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3" w14:textId="394DA1DF" w:rsidR="00090BD3" w:rsidRPr="00FE5790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PSK" w:eastAsia="TH Sarabun PSK" w:hAnsi="TH SarabunPSK" w:cs="TH SarabunPSK"/>
          <w:color w:val="000000"/>
          <w:sz w:val="32"/>
          <w:szCs w:val="32"/>
          <w:cs/>
        </w:rPr>
      </w:pPr>
    </w:p>
    <w:p w14:paraId="671CDBF3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16"/>
          <w:szCs w:val="16"/>
        </w:rPr>
      </w:pPr>
    </w:p>
    <w:p w14:paraId="083EC224" w14:textId="77777777" w:rsidR="00D922E7" w:rsidRPr="00D922E7" w:rsidRDefault="00D922E7" w:rsidP="00D922E7">
      <w:pPr>
        <w:spacing w:after="0" w:line="240" w:lineRule="auto"/>
        <w:jc w:val="center"/>
        <w:rPr>
          <w:rFonts w:ascii="TH Sarabun New" w:hAnsi="TH Sarabun New" w:cs="TH Sarabun New"/>
          <w:b/>
          <w:bCs/>
          <w:color w:val="000000" w:themeColor="text1"/>
          <w:sz w:val="32"/>
          <w:szCs w:val="32"/>
        </w:rPr>
      </w:pPr>
      <w:r w:rsidRPr="00D922E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การบริหารจัดการทรัพยากรอย่างยั่งยืนด้วยกลยุทธ์เสถียรเชิงวิวัฒนาการแบบผสม</w:t>
      </w:r>
    </w:p>
    <w:p w14:paraId="00000004" w14:textId="6AAA93D3" w:rsidR="00090BD3" w:rsidRPr="008B68D0" w:rsidRDefault="00D922E7" w:rsidP="00D922E7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16"/>
          <w:szCs w:val="16"/>
          <w:lang w:val="en-US"/>
        </w:rPr>
      </w:pPr>
      <w:r w:rsidRPr="00D922E7">
        <w:rPr>
          <w:rFonts w:ascii="TH Sarabun New" w:hAnsi="TH Sarabun New" w:cs="TH Sarabun New" w:hint="cs"/>
          <w:b/>
          <w:bCs/>
          <w:color w:val="000000" w:themeColor="text1"/>
          <w:sz w:val="32"/>
          <w:szCs w:val="32"/>
          <w:cs/>
        </w:rPr>
        <w:t>เพื่อแก้ปัญหาโศกนาฏกรรมแห่งส่วนรวมจากแบบจำลองทฤษฎีเกม</w:t>
      </w:r>
      <w:r w:rsidR="00074EED" w:rsidRPr="00BD4C9D">
        <w:rPr>
          <w:rFonts w:ascii="TH Sarabun New" w:hAnsi="TH Sarabun New" w:cs="TH Sarabun New"/>
          <w:b/>
          <w:bCs/>
          <w:noProof/>
          <w:sz w:val="36"/>
          <w:szCs w:val="36"/>
        </w:rPr>
        <w:br/>
      </w:r>
    </w:p>
    <w:p w14:paraId="00000005" w14:textId="38156D5E" w:rsidR="00090BD3" w:rsidRDefault="003F52B6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sz w:val="28"/>
          <w:szCs w:val="28"/>
          <w:vertAlign w:val="superscript"/>
        </w:rPr>
      </w:pP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ปรวัฒน์ เกตุแก้ว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ชนกันต์ ฉุริกา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Fonts w:ascii="TH Sarabun New" w:eastAsia="TH Sarabun PSK" w:hAnsi="TH Sarabun New" w:cs="TH Sarabun New"/>
          <w:sz w:val="28"/>
          <w:szCs w:val="28"/>
        </w:rPr>
        <w:t>,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ธีระภัทร คูทองทุ่ง</w:t>
      </w:r>
      <w:r w:rsidRPr="008B68D0">
        <w:rPr>
          <w:rFonts w:ascii="TH Sarabun New" w:eastAsia="TH Sarabun PSK" w:hAnsi="TH Sarabun New" w:cs="TH Sarabun New"/>
          <w:sz w:val="28"/>
          <w:szCs w:val="28"/>
          <w:vertAlign w:val="superscript"/>
        </w:rPr>
        <w:t>1</w:t>
      </w:r>
      <w:r w:rsidR="003A54AF">
        <w:rPr>
          <w:rFonts w:ascii="TH Sarabun New" w:eastAsia="TH Sarabun PSK" w:hAnsi="TH Sarabun New" w:cs="TH Sarabun New"/>
          <w:sz w:val="28"/>
          <w:szCs w:val="28"/>
        </w:rPr>
        <w:t xml:space="preserve">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ภัททิยะ จันทร์อุดม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="008B68D0" w:rsidRPr="008B68D0">
        <w:rPr>
          <w:rStyle w:val="normaltextrun"/>
          <w:rFonts w:ascii="TH Sarabun New" w:hAnsi="TH Sarabun New" w:cs="TH Sarabun New"/>
          <w:sz w:val="28"/>
          <w:szCs w:val="28"/>
        </w:rPr>
        <w:t xml:space="preserve">*, 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>ษิราณีย์ บุญเกิด</w:t>
      </w:r>
      <w:r w:rsidRPr="008B68D0">
        <w:rPr>
          <w:rStyle w:val="normaltextrun"/>
          <w:rFonts w:ascii="TH Sarabun New" w:hAnsi="TH Sarabun New" w:cs="TH Sarabun New"/>
          <w:sz w:val="28"/>
          <w:szCs w:val="28"/>
          <w:vertAlign w:val="superscript"/>
        </w:rPr>
        <w:t>1</w:t>
      </w:r>
      <w:r w:rsidRPr="008B68D0">
        <w:rPr>
          <w:rStyle w:val="normaltextrun"/>
          <w:rFonts w:ascii="TH Sarabun New" w:hAnsi="TH Sarabun New" w:cs="TH Sarabun New"/>
          <w:sz w:val="28"/>
          <w:szCs w:val="28"/>
        </w:rPr>
        <w:t>*</w:t>
      </w:r>
      <w:r>
        <w:rPr>
          <w:rFonts w:ascii="TH Sarabun New" w:hAnsi="TH Sarabun New" w:cs="TH Sarabun New" w:hint="cs"/>
          <w:color w:val="000000" w:themeColor="text1"/>
          <w:sz w:val="28"/>
          <w:szCs w:val="28"/>
          <w:cs/>
        </w:rPr>
        <w:t xml:space="preserve"> และ เกียรติศักดิ์ ประถม</w:t>
      </w:r>
      <w:r w:rsidR="008B68D0" w:rsidRPr="008B68D0">
        <w:rPr>
          <w:rFonts w:ascii="TH Sarabun New" w:eastAsia="TH Sarabun PSK" w:hAnsi="TH Sarabun New" w:cs="TH Sarabun New"/>
          <w:sz w:val="28"/>
          <w:szCs w:val="28"/>
          <w:vertAlign w:val="superscript"/>
          <w:cs/>
        </w:rPr>
        <w:t>2</w:t>
      </w:r>
    </w:p>
    <w:p w14:paraId="4AA881D1" w14:textId="77777777" w:rsidR="008B68D0" w:rsidRPr="008B68D0" w:rsidRDefault="008B68D0" w:rsidP="008B68D0">
      <w:pPr>
        <w:spacing w:after="0" w:line="240" w:lineRule="auto"/>
        <w:rPr>
          <w:rFonts w:ascii="TH Sarabun New" w:eastAsia="TH Sarabun PSK" w:hAnsi="TH Sarabun New" w:cs="TH Sarabun New"/>
          <w:noProof/>
          <w:sz w:val="16"/>
          <w:szCs w:val="16"/>
        </w:rPr>
      </w:pPr>
    </w:p>
    <w:p w14:paraId="00000006" w14:textId="60C99828" w:rsidR="00090BD3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FF0000"/>
          <w:sz w:val="24"/>
          <w:szCs w:val="24"/>
        </w:rPr>
      </w:pPr>
      <w:r w:rsidRPr="008B68D0">
        <w:rPr>
          <w:rStyle w:val="normaltextrun"/>
          <w:rFonts w:ascii="TH Sarabun New" w:hAnsi="TH Sarabun New" w:cs="TH Sarabun New"/>
          <w:i/>
          <w:iCs/>
          <w:sz w:val="24"/>
          <w:szCs w:val="24"/>
          <w:vertAlign w:val="superscript"/>
        </w:rPr>
        <w:t>1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 xml:space="preserve">โรงเรียนวิทยาศาสตร์จุฬาภรณราชวิทยาลัย </w:t>
      </w:r>
      <w:r w:rsidR="003F52B6">
        <w:rPr>
          <w:rFonts w:ascii="TH Sarabun New" w:hAnsi="TH Sarabun New" w:cs="TH Sarabun New" w:hint="cs"/>
          <w:i/>
          <w:iCs/>
          <w:sz w:val="24"/>
          <w:szCs w:val="24"/>
          <w:cs/>
        </w:rPr>
        <w:t>นครศรีธรรมราช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>,</w:t>
      </w:r>
      <w:r w:rsidR="004E0A4F">
        <w:rPr>
          <w:rFonts w:ascii="TH Sarabun New" w:hAnsi="TH Sarabun New" w:cs="TH Sarabun New" w:hint="cs"/>
          <w:i/>
          <w:iCs/>
          <w:sz w:val="24"/>
          <w:szCs w:val="24"/>
          <w:cs/>
        </w:rPr>
        <w:t xml:space="preserve">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ตำบลบ</w:t>
      </w:r>
      <w:r w:rsidR="003F52B6">
        <w:rPr>
          <w:rFonts w:ascii="TH Sarabun New" w:hAnsi="TH Sarabun New" w:cs="TH Sarabun New" w:hint="cs"/>
          <w:i/>
          <w:iCs/>
          <w:sz w:val="24"/>
          <w:szCs w:val="24"/>
          <w:cs/>
        </w:rPr>
        <w:t>างจาก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อำเภอเมือง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eastAsia="TH SarabunPSK" w:hAnsi="TH Sarabun New" w:cs="TH Sarabun New"/>
          <w:i/>
          <w:iCs/>
          <w:sz w:val="24"/>
          <w:szCs w:val="24"/>
          <w:cs/>
          <w:lang w:val="th" w:bidi="th"/>
        </w:rPr>
        <w:t>จังหวัด</w:t>
      </w:r>
      <w:r w:rsidR="003F52B6">
        <w:rPr>
          <w:rFonts w:ascii="TH Sarabun New" w:hAnsi="TH Sarabun New" w:cs="TH Sarabun New" w:hint="cs"/>
          <w:i/>
          <w:iCs/>
          <w:sz w:val="24"/>
          <w:szCs w:val="24"/>
          <w:cs/>
          <w:lang w:bidi="th"/>
        </w:rPr>
        <w:t>นครศรีธรรมราช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 </w:t>
      </w:r>
      <w:r w:rsidR="003F52B6">
        <w:rPr>
          <w:rFonts w:ascii="TH Sarabun New" w:hAnsi="TH Sarabun New" w:cs="TH Sarabun New" w:hint="cs"/>
          <w:i/>
          <w:iCs/>
          <w:sz w:val="24"/>
          <w:szCs w:val="24"/>
          <w:cs/>
        </w:rPr>
        <w:t>80330</w:t>
      </w:r>
      <w:r w:rsidRPr="008B68D0">
        <w:rPr>
          <w:rFonts w:ascii="TH Sarabun New" w:hAnsi="TH Sarabun New" w:cs="TH Sarabun New"/>
          <w:i/>
          <w:iCs/>
          <w:sz w:val="24"/>
          <w:szCs w:val="24"/>
        </w:rPr>
        <w:t xml:space="preserve">, </w:t>
      </w:r>
      <w:r w:rsidRPr="008B68D0">
        <w:rPr>
          <w:rFonts w:ascii="TH Sarabun New" w:hAnsi="TH Sarabun New" w:cs="TH Sarabun New"/>
          <w:i/>
          <w:iCs/>
          <w:sz w:val="24"/>
          <w:szCs w:val="24"/>
          <w:cs/>
        </w:rPr>
        <w:t>ประเทศไทย</w:t>
      </w:r>
    </w:p>
    <w:p w14:paraId="3ED2FE5F" w14:textId="5DD632A0" w:rsidR="00FE5790" w:rsidRPr="008B68D0" w:rsidRDefault="00FE579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</w:pPr>
      <w:r w:rsidRPr="008B68D0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มหาวิทยาลัย</w:t>
      </w:r>
      <w:r w:rsidR="003F52B6" w:rsidRP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วลัยลักษณ์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222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ตำบลไทยบุรี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</w:t>
      </w:r>
      <w:r w:rsidR="007604B5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 xml:space="preserve"> 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อำเภอ</w:t>
      </w:r>
      <w:r w:rsid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ท่าศาลา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>, จังหวัด</w:t>
      </w:r>
      <w:r w:rsid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นครศรีธรรมราช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 </w:t>
      </w:r>
      <w:r w:rsidR="003F52B6">
        <w:rPr>
          <w:rFonts w:ascii="TH Sarabun New" w:eastAsia="TH Sarabun PSK" w:hAnsi="TH Sarabun New" w:cs="TH Sarabun New" w:hint="cs"/>
          <w:iCs/>
          <w:noProof/>
          <w:sz w:val="24"/>
          <w:szCs w:val="24"/>
          <w:cs/>
          <w:lang w:val="en-US"/>
        </w:rPr>
        <w:t>80160</w:t>
      </w:r>
      <w:r w:rsidR="008B68D0" w:rsidRPr="008B68D0">
        <w:rPr>
          <w:rFonts w:ascii="TH Sarabun New" w:eastAsia="TH Sarabun PSK" w:hAnsi="TH Sarabun New" w:cs="TH Sarabun New"/>
          <w:iCs/>
          <w:noProof/>
          <w:sz w:val="24"/>
          <w:szCs w:val="24"/>
          <w:cs/>
          <w:lang w:val="en-US"/>
        </w:rPr>
        <w:t xml:space="preserve">, ประเทศไทย </w:t>
      </w:r>
    </w:p>
    <w:p w14:paraId="00000007" w14:textId="38BA254D" w:rsidR="00090BD3" w:rsidRPr="003F52B6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i/>
          <w:noProof/>
          <w:color w:val="000000"/>
          <w:sz w:val="24"/>
          <w:szCs w:val="24"/>
          <w:lang w:val="en-US"/>
        </w:rPr>
      </w:pPr>
      <w:r w:rsidRPr="008B68D0">
        <w:rPr>
          <w:rFonts w:ascii="TH Sarabun New" w:eastAsia="TH Sarabun PSK" w:hAnsi="TH Sarabun New" w:cs="TH Sarabun New"/>
          <w:i/>
          <w:sz w:val="24"/>
          <w:szCs w:val="24"/>
        </w:rPr>
        <w:t>*E-mail:</w:t>
      </w:r>
      <w:r w:rsidR="003F52B6">
        <w:rPr>
          <w:rStyle w:val="oypena"/>
          <w:rFonts w:ascii="TH Sarabun New" w:hAnsi="TH Sarabun New" w:cs="TH Sarabun New" w:hint="cs"/>
          <w:i/>
          <w:iCs/>
          <w:sz w:val="24"/>
          <w:szCs w:val="24"/>
          <w:cs/>
        </w:rPr>
        <w:t xml:space="preserve"> 6405658</w:t>
      </w:r>
      <w:r w:rsidR="003F52B6">
        <w:rPr>
          <w:rStyle w:val="oypena"/>
          <w:rFonts w:ascii="TH Sarabun New" w:hAnsi="TH Sarabun New" w:cs="TH Sarabun New"/>
          <w:i/>
          <w:iCs/>
          <w:sz w:val="24"/>
          <w:szCs w:val="24"/>
          <w:lang w:val="en-US"/>
        </w:rPr>
        <w:t>@pccnst.ac.th</w:t>
      </w:r>
    </w:p>
    <w:p w14:paraId="00000008" w14:textId="77777777" w:rsidR="00090BD3" w:rsidRPr="00BD4C9D" w:rsidRDefault="00090BD3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i/>
          <w:noProof/>
          <w:sz w:val="20"/>
          <w:szCs w:val="20"/>
        </w:rPr>
      </w:pPr>
    </w:p>
    <w:p w14:paraId="0000000D" w14:textId="3CA29A60" w:rsidR="00090BD3" w:rsidRPr="008B68D0" w:rsidRDefault="00074EED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  <w:cs/>
        </w:rPr>
      </w:pPr>
      <w:r w:rsidRPr="008B68D0">
        <w:rPr>
          <w:rFonts w:ascii="TH Sarabun New" w:eastAsia="TH Sarabun PSK" w:hAnsi="TH Sarabun New" w:cs="TH Sarabun New"/>
          <w:b/>
          <w:noProof/>
          <w:sz w:val="32"/>
          <w:szCs w:val="32"/>
        </w:rPr>
        <w:t>บทคัดย่อ</w:t>
      </w:r>
    </w:p>
    <w:p w14:paraId="450936E2" w14:textId="77777777" w:rsidR="008B68D0" w:rsidRPr="008B68D0" w:rsidRDefault="008B68D0" w:rsidP="008B68D0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noProof/>
          <w:sz w:val="32"/>
          <w:szCs w:val="32"/>
        </w:rPr>
      </w:pPr>
    </w:p>
    <w:p w14:paraId="49639A6C" w14:textId="58980240" w:rsidR="00D6193D" w:rsidRPr="0034212A" w:rsidRDefault="00D6193D" w:rsidP="0034212A">
      <w:pPr>
        <w:tabs>
          <w:tab w:val="left" w:pos="1206"/>
        </w:tabs>
        <w:spacing w:after="0" w:line="240" w:lineRule="auto"/>
        <w:jc w:val="thaiDistribute"/>
        <w:rPr>
          <w:rFonts w:ascii="TH Sarabun New" w:hAnsi="TH Sarabun New" w:cs="TH Sarabun New"/>
          <w:spacing w:val="-6"/>
          <w:sz w:val="32"/>
          <w:szCs w:val="32"/>
          <w:lang w:val="en-US"/>
        </w:rPr>
      </w:pPr>
      <w:r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ab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ในการบริหารจัดการทรัพยากรอย่างยั่งยืนมักเผชิญความท้าทายจากปัญหาโศกนาฏกรรมแห่งส่วนรวม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Tragedy of the Commons)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โครงงานนี้มีวัตถุประสงค์เพื่อ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1)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สร้างแบบจำลองสภาพแวดล้อมสำหรับการคัดเลือกกลยุทธ์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2)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ทดสอบ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4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กลยุทธ์ตัวแทนภายใต้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3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สถานการณ์ที่ปริมาณทรัพยากรเริ่มต้นแตกต่างกัน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3)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ค้นหากลยุทธ์ที่ลู่เข้าสู่สมดุลเสถียรเชิงวิวัฒนาการ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ESS)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ซึ่งดำเนินการวิจัยผ่านแบบจำลองทฤษฎีเกม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เชิงวิวัฒนาการ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EGT)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โดยประยุกต์ใช้สมการ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Replicator Dynamics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ร่วมกับฟังก์ชันอรรถประโยชน์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พหุวัตถุประสงค์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MOUT)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เป็นจำนวน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5,000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เจเนอเรชัน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ผลการทดลองและอภิปรายผลพบว่า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ระบบลู่เข้าสู่สภาวะสมดุลแบบผสม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Mixed ESS)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ในทุกสถานการณ์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โดยกลยุทธ์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proofErr w:type="spellStart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>BalancedGrowth</w:t>
      </w:r>
      <w:proofErr w:type="spellEnd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(BG)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ครองประชากรหลักที่ร้อยละ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92-93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เนื่องจากมีประสิทธิภาพสูงสุดเมื่อทำงานร่วมกับกลยุทธ์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proofErr w:type="spellStart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>EcoSavior</w:t>
      </w:r>
      <w:proofErr w:type="spellEnd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(ES)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ซึ่งครองสัดส่วนที่ร้อยละ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6-7 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ทำหน้าที่เป็นกลไกป้องกันการล่มสลายของระบบจากการอนุรักษ์ทรัพยากรบางส่วน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ในขณะที่กลยุทธ์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proofErr w:type="spellStart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>IndustryGiant</w:t>
      </w:r>
      <w:proofErr w:type="spellEnd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(IG)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ที่มุ่งตักตวงผลประโยชน์ระยะสั้นจะมีค่าสัดส่วนเข้าใกล้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0%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อีกทั้ง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BG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ยังสามารถเอาชนะ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กลยุทธ์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proofErr w:type="spellStart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>BasicRandom</w:t>
      </w:r>
      <w:proofErr w:type="spellEnd"/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 (BR)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ที่ไร้รูปแบบได้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สรุปผลได้ว่า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การออกแบบนโยบายสาธารณะเพื่อความยั่งยืน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ควรเน้น</w:t>
      </w:r>
      <w:r w:rsid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br/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การเติบโตแบบสมดุล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BG)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เป็นหลักควบคู่ไปกับการสนับสนุนด้านอนุรักษ์สิ่งแวดล้อม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cs/>
          <w:lang w:val="en-US"/>
        </w:rPr>
        <w:t xml:space="preserve"> (</w:t>
      </w:r>
      <w:r w:rsidR="0034212A" w:rsidRPr="0034212A">
        <w:rPr>
          <w:rFonts w:ascii="TH Sarabun New" w:hAnsi="TH Sarabun New" w:cs="TH Sarabun New"/>
          <w:spacing w:val="-6"/>
          <w:sz w:val="32"/>
          <w:szCs w:val="32"/>
          <w:lang w:val="en-US"/>
        </w:rPr>
        <w:t xml:space="preserve">ES) </w:t>
      </w:r>
      <w:r w:rsidR="0034212A" w:rsidRPr="0034212A">
        <w:rPr>
          <w:rFonts w:ascii="TH Sarabun New" w:hAnsi="TH Sarabun New" w:cs="TH Sarabun New" w:hint="cs"/>
          <w:spacing w:val="-6"/>
          <w:sz w:val="32"/>
          <w:szCs w:val="32"/>
          <w:cs/>
          <w:lang w:val="en-US"/>
        </w:rPr>
        <w:t>เพื่อสร้างความยืดหยุ่นและเสถียรภาพให้กับระบบนิเวศในระยะยาว</w:t>
      </w:r>
    </w:p>
    <w:p w14:paraId="1912DA88" w14:textId="77777777" w:rsidR="00D6193D" w:rsidRDefault="00D6193D" w:rsidP="00D6193D">
      <w:pPr>
        <w:tabs>
          <w:tab w:val="left" w:pos="1206"/>
        </w:tabs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  <w:szCs w:val="28"/>
        </w:rPr>
      </w:pPr>
    </w:p>
    <w:p w14:paraId="74B0D984" w14:textId="61EBC091" w:rsidR="0086094A" w:rsidRPr="008B68D0" w:rsidRDefault="008B68D0" w:rsidP="00D6193D">
      <w:pPr>
        <w:tabs>
          <w:tab w:val="left" w:pos="1206"/>
        </w:tabs>
        <w:spacing w:after="0" w:line="240" w:lineRule="auto"/>
        <w:jc w:val="thaiDistribute"/>
        <w:rPr>
          <w:rFonts w:ascii="TH Sarabun New" w:eastAsia="TH Sarabun PSK" w:hAnsi="TH Sarabun New" w:cs="TH Sarabun New"/>
          <w:noProof/>
          <w:sz w:val="28"/>
          <w:szCs w:val="28"/>
          <w:cs/>
        </w:rPr>
      </w:pPr>
      <w:r w:rsidRPr="008B68D0">
        <w:rPr>
          <w:rFonts w:ascii="TH Sarabun New" w:hAnsi="TH Sarabun New" w:cs="TH Sarabun New"/>
          <w:b/>
          <w:bCs/>
          <w:sz w:val="28"/>
          <w:szCs w:val="28"/>
          <w:cs/>
        </w:rPr>
        <w:t>คำสำคัญ</w:t>
      </w:r>
      <w:r w:rsidRPr="008B68D0">
        <w:rPr>
          <w:rFonts w:ascii="TH Sarabun New" w:hAnsi="TH Sarabun New" w:cs="TH Sarabun New"/>
          <w:sz w:val="28"/>
          <w:szCs w:val="28"/>
          <w:cs/>
        </w:rPr>
        <w:t xml:space="preserve">: </w:t>
      </w:r>
      <w:r w:rsidR="003F52B6" w:rsidRPr="003F52B6">
        <w:rPr>
          <w:rFonts w:ascii="TH Sarabun New" w:hAnsi="TH Sarabun New" w:cs="TH Sarabun New" w:hint="cs"/>
          <w:sz w:val="28"/>
          <w:szCs w:val="28"/>
          <w:cs/>
          <w:lang w:val="en-US"/>
        </w:rPr>
        <w:t>ทฤษฎีเกมเชิงวิวัฒนาการ</w:t>
      </w:r>
      <w:r w:rsidR="003F52B6" w:rsidRPr="003F52B6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F52B6" w:rsidRPr="003F52B6">
        <w:rPr>
          <w:rFonts w:ascii="TH Sarabun New" w:hAnsi="TH Sarabun New" w:cs="TH Sarabun New" w:hint="cs"/>
          <w:sz w:val="28"/>
          <w:szCs w:val="28"/>
          <w:cs/>
          <w:lang w:val="en-US"/>
        </w:rPr>
        <w:t>สมดุลเสถียรเชิงวิวัฒนาการ</w:t>
      </w:r>
      <w:r w:rsidR="003F52B6" w:rsidRPr="003F52B6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F52B6" w:rsidRPr="003F52B6">
        <w:rPr>
          <w:rFonts w:ascii="TH Sarabun New" w:hAnsi="TH Sarabun New" w:cs="TH Sarabun New" w:hint="cs"/>
          <w:sz w:val="28"/>
          <w:szCs w:val="28"/>
          <w:cs/>
          <w:lang w:val="en-US"/>
        </w:rPr>
        <w:t>สมดุลแบบผสม</w:t>
      </w:r>
      <w:r w:rsidR="003F52B6" w:rsidRPr="003F52B6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F52B6" w:rsidRPr="003F52B6">
        <w:rPr>
          <w:rFonts w:ascii="TH Sarabun New" w:hAnsi="TH Sarabun New" w:cs="TH Sarabun New" w:hint="cs"/>
          <w:sz w:val="28"/>
          <w:szCs w:val="28"/>
          <w:cs/>
          <w:lang w:val="en-US"/>
        </w:rPr>
        <w:t>โศกนาฏกรรมแห่งส่วนรวม</w:t>
      </w:r>
      <w:r w:rsidR="003F52B6" w:rsidRPr="003F52B6">
        <w:rPr>
          <w:rFonts w:ascii="TH Sarabun New" w:hAnsi="TH Sarabun New" w:cs="TH Sarabun New"/>
          <w:sz w:val="28"/>
          <w:szCs w:val="28"/>
          <w:lang w:val="en-US"/>
        </w:rPr>
        <w:t xml:space="preserve">, </w:t>
      </w:r>
      <w:r w:rsidR="0034212A">
        <w:rPr>
          <w:rFonts w:ascii="TH Sarabun New" w:hAnsi="TH Sarabun New" w:cs="TH Sarabun New"/>
          <w:sz w:val="28"/>
          <w:szCs w:val="28"/>
          <w:cs/>
          <w:lang w:val="en-US"/>
        </w:rPr>
        <w:br/>
      </w:r>
      <w:r w:rsidR="003F52B6" w:rsidRPr="003F52B6">
        <w:rPr>
          <w:rFonts w:ascii="TH Sarabun New" w:hAnsi="TH Sarabun New" w:cs="TH Sarabun New" w:hint="cs"/>
          <w:sz w:val="28"/>
          <w:szCs w:val="28"/>
          <w:cs/>
          <w:lang w:val="en-US"/>
        </w:rPr>
        <w:t>การจำลองเชิงคำนวณ</w:t>
      </w:r>
    </w:p>
    <w:p w14:paraId="00000016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7" w14:textId="77777777" w:rsidR="00090BD3" w:rsidRPr="00BD4C9D" w:rsidRDefault="00090BD3">
      <w:pPr>
        <w:spacing w:after="0" w:line="240" w:lineRule="auto"/>
        <w:jc w:val="both"/>
        <w:rPr>
          <w:rFonts w:ascii="TH Sarabun New" w:eastAsia="TH Sarabun PSK" w:hAnsi="TH Sarabun New" w:cs="TH Sarabun New"/>
          <w:noProof/>
          <w:sz w:val="28"/>
          <w:szCs w:val="28"/>
        </w:rPr>
      </w:pPr>
    </w:p>
    <w:p w14:paraId="00000018" w14:textId="77777777" w:rsidR="00090BD3" w:rsidRPr="00BD4C9D" w:rsidRDefault="00090B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H Sarabun New" w:eastAsia="TH Sarabun PSK" w:hAnsi="TH Sarabun New" w:cs="TH Sarabun New"/>
          <w:noProof/>
          <w:color w:val="000000"/>
          <w:sz w:val="32"/>
          <w:szCs w:val="32"/>
        </w:rPr>
      </w:pPr>
    </w:p>
    <w:sectPr w:rsidR="00090BD3" w:rsidRPr="00BD4C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060E3C" w14:textId="77777777" w:rsidR="00C5531C" w:rsidRDefault="00C5531C">
      <w:pPr>
        <w:spacing w:after="0" w:line="240" w:lineRule="auto"/>
      </w:pPr>
      <w:r>
        <w:separator/>
      </w:r>
    </w:p>
  </w:endnote>
  <w:endnote w:type="continuationSeparator" w:id="0">
    <w:p w14:paraId="6FAAA5A6" w14:textId="77777777" w:rsidR="00C5531C" w:rsidRDefault="00C55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C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9ECC32" w14:textId="57770E77" w:rsidR="00EC0167" w:rsidRPr="00483DEC" w:rsidRDefault="00FE3941" w:rsidP="00EC0167">
    <w:pPr>
      <w:pStyle w:val="Footer"/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2848" behindDoc="0" locked="0" layoutInCell="1" allowOverlap="1" wp14:anchorId="0D72E2D2" wp14:editId="4FD5C7C5">
          <wp:simplePos x="0" y="0"/>
          <wp:positionH relativeFrom="page">
            <wp:align>left</wp:align>
          </wp:positionH>
          <wp:positionV relativeFrom="paragraph">
            <wp:posOffset>-60960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E" w14:textId="77777777" w:rsidR="00090BD3" w:rsidRDefault="00090BD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E01EEB" w14:textId="77777777" w:rsidR="00C5531C" w:rsidRDefault="00C5531C">
      <w:pPr>
        <w:spacing w:after="0" w:line="240" w:lineRule="auto"/>
      </w:pPr>
      <w:r>
        <w:separator/>
      </w:r>
    </w:p>
  </w:footnote>
  <w:footnote w:type="continuationSeparator" w:id="0">
    <w:p w14:paraId="0E1A8533" w14:textId="77777777" w:rsidR="00C5531C" w:rsidRDefault="00C55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9" w14:textId="77777777" w:rsidR="00090BD3" w:rsidRDefault="00887C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7B6B5C5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alt="" style="position:absolute;margin-left:0;margin-top:0;width:595.3pt;height:841.9pt;z-index:-251657728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A" w14:textId="3F18BE53" w:rsidR="00090BD3" w:rsidRPr="0048372D" w:rsidRDefault="00FE3941" w:rsidP="00FE3941">
    <w:pPr>
      <w:spacing w:after="0" w:line="240" w:lineRule="auto"/>
      <w:rPr>
        <w:b/>
        <w:bCs/>
        <w:color w:val="000000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334A5D8E" wp14:editId="523D5177">
          <wp:simplePos x="0" y="0"/>
          <wp:positionH relativeFrom="page">
            <wp:align>left</wp:align>
          </wp:positionH>
          <wp:positionV relativeFrom="paragraph">
            <wp:posOffset>-457200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         </w:t>
    </w:r>
    <w:r w:rsidR="00EC0167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       </w:t>
    </w:r>
    <w:r w:rsidR="00D23736">
      <w:rPr>
        <w:rFonts w:ascii="TH SarabunPSK" w:hAnsi="TH SarabunPSK" w:cs="TH SarabunPSK" w:hint="cs"/>
        <w:b/>
        <w:bCs/>
        <w:noProof/>
        <w:sz w:val="28"/>
        <w:szCs w:val="28"/>
        <w:cs/>
        <w:lang w:val="en-US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1B" w14:textId="77777777" w:rsidR="00090BD3" w:rsidRDefault="00887CCF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  <w:r>
      <w:rPr>
        <w:color w:val="000000"/>
      </w:rPr>
      <w:pict w14:anchorId="5B3EB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2049" type="#_x0000_t75" alt="" style="position:absolute;margin-left:0;margin-top:0;width:595.3pt;height:841.9pt;z-index:-251658752;mso-wrap-edited:f;mso-width-percent:0;mso-height-percent:0;mso-position-horizontal:center;mso-position-horizontal-relative:margin;mso-position-vertical:center;mso-position-vertical-relative:margin;mso-width-percent:0;mso-height-percent:0">
          <v:imagedata r:id="rId1" o:title="image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0BD3"/>
    <w:rsid w:val="00074EED"/>
    <w:rsid w:val="00090BD3"/>
    <w:rsid w:val="000D341A"/>
    <w:rsid w:val="00160C21"/>
    <w:rsid w:val="00196F3A"/>
    <w:rsid w:val="001C4197"/>
    <w:rsid w:val="00220904"/>
    <w:rsid w:val="002B29E8"/>
    <w:rsid w:val="00335752"/>
    <w:rsid w:val="0034212A"/>
    <w:rsid w:val="00356A64"/>
    <w:rsid w:val="003A54AF"/>
    <w:rsid w:val="003B5D3F"/>
    <w:rsid w:val="003E3934"/>
    <w:rsid w:val="003F52B6"/>
    <w:rsid w:val="00427921"/>
    <w:rsid w:val="0048372D"/>
    <w:rsid w:val="004E0A4F"/>
    <w:rsid w:val="005D4CC6"/>
    <w:rsid w:val="005E0658"/>
    <w:rsid w:val="00635835"/>
    <w:rsid w:val="006932F6"/>
    <w:rsid w:val="006F6604"/>
    <w:rsid w:val="007430FB"/>
    <w:rsid w:val="00754D50"/>
    <w:rsid w:val="007604B5"/>
    <w:rsid w:val="007B6F9A"/>
    <w:rsid w:val="0086094A"/>
    <w:rsid w:val="00887CCF"/>
    <w:rsid w:val="008B68D0"/>
    <w:rsid w:val="00900D17"/>
    <w:rsid w:val="00962C47"/>
    <w:rsid w:val="009B0CFF"/>
    <w:rsid w:val="009D6F84"/>
    <w:rsid w:val="00A003C2"/>
    <w:rsid w:val="00B57C95"/>
    <w:rsid w:val="00BD2485"/>
    <w:rsid w:val="00BD4C9D"/>
    <w:rsid w:val="00BD5158"/>
    <w:rsid w:val="00C5531C"/>
    <w:rsid w:val="00CC3AED"/>
    <w:rsid w:val="00D23736"/>
    <w:rsid w:val="00D6193D"/>
    <w:rsid w:val="00D922E7"/>
    <w:rsid w:val="00DD1E78"/>
    <w:rsid w:val="00EC0167"/>
    <w:rsid w:val="00EE61BA"/>
    <w:rsid w:val="00EE7534"/>
    <w:rsid w:val="00EF4540"/>
    <w:rsid w:val="00FE3941"/>
    <w:rsid w:val="00FE5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4:docId w14:val="488EA3FA"/>
  <w15:docId w15:val="{3B86BDAD-96C9-7A43-B304-7FA6E1320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th-TH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27AC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367A3"/>
    <w:pPr>
      <w:keepNext/>
      <w:keepLines/>
      <w:spacing w:after="0" w:line="259" w:lineRule="auto"/>
      <w:jc w:val="center"/>
      <w:outlineLvl w:val="0"/>
    </w:pPr>
    <w:rPr>
      <w:rFonts w:ascii="TH Sarabun New" w:eastAsia="TH Sarabun New" w:hAnsi="TH Sarabun New" w:cs="TH Sarabun New"/>
      <w:b/>
      <w:color w:val="000000" w:themeColor="text1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4986"/>
    <w:pPr>
      <w:keepNext/>
      <w:keepLines/>
      <w:spacing w:before="40" w:after="0" w:line="259" w:lineRule="auto"/>
      <w:outlineLvl w:val="1"/>
    </w:pPr>
    <w:rPr>
      <w:rFonts w:ascii="TH Sarabun New" w:eastAsiaTheme="majorEastAsia" w:hAnsi="TH Sarabun New" w:cstheme="majorBidi"/>
      <w:b/>
      <w:color w:val="000000" w:themeColor="text1"/>
      <w:sz w:val="32"/>
      <w:szCs w:val="33"/>
      <w:lang w:val="en-US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D367A3"/>
    <w:rPr>
      <w:rFonts w:ascii="TH Sarabun New" w:eastAsia="TH Sarabun New" w:hAnsi="TH Sarabun New" w:cs="TH Sarabun New"/>
      <w:b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F14986"/>
    <w:rPr>
      <w:rFonts w:ascii="TH Sarabun New" w:eastAsiaTheme="majorEastAsia" w:hAnsi="TH Sarabun New" w:cstheme="majorBidi"/>
      <w:b/>
      <w:color w:val="000000" w:themeColor="text1"/>
      <w:sz w:val="32"/>
      <w:szCs w:val="33"/>
    </w:rPr>
  </w:style>
  <w:style w:type="paragraph" w:styleId="NoSpacing">
    <w:name w:val="No Spacing"/>
    <w:link w:val="NoSpacingChar"/>
    <w:uiPriority w:val="1"/>
    <w:qFormat/>
    <w:rsid w:val="000921BF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F56CE"/>
  </w:style>
  <w:style w:type="table" w:styleId="TableGrid">
    <w:name w:val="Table Grid"/>
    <w:basedOn w:val="TableNormal"/>
    <w:uiPriority w:val="39"/>
    <w:qFormat/>
    <w:rsid w:val="000B27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1156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56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B1B14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7B1B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B1B14"/>
    <w:rPr>
      <w:lang w:val="en-GB"/>
    </w:rPr>
  </w:style>
  <w:style w:type="paragraph" w:styleId="ListParagraph">
    <w:name w:val="List Paragraph"/>
    <w:basedOn w:val="Normal"/>
    <w:uiPriority w:val="34"/>
    <w:qFormat/>
    <w:rsid w:val="00743FE2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normaltextrun">
    <w:name w:val="normaltextrun"/>
    <w:basedOn w:val="DefaultParagraphFont"/>
    <w:rsid w:val="008B68D0"/>
  </w:style>
  <w:style w:type="character" w:customStyle="1" w:styleId="oypena">
    <w:name w:val="oypena"/>
    <w:basedOn w:val="DefaultParagraphFont"/>
    <w:rsid w:val="008B6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3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00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19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0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6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4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5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7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0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34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9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51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8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2yFcWjeITCSX91xNxej+4K2XXA==">CgMxLjA4AHIhMU1VRGQ2VWR4bDN4dDN6cWxCVUhiQ3EtaTBncjQ4WER2</go:docsCustomData>
</go:gDocsCustomXmlDataStorage>
</file>

<file path=customXml/itemProps1.xml><?xml version="1.0" encoding="utf-8"?>
<ds:datastoreItem xmlns:ds="http://schemas.openxmlformats.org/officeDocument/2006/customXml" ds:itemID="{AB49568D-2275-4F9C-81DA-CE0E1055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THIS PC</dc:creator>
  <cp:lastModifiedBy>Haise Porawat</cp:lastModifiedBy>
  <cp:revision>2</cp:revision>
  <cp:lastPrinted>2026-07-10T08:44:00Z</cp:lastPrinted>
  <dcterms:created xsi:type="dcterms:W3CDTF">2026-07-12T11:30:00Z</dcterms:created>
  <dcterms:modified xsi:type="dcterms:W3CDTF">2026-07-12T11:30:00Z</dcterms:modified>
</cp:coreProperties>
</file>