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BA2267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7135F0CA" w14:textId="19D91B6F" w:rsidR="00B42875" w:rsidRPr="00BA2267" w:rsidRDefault="00830819" w:rsidP="005C029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BA226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ระบบคัดกรองความเสี่ยงของโรคธาลัสซีเมียเบื้องต้นด้วยปัญญาประดิษฐ์ โดยการประมวลผลจากภาพเซลล์เม็ดเลือด เพื่อเพิ่มการเข้าถึงบริการสาธารณสุข ในระดับท้องถิ่น</w:t>
      </w:r>
    </w:p>
    <w:p w14:paraId="00000004" w14:textId="0A606C6E" w:rsidR="00090BD3" w:rsidRPr="00BA2267" w:rsidRDefault="00090BD3" w:rsidP="0086094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</w:rPr>
      </w:pPr>
    </w:p>
    <w:p w14:paraId="00000005" w14:textId="1E442496" w:rsidR="00090BD3" w:rsidRPr="00BA2267" w:rsidRDefault="00074EED" w:rsidP="009D6F84">
      <w:pPr>
        <w:spacing w:after="0" w:line="240" w:lineRule="auto"/>
        <w:jc w:val="center"/>
        <w:rPr>
          <w:rFonts w:ascii="TH SarabunPSK" w:eastAsia="TH Sarabun PSK" w:hAnsi="TH SarabunPSK" w:cs="TH SarabunPSK" w:hint="cs"/>
          <w:noProof/>
          <w:sz w:val="28"/>
          <w:szCs w:val="28"/>
        </w:rPr>
      </w:pPr>
      <w:r w:rsidRPr="00BA2267">
        <w:rPr>
          <w:rFonts w:ascii="TH SarabunPSK" w:eastAsia="TH Sarabun PSK" w:hAnsi="TH SarabunPSK" w:cs="TH SarabunPSK" w:hint="cs"/>
          <w:noProof/>
          <w:sz w:val="28"/>
          <w:szCs w:val="28"/>
        </w:rPr>
        <w:t>ช</w:t>
      </w:r>
      <w:r w:rsidR="00002DC0" w:rsidRPr="00BA2267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วัลรัตน์ สุธรรมา</w:t>
      </w:r>
      <w:r w:rsidR="00000D1D" w:rsidRPr="00BA2267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bookmarkStart w:id="0" w:name="_Int_WI86JMxn"/>
      <w:r w:rsidR="0086447C" w:rsidRPr="00BA2267">
        <w:rPr>
          <w:rFonts w:ascii="TH SarabunPSK" w:eastAsia="TH Sarabun PSK" w:hAnsi="TH SarabunPSK" w:cs="TH SarabunPSK"/>
          <w:sz w:val="28"/>
          <w:szCs w:val="28"/>
        </w:rPr>
        <w:t>*</w:t>
      </w:r>
      <w:r w:rsidR="00000D1D" w:rsidRPr="00BA2267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 xml:space="preserve"> </w:t>
      </w:r>
      <w:r w:rsidR="00000D1D" w:rsidRPr="00BA2267">
        <w:rPr>
          <w:rFonts w:ascii="TH SarabunPSK" w:eastAsia="TH Sarabun PSK" w:hAnsi="TH SarabunPSK" w:cs="TH SarabunPSK" w:hint="cs"/>
          <w:noProof/>
          <w:sz w:val="28"/>
          <w:szCs w:val="28"/>
        </w:rPr>
        <w:t>,</w:t>
      </w:r>
      <w:bookmarkEnd w:id="0"/>
      <w:r w:rsidR="00000D1D" w:rsidRPr="00BA2267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  <w:r w:rsidR="007B3942" w:rsidRPr="00BA2267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สิริญาภรณ์ การันต์</w:t>
      </w:r>
      <w:r w:rsidR="00D26659">
        <w:rPr>
          <w:rFonts w:ascii="TH SarabunPSK" w:eastAsia="TH Sarabun PSK" w:hAnsi="TH SarabunPSK" w:cs="TH SarabunPSK" w:hint="cs"/>
          <w:sz w:val="28"/>
          <w:szCs w:val="28"/>
          <w:vertAlign w:val="superscript"/>
          <w:cs/>
        </w:rPr>
        <w:t>1</w:t>
      </w:r>
      <w:r w:rsidR="007B3942" w:rsidRPr="00BA2267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  <w:cs/>
        </w:rPr>
        <w:t xml:space="preserve"> </w:t>
      </w:r>
      <w:r w:rsidRPr="00BA2267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="006652D6" w:rsidRPr="00BA2267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ณัฐภัสสร เหล่าเนตร์</w:t>
      </w:r>
      <w:r w:rsidR="001055DD">
        <w:rPr>
          <w:rFonts w:ascii="TH SarabunPSK" w:eastAsia="TH Sarabun PSK" w:hAnsi="TH SarabunPSK" w:cs="TH SarabunPSK" w:hint="cs"/>
          <w:sz w:val="28"/>
          <w:szCs w:val="28"/>
          <w:vertAlign w:val="superscript"/>
          <w:cs/>
        </w:rPr>
        <w:t>2</w:t>
      </w:r>
      <w:r w:rsidR="009D6F84" w:rsidRPr="00BA2267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และ</w:t>
      </w:r>
      <w:r w:rsidRPr="00BA2267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  <w:r w:rsidR="009B6E97" w:rsidRPr="00BA2267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ณัฐชนน รัตนพิทักษ์กุล</w:t>
      </w:r>
      <w:r w:rsidR="001055DD">
        <w:rPr>
          <w:rFonts w:ascii="TH SarabunPSK" w:eastAsia="TH Sarabun PSK" w:hAnsi="TH SarabunPSK" w:cs="TH SarabunPSK" w:hint="cs"/>
          <w:sz w:val="28"/>
          <w:szCs w:val="28"/>
          <w:vertAlign w:val="superscript"/>
          <w:cs/>
        </w:rPr>
        <w:t>3</w:t>
      </w:r>
      <w:r w:rsidRPr="00BA2267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</w:p>
    <w:p w14:paraId="00000006" w14:textId="5AB98B7C" w:rsidR="00090BD3" w:rsidRPr="00BA2267" w:rsidRDefault="00074EED">
      <w:pPr>
        <w:spacing w:before="120" w:after="0" w:line="240" w:lineRule="auto"/>
        <w:jc w:val="center"/>
        <w:rPr>
          <w:rFonts w:ascii="TH SarabunPSK" w:eastAsia="TH Sarabun PSK" w:hAnsi="TH SarabunPSK" w:cs="TH SarabunPSK" w:hint="cs"/>
          <w:iCs/>
          <w:noProof/>
          <w:color w:val="FF0000"/>
          <w:sz w:val="24"/>
          <w:szCs w:val="24"/>
        </w:rPr>
      </w:pPr>
      <w:r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vertAlign w:val="superscript"/>
        </w:rPr>
        <w:t>1</w:t>
      </w:r>
      <w:r w:rsidR="00FE2C18">
        <w:rPr>
          <w:rFonts w:ascii="TH SarabunPSK" w:eastAsia="TH Sarabun PSK" w:hAnsi="TH SarabunPSK" w:cs="TH SarabunPSK" w:hint="cs"/>
          <w:iCs/>
          <w:sz w:val="24"/>
          <w:szCs w:val="24"/>
          <w:vertAlign w:val="superscript"/>
          <w:cs/>
        </w:rPr>
        <w:t>,</w:t>
      </w:r>
      <w:r w:rsidR="00E76F80">
        <w:rPr>
          <w:rFonts w:ascii="TH SarabunPSK" w:eastAsia="TH Sarabun PSK" w:hAnsi="TH SarabunPSK" w:cs="TH SarabunPSK" w:hint="cs"/>
          <w:iCs/>
          <w:sz w:val="24"/>
          <w:szCs w:val="24"/>
          <w:vertAlign w:val="superscript"/>
          <w:cs/>
        </w:rPr>
        <w:t>2</w:t>
      </w:r>
      <w:r w:rsidR="00984673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vertAlign w:val="superscript"/>
        </w:rPr>
        <w:t xml:space="preserve"> </w:t>
      </w:r>
      <w:r w:rsidR="00E7398E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พิษณุโลก</w:t>
      </w:r>
      <w:r w:rsidR="003A20DB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 xml:space="preserve">, </w:t>
      </w:r>
      <w:r w:rsidR="00CA02FA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ตำบลมะขามสูง</w:t>
      </w:r>
      <w:r w:rsidR="00543379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 xml:space="preserve">, </w:t>
      </w:r>
      <w:r w:rsidR="00CA02FA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อำเภอเมือง</w:t>
      </w:r>
      <w:r w:rsidR="00543379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, จังหวัดพิษณุโลก</w:t>
      </w:r>
      <w:r w:rsidR="002D02FA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 xml:space="preserve"> 65000</w:t>
      </w:r>
      <w:r w:rsidR="003B43D5" w:rsidRPr="00BA2267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, ประเทศไทย</w:t>
      </w:r>
    </w:p>
    <w:p w14:paraId="0F304CAF" w14:textId="1DAA598B" w:rsidR="0018428D" w:rsidRPr="00AF2218" w:rsidRDefault="001055DD" w:rsidP="00005007">
      <w:pPr>
        <w:spacing w:before="120" w:after="0" w:line="276" w:lineRule="auto"/>
        <w:jc w:val="center"/>
        <w:rPr>
          <w:rFonts w:ascii="TH SarabunPSK" w:eastAsia="TH Sarabun PSK" w:hAnsi="TH SarabunPSK" w:cs="TH SarabunPSK"/>
          <w:iCs/>
          <w:sz w:val="24"/>
          <w:szCs w:val="24"/>
          <w:lang w:val="en-US"/>
        </w:rPr>
      </w:pPr>
      <w:r>
        <w:rPr>
          <w:rFonts w:ascii="TH SarabunPSK" w:eastAsia="TH Sarabun PSK" w:hAnsi="TH SarabunPSK" w:cs="TH SarabunPSK" w:hint="cs"/>
          <w:iCs/>
          <w:sz w:val="24"/>
          <w:szCs w:val="24"/>
          <w:vertAlign w:val="superscript"/>
          <w:cs/>
        </w:rPr>
        <w:t>3</w:t>
      </w:r>
      <w:r w:rsidR="00E6165D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 xml:space="preserve">โรงพยาบาลพุทธชินราช </w:t>
      </w:r>
      <w:r w:rsidR="008B4126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>พิษณุโลก</w:t>
      </w:r>
      <w:r w:rsidR="005E066C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 xml:space="preserve">, </w:t>
      </w:r>
      <w:r w:rsidR="004069EE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>ถ</w:t>
      </w:r>
      <w:r w:rsidR="00750C52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>นน</w:t>
      </w:r>
      <w:r w:rsidR="004069EE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>ศรีธรรมไตรปิฎก</w:t>
      </w:r>
      <w:r w:rsidR="00986D70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 xml:space="preserve">, ตำบลในเมือง, อำเภอเมือง, </w:t>
      </w:r>
      <w:r w:rsidR="008215B0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>จังหวัดพิษณุโลก</w:t>
      </w:r>
      <w:r w:rsidR="002426D3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 xml:space="preserve"> 65000</w:t>
      </w:r>
      <w:r w:rsidR="00616D6A" w:rsidRPr="00BA2267">
        <w:rPr>
          <w:rFonts w:ascii="TH SarabunPSK" w:eastAsia="TH Sarabun PSK" w:hAnsi="TH SarabunPSK" w:cs="TH SarabunPSK"/>
          <w:iCs/>
          <w:sz w:val="24"/>
          <w:szCs w:val="24"/>
          <w:cs/>
          <w:lang w:val="en-US"/>
        </w:rPr>
        <w:t>, ประเทศไทย</w:t>
      </w:r>
    </w:p>
    <w:p w14:paraId="57D5D7A1" w14:textId="0FB421A7" w:rsidR="007B7CC9" w:rsidRPr="005A79F3" w:rsidRDefault="00074EED" w:rsidP="005A79F3">
      <w:pPr>
        <w:spacing w:line="240" w:lineRule="auto"/>
        <w:jc w:val="center"/>
        <w:rPr>
          <w:rFonts w:ascii="TH SarabunPSK" w:eastAsia="TH Sarabun PSK" w:hAnsi="TH SarabunPSK" w:cs="TH SarabunPSK"/>
          <w:i/>
          <w:sz w:val="24"/>
          <w:szCs w:val="24"/>
          <w:lang w:val="en-US"/>
        </w:rPr>
      </w:pPr>
      <w:r w:rsidRPr="00BA2267">
        <w:rPr>
          <w:rFonts w:ascii="TH SarabunPSK" w:eastAsia="TH Sarabun PSK" w:hAnsi="TH SarabunPSK" w:cs="TH SarabunPSK" w:hint="cs"/>
          <w:i/>
          <w:noProof/>
          <w:sz w:val="24"/>
          <w:szCs w:val="24"/>
        </w:rPr>
        <w:t xml:space="preserve">*E-mail: </w:t>
      </w:r>
      <w:r w:rsidR="00460618" w:rsidRPr="00BA2267">
        <w:rPr>
          <w:rFonts w:ascii="TH SarabunPSK" w:eastAsia="TH Sarabun PSK" w:hAnsi="TH SarabunPSK" w:cs="TH SarabunPSK" w:hint="cs"/>
          <w:i/>
          <w:noProof/>
          <w:sz w:val="24"/>
          <w:szCs w:val="24"/>
          <w:lang w:val="en-US"/>
        </w:rPr>
        <w:t>chawanrat.sut@pccpl.ac.th</w:t>
      </w:r>
    </w:p>
    <w:p w14:paraId="0000000D" w14:textId="77777777" w:rsidR="00090BD3" w:rsidRPr="00BA2267" w:rsidRDefault="00074EED">
      <w:pPr>
        <w:spacing w:before="240" w:after="0" w:line="240" w:lineRule="auto"/>
        <w:jc w:val="center"/>
        <w:rPr>
          <w:rFonts w:ascii="TH SarabunPSK" w:eastAsia="TH Sarabun PSK" w:hAnsi="TH SarabunPSK" w:cs="TH SarabunPSK" w:hint="cs"/>
          <w:b/>
          <w:noProof/>
          <w:sz w:val="32"/>
          <w:szCs w:val="32"/>
        </w:rPr>
      </w:pPr>
      <w:r w:rsidRPr="00BA2267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00000013" w14:textId="77777777" w:rsidR="00090BD3" w:rsidRPr="00BA2267" w:rsidRDefault="00090BD3">
      <w:pPr>
        <w:spacing w:after="0" w:line="240" w:lineRule="auto"/>
        <w:ind w:firstLine="720"/>
        <w:jc w:val="both"/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</w:pPr>
    </w:p>
    <w:p w14:paraId="089161A2" w14:textId="132377DE" w:rsidR="009D12D2" w:rsidRPr="00BA2267" w:rsidRDefault="009D12D2" w:rsidP="009D12D2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 w:hint="cs"/>
          <w:sz w:val="32"/>
          <w:szCs w:val="32"/>
          <w:lang w:val="en-US"/>
        </w:rPr>
      </w:pP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ระบบคัดกรองความเสี่ยงของโรคธาลัสซีเมียเบื้องต้นด้วยปัญญาประดิษฐ์ โดยการประมวลผลจากภาพเซลล์เม็ดเลือด เพื่อเพิ่มการเข้าถึงบริการสาธารณสุขในระดับท้องถิ่น มีวัตถุประสงค์เพื่อพัฒนาและทดสอบประสิทธิภาพระบบปัญญาประดิษฐ์ในการคัดกรองผู้ป่วยกลุ่มเสี่ยงของโรคธาลัสซี</w:t>
      </w:r>
      <w:r w:rsidRPr="0037752A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เมีย</w:t>
      </w:r>
      <w:r w:rsidR="00ED61C2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สืบเนื่องมาจาก โรคธาลัสซีเมียเป็นโรคที่เกิดจากการถ่ายทอดทางพันธุกรรม ที่เซลล์เม็ดเลือดแดงทำงานผิดปกติ</w:t>
      </w:r>
      <w:r w:rsidR="00787EE0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หากไม่ได้รับการรักษาจะส่งผลให้ผู้ป่วยมีภาวะโลหิตจางเรื้อรัง การได้รับการคัดกรองโรค</w:t>
      </w:r>
      <w:r w:rsidR="001A32CF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ที่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รวดเร็วจึงมีความจำเป็น</w:t>
      </w:r>
      <w:r w:rsidR="002B4A70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อ</w:t>
      </w:r>
      <w:r w:rsidR="00F122B0" w:rsidRPr="0037752A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ย</w:t>
      </w:r>
      <w:r w:rsidR="002B4A70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่าง</w:t>
      </w:r>
      <w:r w:rsidR="004A189E"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ยิ่ง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 โดย</w:t>
      </w:r>
      <w:r w:rsidR="001A32CF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มีวิธี</w:t>
      </w:r>
      <w:r w:rsidRPr="00BA2267">
        <w:rPr>
          <w:rFonts w:ascii="TH SarabunPSK" w:eastAsiaTheme="minorHAnsi" w:hAnsi="TH SarabunPSK" w:cs="TH SarabunPSK"/>
          <w:sz w:val="32"/>
          <w:szCs w:val="32"/>
          <w:cs/>
          <w:lang w:val="en-US"/>
        </w:rPr>
        <w:t>ดำเนิน</w:t>
      </w:r>
      <w:r w:rsidR="00D02A52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งาน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ดังนี้ 1) การพัฒนาระบบการเก็บข้อมูลสถิติ ประกอบด้วยการใช้ปัญญาประดิษฐ์สำหรับจำแนกชนิดความผิดปกติของเม็ดเลือดแดง 9 ชนิด</w:t>
      </w:r>
      <w:r w:rsidR="0015632F"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และสำหรับการคัดกรองคุณภาพ</w:t>
      </w:r>
      <w:r w:rsidR="0015632F"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ของภาพ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โดยเปรียบเทียบระหว่าง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YOLOv8/11n-cls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และ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DenseNet-121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ซึ่งพบว่า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YoLOv11n-cls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ในโมเดลคัดกรองคุณภาพ</w:t>
      </w:r>
      <w:r w:rsidR="00657E62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ของ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ภาพมีความแม่นยำร้อยละ 99.18 และโมเดลจำแนกชนิดความผิดปกติของเม็ดเลือดแดงได้ความแม่นยำสูงสุดร้อยละ 97.57 รองลงมาคือ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YOLOv8n-cls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และ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DenseNet-121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ตามลำดับ รวมถึงใช้การประมวลผลภาพสำหรับข้อมูลเชิงประมาณอื่นๆ 2) การพัฒนาโมเดลจำแนกกลุ่มโรคจากข้อมูลสถิติโดยเปรียบเทียบประสิทธิภาพของ 4 โมเดล ได้แก่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XGBoost, KNN, SVM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และ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Random Forest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ซึ่งผลลัพธ์พบว่าโมเดล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XGBoost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ให้ค่าความแม่นยำรวม (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Accuracy)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สูงสุดที่ ร้อยละ 98.00 และให้ค่าความระลึก (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Recall)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ในกลุ่มเสี่ยงสูงถึง ร้อยละ 97.00 รองลงมาคือ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Random Forest, SVM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และ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KNN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 xml:space="preserve">ตามลำดับ 3) การทดสอบระบบรวมบนโปรแกรมต้นแบบสามารถทำนายและคัดกรองความเสี่ยงในภาพรวมได้ความแม่นยำร้อยละ 96.00 และมีค่า </w:t>
      </w:r>
      <w:r w:rsidRPr="00BA2267">
        <w:rPr>
          <w:rFonts w:ascii="TH SarabunPSK" w:eastAsiaTheme="minorHAnsi" w:hAnsi="TH SarabunPSK" w:cs="TH SarabunPSK" w:hint="cs"/>
          <w:sz w:val="32"/>
          <w:szCs w:val="32"/>
          <w:lang w:val="en-US"/>
        </w:rPr>
        <w:t xml:space="preserve">Recall </w:t>
      </w:r>
      <w:r w:rsidRPr="00BA2267">
        <w:rPr>
          <w:rFonts w:ascii="TH SarabunPSK" w:eastAsiaTheme="minorHAnsi" w:hAnsi="TH SarabunPSK" w:cs="TH SarabunPSK" w:hint="cs"/>
          <w:sz w:val="32"/>
          <w:szCs w:val="32"/>
          <w:cs/>
          <w:lang w:val="en-US"/>
        </w:rPr>
        <w:t>ร้อยละ 97.00 ซึ่งจะช่วยเสริมศักยภาพในการคัดกรองโรคธาลัสซีเมีย โดยเฉพาะอย่างยิ่งในพื้นที่ห่างไกลที่ขาดแคลนทรัพยากรทางการแพทย์ ให้สามารถเข้าถึงการวินิจฉัยที่มีประสิทธิภาพและครอบคลุมทุกภูมิภาค เพื่อยกระดับคุณภาพชีวิตของประชาชนอย่างยั่งยืน</w:t>
      </w:r>
    </w:p>
    <w:p w14:paraId="16F34D52" w14:textId="77777777" w:rsidR="006B1A3C" w:rsidRPr="0016632F" w:rsidRDefault="006B1A3C" w:rsidP="009D12D2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sz w:val="28"/>
          <w:szCs w:val="28"/>
          <w:lang w:val="en-US"/>
        </w:rPr>
      </w:pPr>
    </w:p>
    <w:p w14:paraId="00000018" w14:textId="1221A2EE" w:rsidR="00090BD3" w:rsidRPr="00BA2267" w:rsidRDefault="00074EED" w:rsidP="0072744F">
      <w:pPr>
        <w:spacing w:after="0" w:line="240" w:lineRule="auto"/>
        <w:jc w:val="thaiDistribute"/>
        <w:rPr>
          <w:rFonts w:ascii="TH SarabunPSK" w:eastAsiaTheme="minorHAnsi" w:hAnsi="TH SarabunPSK" w:cs="TH SarabunPSK" w:hint="cs"/>
          <w:sz w:val="28"/>
          <w:szCs w:val="28"/>
          <w:lang w:val="en-US"/>
        </w:rPr>
      </w:pPr>
      <w:r w:rsidRPr="00BA2267">
        <w:rPr>
          <w:rFonts w:ascii="TH SarabunPSK" w:eastAsiaTheme="minorHAnsi" w:hAnsi="TH SarabunPSK" w:cs="TH SarabunPSK" w:hint="cs"/>
          <w:b/>
          <w:bCs/>
          <w:sz w:val="28"/>
          <w:szCs w:val="28"/>
          <w:lang w:val="en-US"/>
        </w:rPr>
        <w:t>คำสำคัญ:</w:t>
      </w:r>
      <w:r w:rsidRPr="00BA2267">
        <w:rPr>
          <w:rFonts w:ascii="TH SarabunPSK" w:eastAsiaTheme="minorHAnsi" w:hAnsi="TH SarabunPSK" w:cs="TH SarabunPSK" w:hint="cs"/>
          <w:sz w:val="28"/>
          <w:szCs w:val="28"/>
          <w:lang w:val="en-US"/>
        </w:rPr>
        <w:t xml:space="preserve"> </w:t>
      </w:r>
      <w:r w:rsidR="00F62CE2" w:rsidRPr="00BA2267">
        <w:rPr>
          <w:rFonts w:ascii="TH SarabunPSK" w:eastAsiaTheme="minorHAnsi" w:hAnsi="TH SarabunPSK" w:cs="TH SarabunPSK" w:hint="cs"/>
          <w:sz w:val="28"/>
          <w:szCs w:val="28"/>
          <w:cs/>
          <w:lang w:val="en-US"/>
        </w:rPr>
        <w:t xml:space="preserve">โรคธาลัสซีเมีย, ภาวะโลหิตจางเรื้อรัง, </w:t>
      </w:r>
      <w:r w:rsidR="00F06AA7" w:rsidRPr="00BA2267">
        <w:rPr>
          <w:rFonts w:ascii="TH SarabunPSK" w:eastAsiaTheme="minorHAnsi" w:hAnsi="TH SarabunPSK" w:cs="TH SarabunPSK" w:hint="cs"/>
          <w:sz w:val="28"/>
          <w:szCs w:val="28"/>
          <w:cs/>
          <w:lang w:val="en-US"/>
        </w:rPr>
        <w:t>ปัญญาประดิษฐ์</w:t>
      </w:r>
    </w:p>
    <w:sectPr w:rsidR="00090BD3" w:rsidRPr="00BA22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B28C" w14:textId="77777777" w:rsidR="00550525" w:rsidRDefault="00550525">
      <w:pPr>
        <w:spacing w:after="0" w:line="240" w:lineRule="auto"/>
      </w:pPr>
      <w:r>
        <w:separator/>
      </w:r>
    </w:p>
  </w:endnote>
  <w:endnote w:type="continuationSeparator" w:id="0">
    <w:p w14:paraId="72F29CA9" w14:textId="77777777" w:rsidR="00550525" w:rsidRDefault="0055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2AEF" w:usb1="5000205A" w:usb2="00000000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Leelawadee UI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1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01B6" w14:textId="77777777" w:rsidR="00550525" w:rsidRDefault="00550525">
      <w:pPr>
        <w:spacing w:after="0" w:line="240" w:lineRule="auto"/>
      </w:pPr>
      <w:r>
        <w:separator/>
      </w:r>
    </w:p>
  </w:footnote>
  <w:footnote w:type="continuationSeparator" w:id="0">
    <w:p w14:paraId="5447D943" w14:textId="77777777" w:rsidR="00550525" w:rsidRDefault="00550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1D7C01B" w:rsidR="00090BD3" w:rsidRDefault="009D12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2" behindDoc="1" locked="0" layoutInCell="1" allowOverlap="1" wp14:anchorId="7B6B5C59" wp14:editId="6100911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2" name="WordPictureWatermark2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CF1B7A1" w:rsidR="00090BD3" w:rsidRDefault="009D12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3" behindDoc="1" locked="0" layoutInCell="1" allowOverlap="1" wp14:anchorId="5B3EB69B" wp14:editId="6DCC46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1" name="WordPictureWatermark3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I86JMxn" int2:invalidationBookmarkName="" int2:hashCode="G3DcF1XrmdUEAN" int2:id="GHacw2pL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0D1D"/>
    <w:rsid w:val="00002DC0"/>
    <w:rsid w:val="00005007"/>
    <w:rsid w:val="00006195"/>
    <w:rsid w:val="0002076D"/>
    <w:rsid w:val="00043A06"/>
    <w:rsid w:val="00046A4C"/>
    <w:rsid w:val="00060070"/>
    <w:rsid w:val="00060E14"/>
    <w:rsid w:val="00065956"/>
    <w:rsid w:val="0006774C"/>
    <w:rsid w:val="00074EED"/>
    <w:rsid w:val="00090BD3"/>
    <w:rsid w:val="0009310E"/>
    <w:rsid w:val="0009371F"/>
    <w:rsid w:val="00093A9A"/>
    <w:rsid w:val="000A13C0"/>
    <w:rsid w:val="000A1999"/>
    <w:rsid w:val="000B4562"/>
    <w:rsid w:val="000C23F0"/>
    <w:rsid w:val="000D0769"/>
    <w:rsid w:val="00100258"/>
    <w:rsid w:val="00104777"/>
    <w:rsid w:val="001055DD"/>
    <w:rsid w:val="001363B3"/>
    <w:rsid w:val="0015207A"/>
    <w:rsid w:val="0015632F"/>
    <w:rsid w:val="00160C21"/>
    <w:rsid w:val="0016632F"/>
    <w:rsid w:val="0018195D"/>
    <w:rsid w:val="0018428D"/>
    <w:rsid w:val="00196F3A"/>
    <w:rsid w:val="00196F6F"/>
    <w:rsid w:val="001A0350"/>
    <w:rsid w:val="001A186E"/>
    <w:rsid w:val="001A32CF"/>
    <w:rsid w:val="001C4197"/>
    <w:rsid w:val="00203F31"/>
    <w:rsid w:val="00204666"/>
    <w:rsid w:val="002426D3"/>
    <w:rsid w:val="002620D4"/>
    <w:rsid w:val="00266C1A"/>
    <w:rsid w:val="0028204B"/>
    <w:rsid w:val="0029379D"/>
    <w:rsid w:val="00293B56"/>
    <w:rsid w:val="00297043"/>
    <w:rsid w:val="002A702F"/>
    <w:rsid w:val="002B4A70"/>
    <w:rsid w:val="002C2ED7"/>
    <w:rsid w:val="002D02FA"/>
    <w:rsid w:val="002F0993"/>
    <w:rsid w:val="00304908"/>
    <w:rsid w:val="003054C4"/>
    <w:rsid w:val="00307753"/>
    <w:rsid w:val="00314532"/>
    <w:rsid w:val="00320AE1"/>
    <w:rsid w:val="003361DC"/>
    <w:rsid w:val="00346247"/>
    <w:rsid w:val="00373E1D"/>
    <w:rsid w:val="0037752A"/>
    <w:rsid w:val="003829F2"/>
    <w:rsid w:val="00396981"/>
    <w:rsid w:val="003A20DB"/>
    <w:rsid w:val="003B02AA"/>
    <w:rsid w:val="003B43D5"/>
    <w:rsid w:val="003B6214"/>
    <w:rsid w:val="003C622C"/>
    <w:rsid w:val="003E7403"/>
    <w:rsid w:val="003F4457"/>
    <w:rsid w:val="004069EE"/>
    <w:rsid w:val="004220EB"/>
    <w:rsid w:val="0043164D"/>
    <w:rsid w:val="00460618"/>
    <w:rsid w:val="0047278E"/>
    <w:rsid w:val="0048372D"/>
    <w:rsid w:val="004A189E"/>
    <w:rsid w:val="004C25CB"/>
    <w:rsid w:val="004E0486"/>
    <w:rsid w:val="004F41D3"/>
    <w:rsid w:val="00500383"/>
    <w:rsid w:val="005014B5"/>
    <w:rsid w:val="005105C8"/>
    <w:rsid w:val="00511FEC"/>
    <w:rsid w:val="00512594"/>
    <w:rsid w:val="0051534C"/>
    <w:rsid w:val="00515378"/>
    <w:rsid w:val="00521AB0"/>
    <w:rsid w:val="005228E8"/>
    <w:rsid w:val="00540401"/>
    <w:rsid w:val="00543379"/>
    <w:rsid w:val="00550525"/>
    <w:rsid w:val="00573684"/>
    <w:rsid w:val="00576766"/>
    <w:rsid w:val="005A79F3"/>
    <w:rsid w:val="005B5534"/>
    <w:rsid w:val="005C0290"/>
    <w:rsid w:val="005D4CC6"/>
    <w:rsid w:val="005E0658"/>
    <w:rsid w:val="005E066C"/>
    <w:rsid w:val="005E35E0"/>
    <w:rsid w:val="005F1527"/>
    <w:rsid w:val="00616D6A"/>
    <w:rsid w:val="0062394D"/>
    <w:rsid w:val="006459B6"/>
    <w:rsid w:val="006516E6"/>
    <w:rsid w:val="00657E62"/>
    <w:rsid w:val="006652D6"/>
    <w:rsid w:val="006932F6"/>
    <w:rsid w:val="006B0352"/>
    <w:rsid w:val="006B1A3C"/>
    <w:rsid w:val="006F0A06"/>
    <w:rsid w:val="0072744F"/>
    <w:rsid w:val="00731BD7"/>
    <w:rsid w:val="00733010"/>
    <w:rsid w:val="00750C52"/>
    <w:rsid w:val="00777BB5"/>
    <w:rsid w:val="00782970"/>
    <w:rsid w:val="00785551"/>
    <w:rsid w:val="00787EE0"/>
    <w:rsid w:val="00787FAF"/>
    <w:rsid w:val="007A3125"/>
    <w:rsid w:val="007A5749"/>
    <w:rsid w:val="007B3942"/>
    <w:rsid w:val="007B7A14"/>
    <w:rsid w:val="007B7CC9"/>
    <w:rsid w:val="007E6C15"/>
    <w:rsid w:val="00803285"/>
    <w:rsid w:val="00811928"/>
    <w:rsid w:val="008215B0"/>
    <w:rsid w:val="00822324"/>
    <w:rsid w:val="00825678"/>
    <w:rsid w:val="00826E42"/>
    <w:rsid w:val="00830819"/>
    <w:rsid w:val="0086094A"/>
    <w:rsid w:val="00862A3E"/>
    <w:rsid w:val="0086447C"/>
    <w:rsid w:val="00870CA9"/>
    <w:rsid w:val="00876F42"/>
    <w:rsid w:val="00881D69"/>
    <w:rsid w:val="008948AD"/>
    <w:rsid w:val="00895F0C"/>
    <w:rsid w:val="008A1054"/>
    <w:rsid w:val="008B4126"/>
    <w:rsid w:val="008C3E52"/>
    <w:rsid w:val="008C5BF0"/>
    <w:rsid w:val="008F0277"/>
    <w:rsid w:val="008F1798"/>
    <w:rsid w:val="00903FA3"/>
    <w:rsid w:val="00907D57"/>
    <w:rsid w:val="0091138F"/>
    <w:rsid w:val="00915C95"/>
    <w:rsid w:val="00916617"/>
    <w:rsid w:val="009335DA"/>
    <w:rsid w:val="00947CE7"/>
    <w:rsid w:val="00962C47"/>
    <w:rsid w:val="00963637"/>
    <w:rsid w:val="00984673"/>
    <w:rsid w:val="00986D70"/>
    <w:rsid w:val="009B600A"/>
    <w:rsid w:val="009B6E97"/>
    <w:rsid w:val="009B77B2"/>
    <w:rsid w:val="009B7C4C"/>
    <w:rsid w:val="009D0CFE"/>
    <w:rsid w:val="009D12D2"/>
    <w:rsid w:val="009D6F84"/>
    <w:rsid w:val="009E245B"/>
    <w:rsid w:val="00A10910"/>
    <w:rsid w:val="00A1626A"/>
    <w:rsid w:val="00A31933"/>
    <w:rsid w:val="00A31E36"/>
    <w:rsid w:val="00A67A85"/>
    <w:rsid w:val="00A8535B"/>
    <w:rsid w:val="00AA246E"/>
    <w:rsid w:val="00AA36CF"/>
    <w:rsid w:val="00AA4E0E"/>
    <w:rsid w:val="00AB12D9"/>
    <w:rsid w:val="00AC77C0"/>
    <w:rsid w:val="00AE74EC"/>
    <w:rsid w:val="00AF2218"/>
    <w:rsid w:val="00B03496"/>
    <w:rsid w:val="00B34557"/>
    <w:rsid w:val="00B37FED"/>
    <w:rsid w:val="00B42875"/>
    <w:rsid w:val="00B55299"/>
    <w:rsid w:val="00B57C95"/>
    <w:rsid w:val="00B652B7"/>
    <w:rsid w:val="00B842FC"/>
    <w:rsid w:val="00B86C6D"/>
    <w:rsid w:val="00BA1080"/>
    <w:rsid w:val="00BA1DBF"/>
    <w:rsid w:val="00BA2267"/>
    <w:rsid w:val="00BB2BE8"/>
    <w:rsid w:val="00BD4C9D"/>
    <w:rsid w:val="00BD703B"/>
    <w:rsid w:val="00BF67FE"/>
    <w:rsid w:val="00C13D81"/>
    <w:rsid w:val="00C4400B"/>
    <w:rsid w:val="00C52FC7"/>
    <w:rsid w:val="00C940B8"/>
    <w:rsid w:val="00CA02FA"/>
    <w:rsid w:val="00CC2ABD"/>
    <w:rsid w:val="00CD4873"/>
    <w:rsid w:val="00CD5454"/>
    <w:rsid w:val="00CE4442"/>
    <w:rsid w:val="00CE6C64"/>
    <w:rsid w:val="00D02A52"/>
    <w:rsid w:val="00D039E2"/>
    <w:rsid w:val="00D17495"/>
    <w:rsid w:val="00D22A84"/>
    <w:rsid w:val="00D23736"/>
    <w:rsid w:val="00D26659"/>
    <w:rsid w:val="00D324E3"/>
    <w:rsid w:val="00D4415A"/>
    <w:rsid w:val="00D57D49"/>
    <w:rsid w:val="00D66E43"/>
    <w:rsid w:val="00D76EA0"/>
    <w:rsid w:val="00D9503F"/>
    <w:rsid w:val="00DB4AD7"/>
    <w:rsid w:val="00DC7EDE"/>
    <w:rsid w:val="00DD10B3"/>
    <w:rsid w:val="00DE287A"/>
    <w:rsid w:val="00DE3A1C"/>
    <w:rsid w:val="00DF05FE"/>
    <w:rsid w:val="00DF3990"/>
    <w:rsid w:val="00E224D5"/>
    <w:rsid w:val="00E51D69"/>
    <w:rsid w:val="00E6165D"/>
    <w:rsid w:val="00E64419"/>
    <w:rsid w:val="00E7398E"/>
    <w:rsid w:val="00E76F80"/>
    <w:rsid w:val="00EC0167"/>
    <w:rsid w:val="00EC7099"/>
    <w:rsid w:val="00EC7406"/>
    <w:rsid w:val="00ED61C2"/>
    <w:rsid w:val="00EE61BA"/>
    <w:rsid w:val="00EE7534"/>
    <w:rsid w:val="00EF221A"/>
    <w:rsid w:val="00EF4540"/>
    <w:rsid w:val="00EF6E61"/>
    <w:rsid w:val="00F025C1"/>
    <w:rsid w:val="00F06AA7"/>
    <w:rsid w:val="00F122B0"/>
    <w:rsid w:val="00F62CE2"/>
    <w:rsid w:val="00F65BB9"/>
    <w:rsid w:val="00F91FF0"/>
    <w:rsid w:val="00F93CE5"/>
    <w:rsid w:val="00FA367F"/>
    <w:rsid w:val="00FA3A47"/>
    <w:rsid w:val="00FA4863"/>
    <w:rsid w:val="00FC590E"/>
    <w:rsid w:val="00FC7C2C"/>
    <w:rsid w:val="00FD243D"/>
    <w:rsid w:val="00FE2C18"/>
    <w:rsid w:val="00FE3941"/>
    <w:rsid w:val="00FE5790"/>
    <w:rsid w:val="00FE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CAB08F51-32C3-4F13-BE2D-A8A6A6EE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footnote text"/>
    <w:basedOn w:val="a"/>
    <w:link w:val="af0"/>
    <w:uiPriority w:val="99"/>
    <w:semiHidden/>
    <w:unhideWhenUsed/>
    <w:rsid w:val="00825678"/>
    <w:pPr>
      <w:spacing w:after="0" w:line="240" w:lineRule="auto"/>
    </w:pPr>
    <w:rPr>
      <w:rFonts w:cs="Angsana New"/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825678"/>
    <w:rPr>
      <w:rFonts w:cs="Angsana New"/>
      <w:sz w:val="20"/>
      <w:szCs w:val="25"/>
      <w:lang w:val="en-GB"/>
    </w:rPr>
  </w:style>
  <w:style w:type="character" w:styleId="af1">
    <w:name w:val="footnote reference"/>
    <w:basedOn w:val="a0"/>
    <w:uiPriority w:val="99"/>
    <w:semiHidden/>
    <w:unhideWhenUsed/>
    <w:rsid w:val="008256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cp:lastModifiedBy>Siriyaphorn Karan</cp:lastModifiedBy>
  <cp:revision>2</cp:revision>
  <cp:lastPrinted>2025-06-18T14:20:00Z</cp:lastPrinted>
  <dcterms:created xsi:type="dcterms:W3CDTF">2026-07-14T14:37:00Z</dcterms:created>
  <dcterms:modified xsi:type="dcterms:W3CDTF">2026-07-14T14:37:00Z</dcterms:modified>
</cp:coreProperties>
</file>