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89AC" w14:textId="77777777" w:rsidR="00F04473" w:rsidRPr="00B637FD" w:rsidRDefault="00F04473" w:rsidP="00F044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B637FD">
        <w:rPr>
          <w:rFonts w:ascii="TH SarabunPSK" w:hAnsi="TH SarabunPSK" w:cs="TH SarabunPSK"/>
          <w:b/>
          <w:bCs/>
          <w:sz w:val="32"/>
          <w:szCs w:val="32"/>
          <w:cs/>
        </w:rPr>
        <w:t>น้องเอ็ม: ระบบคัดกรองสุขภาพจิตเบื้องต้นด้วยปัญญาประดิษฐ์และฐานข้อมูลสำหรับคนไทย</w:t>
      </w:r>
    </w:p>
    <w:p w14:paraId="6AE94BC5" w14:textId="77777777" w:rsidR="00F04473" w:rsidRDefault="00F04473" w:rsidP="00F044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637FD">
        <w:rPr>
          <w:rFonts w:ascii="TH SarabunPSK" w:hAnsi="TH SarabunPSK" w:cs="TH SarabunPSK"/>
          <w:b/>
          <w:bCs/>
          <w:sz w:val="32"/>
          <w:szCs w:val="32"/>
        </w:rPr>
        <w:t>NongM: An Artificial Intelligence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637FD">
        <w:rPr>
          <w:rFonts w:ascii="TH SarabunPSK" w:hAnsi="TH SarabunPSK" w:cs="TH SarabunPSK"/>
          <w:b/>
          <w:bCs/>
          <w:sz w:val="32"/>
          <w:szCs w:val="32"/>
        </w:rPr>
        <w:t>Based Preliminary Mental Health Screening System with a Mental Health Dataset for Tha</w:t>
      </w:r>
      <w:r>
        <w:rPr>
          <w:rFonts w:ascii="TH SarabunPSK" w:hAnsi="TH SarabunPSK" w:cs="TH SarabunPSK"/>
          <w:b/>
          <w:bCs/>
          <w:sz w:val="32"/>
          <w:szCs w:val="32"/>
        </w:rPr>
        <w:t>is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130CBEED" w14:textId="2E35ABEB" w:rsidR="00F04473" w:rsidRPr="00B637FD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B637FD">
        <w:rPr>
          <w:rFonts w:ascii="TH SarabunPSK" w:hAnsi="TH SarabunPSK" w:cs="TH SarabunPSK"/>
          <w:sz w:val="24"/>
          <w:szCs w:val="24"/>
          <w:cs/>
        </w:rPr>
        <w:t>¹</w:t>
      </w:r>
      <w:r w:rsidRPr="00B637FD">
        <w:rPr>
          <w:rFonts w:ascii="TH SarabunPSK" w:hAnsi="TH SarabunPSK" w:cs="TH SarabunPSK"/>
          <w:sz w:val="28"/>
          <w:cs/>
        </w:rPr>
        <w:t>วรวรรธน์ ศิริสวิสดิ์</w:t>
      </w:r>
      <w:r w:rsidR="001A6FED">
        <w:rPr>
          <w:rFonts w:ascii="TH SarabunPSK" w:hAnsi="TH SarabunPSK" w:cs="TH SarabunPSK" w:hint="cs"/>
          <w:sz w:val="28"/>
          <w:cs/>
        </w:rPr>
        <w:t xml:space="preserve"> </w:t>
      </w:r>
      <w:r w:rsidRPr="00B637FD">
        <w:rPr>
          <w:rFonts w:ascii="TH SarabunPSK" w:hAnsi="TH SarabunPSK" w:cs="TH SarabunPSK"/>
          <w:sz w:val="24"/>
          <w:szCs w:val="24"/>
          <w:cs/>
        </w:rPr>
        <w:t>¹</w:t>
      </w:r>
      <w:r w:rsidRPr="00B637FD">
        <w:rPr>
          <w:rFonts w:ascii="TH SarabunPSK" w:hAnsi="TH SarabunPSK" w:cs="TH SarabunPSK"/>
          <w:sz w:val="28"/>
          <w:cs/>
        </w:rPr>
        <w:t>พิชชยุทธ รักษาโคตร</w:t>
      </w:r>
    </w:p>
    <w:p w14:paraId="6B055566" w14:textId="177F5B4E" w:rsidR="00F04473" w:rsidRPr="00B637FD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B637FD">
        <w:rPr>
          <w:rFonts w:ascii="TH SarabunPSK" w:hAnsi="TH SarabunPSK" w:cs="TH SarabunPSK"/>
          <w:sz w:val="28"/>
          <w:cs/>
        </w:rPr>
        <w:t xml:space="preserve">ที่ปรึกษา: </w:t>
      </w:r>
      <w:r w:rsidR="001A6FED" w:rsidRPr="00B637FD">
        <w:rPr>
          <w:rFonts w:ascii="TH SarabunPSK" w:hAnsi="TH SarabunPSK" w:cs="TH SarabunPSK"/>
          <w:sz w:val="24"/>
          <w:szCs w:val="24"/>
          <w:cs/>
        </w:rPr>
        <w:t>¹</w:t>
      </w:r>
      <w:r w:rsidRPr="00B637FD">
        <w:rPr>
          <w:rFonts w:ascii="TH SarabunPSK" w:hAnsi="TH SarabunPSK" w:cs="TH SarabunPSK"/>
          <w:sz w:val="28"/>
          <w:cs/>
        </w:rPr>
        <w:t>เอกชัย วัฒนไชย</w:t>
      </w:r>
    </w:p>
    <w:p w14:paraId="46AA18F3" w14:textId="77777777" w:rsidR="00F04473" w:rsidRPr="00B637FD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637FD">
        <w:rPr>
          <w:rFonts w:ascii="TH SarabunPSK" w:hAnsi="TH SarabunPSK" w:cs="TH SarabunPSK"/>
          <w:sz w:val="24"/>
          <w:szCs w:val="24"/>
          <w:cs/>
        </w:rPr>
        <w:t>¹โรงเรียนวิทยาศาสตร์จุฬาภรณราชวิทยาลัย บุรีรัมย์ ตำบลสตึก อำเภอสตึก จังหวัดบุรีรัมย์ 31150</w:t>
      </w:r>
    </w:p>
    <w:p w14:paraId="5EEAD589" w14:textId="44C31AEC" w:rsidR="00F04473" w:rsidRPr="00F04473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B637FD">
        <w:rPr>
          <w:rFonts w:ascii="TH SarabunPSK" w:hAnsi="TH SarabunPSK" w:cs="TH SarabunPSK"/>
          <w:i/>
          <w:iCs/>
          <w:sz w:val="24"/>
          <w:szCs w:val="24"/>
        </w:rPr>
        <w:t>*</w:t>
      </w:r>
      <w:r w:rsidRPr="00B637FD">
        <w:rPr>
          <w:rFonts w:ascii="TH SarabunPSK" w:hAnsi="TH SarabunPSK" w:cs="TH SarabunPSK"/>
          <w:i/>
          <w:iCs/>
          <w:sz w:val="24"/>
          <w:szCs w:val="24"/>
          <w:cs/>
        </w:rPr>
        <w:t>อีเมลล์</w:t>
      </w:r>
      <w:r w:rsidRPr="00B637FD">
        <w:rPr>
          <w:rFonts w:ascii="TH SarabunPSK" w:hAnsi="TH SarabunPSK" w:cs="TH SarabunPSK"/>
          <w:i/>
          <w:iCs/>
          <w:sz w:val="24"/>
          <w:szCs w:val="24"/>
        </w:rPr>
        <w:t xml:space="preserve">: </w:t>
      </w:r>
      <w:r w:rsidRPr="00B637FD">
        <w:rPr>
          <w:rFonts w:ascii="TH SarabunPSK" w:hAnsi="TH SarabunPSK" w:cs="TH SarabunPSK"/>
          <w:sz w:val="24"/>
          <w:szCs w:val="24"/>
        </w:rPr>
        <w:t>worawat.sirisawat</w:t>
      </w:r>
      <w:r w:rsidRPr="00B637FD">
        <w:rPr>
          <w:rFonts w:ascii="TH SarabunPSK" w:hAnsi="TH SarabunPSK" w:cs="TH SarabunPSK"/>
          <w:sz w:val="24"/>
          <w:szCs w:val="24"/>
          <w:cs/>
        </w:rPr>
        <w:t>0</w:t>
      </w:r>
      <w:r w:rsidRPr="00B637FD">
        <w:rPr>
          <w:rFonts w:ascii="TH SarabunPSK" w:hAnsi="TH SarabunPSK" w:cs="TH SarabunPSK"/>
          <w:sz w:val="24"/>
          <w:szCs w:val="24"/>
        </w:rPr>
        <w:t>@gmail.com</w:t>
      </w:r>
      <w:r w:rsidRPr="00B637FD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</w:p>
    <w:p w14:paraId="39BD6ADE" w14:textId="29772776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458338B0" w14:textId="6A85536E" w:rsidR="00DE63C2" w:rsidRDefault="00DE63C2" w:rsidP="00DE63C2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E63C2">
        <w:rPr>
          <w:rFonts w:ascii="TH SarabunPSK" w:hAnsi="TH SarabunPSK" w:cs="TH SarabunPSK"/>
          <w:sz w:val="28"/>
          <w:cs/>
        </w:rPr>
        <w:t>ปัจจุบันประเทศไทยเผชิญกับวิกฤตสุขภาพจิตอย่างต่อเนื่อง โดยมีผู้ป่วยโรคซึมเศร้าประมาณ 2.9 ล้านคน ขณะที่อัตราส่วนจิตแพทย์ต่อประชากรมีเพียง 1 ต่อ 50,000 คน ส่งผลให้เกิดช่องว่างในการเข้าถึงบริการ โครงงานนี้จึงมีวัตถุประสงค์เพื่อพัฒนาระบบน้องเอ็ม</w:t>
      </w:r>
      <w:r w:rsidR="00FF0B80"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>ซึ่งเป็นระบบปัญญาประดิษฐ์สำหรับคัดกรองสุขภาพจิตเบื้องต้นในรูปแบบเว็บแอปพลิเคชันที่ออกแบบเฉพาะสำหรับภาษาไทย เพื่อลดอุปสรรคการเข้าถึงบริการและสร้างฐานข้อมูลการสนทนาเพื่อการวิจัยในอนาคต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 xml:space="preserve">การดำเนินงานใช้สถาปัตยกรรมแบบ </w:t>
      </w:r>
      <w:r w:rsidRPr="00DE63C2">
        <w:rPr>
          <w:rFonts w:ascii="TH SarabunPSK" w:hAnsi="TH SarabunPSK" w:cs="TH SarabunPSK"/>
          <w:sz w:val="28"/>
        </w:rPr>
        <w:t xml:space="preserve">Microservices </w:t>
      </w:r>
      <w:r w:rsidRPr="00DE63C2">
        <w:rPr>
          <w:rFonts w:ascii="TH SarabunPSK" w:hAnsi="TH SarabunPSK" w:cs="TH SarabunPSK"/>
          <w:sz w:val="28"/>
          <w:cs/>
        </w:rPr>
        <w:t xml:space="preserve">ผสานเทคโนโลยี </w:t>
      </w:r>
      <w:r w:rsidRPr="00DE63C2">
        <w:rPr>
          <w:rFonts w:ascii="TH SarabunPSK" w:hAnsi="TH SarabunPSK" w:cs="TH SarabunPSK"/>
          <w:sz w:val="28"/>
        </w:rPr>
        <w:t>Retrieval</w:t>
      </w:r>
      <w:r w:rsidR="00FF0B80"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</w:rPr>
        <w:t xml:space="preserve">Augmented Generation </w:t>
      </w:r>
      <w:r w:rsidRPr="00DE63C2">
        <w:rPr>
          <w:rFonts w:ascii="TH SarabunPSK" w:hAnsi="TH SarabunPSK" w:cs="TH SarabunPSK"/>
          <w:sz w:val="28"/>
          <w:cs/>
        </w:rPr>
        <w:t>ร่วมกับ</w:t>
      </w:r>
      <w:r>
        <w:rPr>
          <w:rFonts w:ascii="TH SarabunPSK" w:hAnsi="TH SarabunPSK" w:cs="TH SarabunPSK" w:hint="cs"/>
          <w:sz w:val="28"/>
          <w:cs/>
        </w:rPr>
        <w:t>การทดสอบ</w:t>
      </w:r>
      <w:r>
        <w:rPr>
          <w:rFonts w:ascii="TH SarabunPSK" w:hAnsi="TH SarabunPSK" w:cs="TH SarabunPSK"/>
          <w:sz w:val="28"/>
        </w:rPr>
        <w:t xml:space="preserve"> Proof of Concept </w:t>
      </w:r>
      <w:r>
        <w:rPr>
          <w:rFonts w:ascii="TH SarabunPSK" w:hAnsi="TH SarabunPSK" w:cs="TH SarabunPSK" w:hint="cs"/>
          <w:sz w:val="28"/>
          <w:cs/>
        </w:rPr>
        <w:t>โดยใช้</w:t>
      </w:r>
      <w:r w:rsidRPr="00DE63C2">
        <w:rPr>
          <w:rFonts w:ascii="TH SarabunPSK" w:hAnsi="TH SarabunPSK" w:cs="TH SarabunPSK"/>
          <w:sz w:val="28"/>
          <w:cs/>
        </w:rPr>
        <w:t xml:space="preserve">โมเดลภาษาขนาดใหญ่ภาษาไทย </w:t>
      </w:r>
      <w:r w:rsidR="00FF7B03" w:rsidRPr="00FF7B03">
        <w:rPr>
          <w:rFonts w:ascii="TH SarabunPSK" w:hAnsi="TH SarabunPSK" w:cs="TH SarabunPSK"/>
          <w:sz w:val="28"/>
        </w:rPr>
        <w:t>typhoon-v2.5-30b-a3b-instruct</w:t>
      </w:r>
      <w:r w:rsidRPr="00DE63C2">
        <w:rPr>
          <w:rFonts w:ascii="TH SarabunPSK" w:hAnsi="TH SarabunPSK" w:cs="TH SarabunPSK"/>
          <w:sz w:val="28"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 xml:space="preserve">เพื่อลดปัญหาการคิดไปเองของโมเดล โดยใช้ </w:t>
      </w:r>
      <w:r w:rsidRPr="00DE63C2">
        <w:rPr>
          <w:rFonts w:ascii="TH SarabunPSK" w:hAnsi="TH SarabunPSK" w:cs="TH SarabunPSK"/>
          <w:sz w:val="28"/>
        </w:rPr>
        <w:t xml:space="preserve">PyThaiNLP </w:t>
      </w:r>
      <w:r w:rsidRPr="00DE63C2">
        <w:rPr>
          <w:rFonts w:ascii="TH SarabunPSK" w:hAnsi="TH SarabunPSK" w:cs="TH SarabunPSK"/>
          <w:sz w:val="28"/>
          <w:cs/>
        </w:rPr>
        <w:t xml:space="preserve">ในการเตรียมข้อความ และใช้ </w:t>
      </w:r>
      <w:r w:rsidRPr="00DE63C2">
        <w:rPr>
          <w:rFonts w:ascii="TH SarabunPSK" w:hAnsi="TH SarabunPSK" w:cs="TH SarabunPSK"/>
          <w:sz w:val="28"/>
        </w:rPr>
        <w:t xml:space="preserve">Semantic Similarity </w:t>
      </w:r>
      <w:r w:rsidRPr="00DE63C2">
        <w:rPr>
          <w:rFonts w:ascii="TH SarabunPSK" w:hAnsi="TH SarabunPSK" w:cs="TH SarabunPSK"/>
          <w:sz w:val="28"/>
          <w:cs/>
        </w:rPr>
        <w:t xml:space="preserve">ร่วมกับ </w:t>
      </w:r>
      <w:r w:rsidRPr="00DE63C2">
        <w:rPr>
          <w:rFonts w:ascii="TH SarabunPSK" w:hAnsi="TH SarabunPSK" w:cs="TH SarabunPSK"/>
          <w:sz w:val="28"/>
        </w:rPr>
        <w:t xml:space="preserve">CrossEncoder Reranking </w:t>
      </w:r>
      <w:r w:rsidRPr="00DE63C2">
        <w:rPr>
          <w:rFonts w:ascii="TH SarabunPSK" w:hAnsi="TH SarabunPSK" w:cs="TH SarabunPSK"/>
          <w:sz w:val="28"/>
          <w:cs/>
        </w:rPr>
        <w:t xml:space="preserve">ในการดึงเอกสารทางการแพทย์ ระบบรองรับการคัดกรองตามช่วงอายุของผู้ใช้ผ่านแบบประเมินมาตรฐานของกรมสุขภาพจิต ได้แก่ แบบประเมิน </w:t>
      </w:r>
      <w:r w:rsidRPr="00DE63C2">
        <w:rPr>
          <w:rFonts w:ascii="TH SarabunPSK" w:hAnsi="TH SarabunPSK" w:cs="TH SarabunPSK"/>
          <w:sz w:val="28"/>
        </w:rPr>
        <w:t xml:space="preserve">CDI </w:t>
      </w:r>
      <w:r w:rsidRPr="00DE63C2">
        <w:rPr>
          <w:rFonts w:ascii="TH SarabunPSK" w:hAnsi="TH SarabunPSK" w:cs="TH SarabunPSK"/>
          <w:sz w:val="28"/>
          <w:cs/>
        </w:rPr>
        <w:t>สำหรับเด็ก</w:t>
      </w:r>
      <w:r w:rsidRPr="00DE63C2">
        <w:rPr>
          <w:rFonts w:ascii="TH SarabunPSK" w:hAnsi="TH SarabunPSK" w:cs="TH SarabunPSK"/>
          <w:sz w:val="28"/>
        </w:rPr>
        <w:t xml:space="preserve">, PHQ-A </w:t>
      </w:r>
      <w:r w:rsidRPr="00DE63C2">
        <w:rPr>
          <w:rFonts w:ascii="TH SarabunPSK" w:hAnsi="TH SarabunPSK" w:cs="TH SarabunPSK"/>
          <w:sz w:val="28"/>
          <w:cs/>
        </w:rPr>
        <w:t xml:space="preserve">สำหรับวัยรุ่นและ </w:t>
      </w:r>
      <w:r w:rsidRPr="00DE63C2">
        <w:rPr>
          <w:rFonts w:ascii="TH SarabunPSK" w:hAnsi="TH SarabunPSK" w:cs="TH SarabunPSK"/>
          <w:sz w:val="28"/>
        </w:rPr>
        <w:t>PHQ-</w:t>
      </w:r>
      <w:r w:rsidRPr="00DE63C2">
        <w:rPr>
          <w:rFonts w:ascii="TH SarabunPSK" w:hAnsi="TH SarabunPSK" w:cs="TH SarabunPSK"/>
          <w:sz w:val="28"/>
          <w:cs/>
        </w:rPr>
        <w:t xml:space="preserve">9 สำหรับผู้ใหญ่ โดยคำนวณคะแนนผ่านฝั่ง </w:t>
      </w:r>
      <w:r w:rsidRPr="00DE63C2">
        <w:rPr>
          <w:rFonts w:ascii="TH SarabunPSK" w:hAnsi="TH SarabunPSK" w:cs="TH SarabunPSK"/>
          <w:sz w:val="28"/>
        </w:rPr>
        <w:t xml:space="preserve">backend </w:t>
      </w:r>
      <w:r w:rsidRPr="00DE63C2">
        <w:rPr>
          <w:rFonts w:ascii="TH SarabunPSK" w:hAnsi="TH SarabunPSK" w:cs="TH SarabunPSK"/>
          <w:sz w:val="28"/>
          <w:cs/>
        </w:rPr>
        <w:t xml:space="preserve">เพื่อความแม่นยำทางคลินิก นอกจากนี้ยังได้รับการออกแบบตามหลัก </w:t>
      </w:r>
      <w:r w:rsidRPr="00DE63C2">
        <w:rPr>
          <w:rFonts w:ascii="TH SarabunPSK" w:hAnsi="TH SarabunPSK" w:cs="TH SarabunPSK"/>
          <w:sz w:val="28"/>
        </w:rPr>
        <w:t xml:space="preserve">Privacy by Design </w:t>
      </w:r>
      <w:r w:rsidRPr="00DE63C2">
        <w:rPr>
          <w:rFonts w:ascii="TH SarabunPSK" w:hAnsi="TH SarabunPSK" w:cs="TH SarabunPSK"/>
          <w:sz w:val="28"/>
          <w:cs/>
        </w:rPr>
        <w:t>ที่สอดคล้องกับ พ.ร.บ. คุ้มครองข้อมูลส่วนบุคคล พ.ศ. 2562 (</w:t>
      </w:r>
      <w:r w:rsidRPr="00DE63C2">
        <w:rPr>
          <w:rFonts w:ascii="TH SarabunPSK" w:hAnsi="TH SarabunPSK" w:cs="TH SarabunPSK"/>
          <w:sz w:val="28"/>
        </w:rPr>
        <w:t xml:space="preserve">PDPA) </w:t>
      </w:r>
      <w:r w:rsidRPr="00DE63C2">
        <w:rPr>
          <w:rFonts w:ascii="TH SarabunPSK" w:hAnsi="TH SarabunPSK" w:cs="TH SarabunPSK"/>
          <w:sz w:val="28"/>
          <w:cs/>
        </w:rPr>
        <w:t>โดยไม่มีการเก็บข้อมูลที่ระบุตัวตน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 xml:space="preserve">ผลการประเมินประสิทธิภาพ </w:t>
      </w:r>
      <w:r w:rsidRPr="00DE63C2">
        <w:rPr>
          <w:rFonts w:ascii="TH SarabunPSK" w:hAnsi="TH SarabunPSK" w:cs="TH SarabunPSK"/>
          <w:sz w:val="28"/>
        </w:rPr>
        <w:t xml:space="preserve">RAG Pipeline </w:t>
      </w:r>
      <w:r w:rsidRPr="00DE63C2">
        <w:rPr>
          <w:rFonts w:ascii="TH SarabunPSK" w:hAnsi="TH SarabunPSK" w:cs="TH SarabunPSK"/>
          <w:sz w:val="28"/>
          <w:cs/>
        </w:rPr>
        <w:t>ด้วยชุดทดสอบ 10</w:t>
      </w:r>
      <w:r w:rsidRPr="00DE63C2">
        <w:rPr>
          <w:rFonts w:ascii="TH SarabunPSK" w:hAnsi="TH SarabunPSK" w:cs="TH SarabunPSK"/>
          <w:sz w:val="28"/>
        </w:rPr>
        <w:t xml:space="preserve"> queries </w:t>
      </w:r>
      <w:r w:rsidRPr="00DE63C2">
        <w:rPr>
          <w:rFonts w:ascii="TH SarabunPSK" w:hAnsi="TH SarabunPSK" w:cs="TH SarabunPSK"/>
          <w:sz w:val="28"/>
          <w:cs/>
        </w:rPr>
        <w:t>ใน 8 หมวดหมู่ พบว่า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 xml:space="preserve">ระบบมีค่า </w:t>
      </w:r>
      <w:r w:rsidRPr="00DE63C2">
        <w:rPr>
          <w:rFonts w:ascii="TH SarabunPSK" w:hAnsi="TH SarabunPSK" w:cs="TH SarabunPSK"/>
          <w:sz w:val="28"/>
        </w:rPr>
        <w:t xml:space="preserve">Hit Rate </w:t>
      </w:r>
      <w:r w:rsidRPr="00DE63C2">
        <w:rPr>
          <w:rFonts w:ascii="TH SarabunPSK" w:hAnsi="TH SarabunPSK" w:cs="TH SarabunPSK"/>
          <w:sz w:val="28"/>
          <w:cs/>
        </w:rPr>
        <w:t xml:space="preserve">อยู่ที่ 0.80 และ </w:t>
      </w:r>
      <w:r w:rsidRPr="00DE63C2">
        <w:rPr>
          <w:rFonts w:ascii="TH SarabunPSK" w:hAnsi="TH SarabunPSK" w:cs="TH SarabunPSK"/>
          <w:sz w:val="28"/>
        </w:rPr>
        <w:t xml:space="preserve">MRR </w:t>
      </w:r>
      <w:r w:rsidRPr="00DE63C2">
        <w:rPr>
          <w:rFonts w:ascii="TH SarabunPSK" w:hAnsi="TH SarabunPSK" w:cs="TH SarabunPSK"/>
          <w:sz w:val="28"/>
          <w:cs/>
        </w:rPr>
        <w:t>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DE63C2">
        <w:rPr>
          <w:rFonts w:ascii="TH SarabunPSK" w:hAnsi="TH SarabunPSK" w:cs="TH SarabunPSK"/>
          <w:sz w:val="28"/>
          <w:cs/>
        </w:rPr>
        <w:t>ที่ 0.75 โดยมีค่าความหน</w:t>
      </w:r>
      <w:r w:rsidR="00FF0B80">
        <w:rPr>
          <w:rFonts w:ascii="TH SarabunPSK" w:hAnsi="TH SarabunPSK" w:cs="TH SarabunPSK" w:hint="cs"/>
          <w:sz w:val="28"/>
          <w:cs/>
        </w:rPr>
        <w:t>่</w:t>
      </w:r>
      <w:r w:rsidRPr="00DE63C2">
        <w:rPr>
          <w:rFonts w:ascii="TH SarabunPSK" w:hAnsi="TH SarabunPSK" w:cs="TH SarabunPSK"/>
          <w:sz w:val="28"/>
          <w:cs/>
        </w:rPr>
        <w:t>วง เฉลี่ย 908.2 มิลลิวินาทีหมวดห</w:t>
      </w:r>
      <w:r>
        <w:rPr>
          <w:rFonts w:ascii="TH SarabunPSK" w:hAnsi="TH SarabunPSK" w:cs="TH SarabunPSK" w:hint="cs"/>
          <w:sz w:val="28"/>
          <w:cs/>
        </w:rPr>
        <w:t>มู่หลั</w:t>
      </w:r>
      <w:r w:rsidRPr="00DE63C2">
        <w:rPr>
          <w:rFonts w:ascii="TH SarabunPSK" w:hAnsi="TH SarabunPSK" w:cs="TH SarabunPSK"/>
          <w:sz w:val="28"/>
          <w:cs/>
        </w:rPr>
        <w:t>ก 5 หมวด</w:t>
      </w:r>
      <w:r w:rsidRPr="00DE63C2">
        <w:rPr>
          <w:rFonts w:ascii="TH SarabunPSK" w:hAnsi="TH SarabunPSK" w:cs="TH SarabunPSK"/>
          <w:sz w:val="28"/>
        </w:rPr>
        <w:t xml:space="preserve">depression_basics, assessment_tool, treatment, differential, population </w:t>
      </w:r>
      <w:r w:rsidRPr="00DE63C2">
        <w:rPr>
          <w:rFonts w:ascii="TH SarabunPSK" w:hAnsi="TH SarabunPSK" w:cs="TH SarabunPSK"/>
          <w:sz w:val="28"/>
          <w:cs/>
        </w:rPr>
        <w:t xml:space="preserve">มีประสิทธิภาพสูงสุด </w:t>
      </w:r>
      <w:r w:rsidRPr="00DE63C2">
        <w:rPr>
          <w:rFonts w:ascii="TH SarabunPSK" w:hAnsi="TH SarabunPSK" w:cs="TH SarabunPSK"/>
          <w:sz w:val="28"/>
        </w:rPr>
        <w:t>NDCG@</w:t>
      </w:r>
      <w:r w:rsidRPr="00DE63C2">
        <w:rPr>
          <w:rFonts w:ascii="TH SarabunPSK" w:hAnsi="TH SarabunPSK" w:cs="TH SarabunPSK"/>
          <w:sz w:val="28"/>
          <w:cs/>
        </w:rPr>
        <w:t xml:space="preserve">5 = 1.00 และ </w:t>
      </w:r>
      <w:r w:rsidRPr="00DE63C2">
        <w:rPr>
          <w:rFonts w:ascii="TH SarabunPSK" w:hAnsi="TH SarabunPSK" w:cs="TH SarabunPSK"/>
          <w:sz w:val="28"/>
        </w:rPr>
        <w:t xml:space="preserve">Hit Rate = </w:t>
      </w:r>
      <w:r w:rsidRPr="00DE63C2">
        <w:rPr>
          <w:rFonts w:ascii="TH SarabunPSK" w:hAnsi="TH SarabunPSK" w:cs="TH SarabunPSK"/>
          <w:sz w:val="28"/>
          <w:cs/>
        </w:rPr>
        <w:t>1.00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 xml:space="preserve">กลไก </w:t>
      </w:r>
      <w:r w:rsidRPr="00DE63C2">
        <w:rPr>
          <w:rFonts w:ascii="TH SarabunPSK" w:hAnsi="TH SarabunPSK" w:cs="TH SarabunPSK"/>
          <w:sz w:val="28"/>
        </w:rPr>
        <w:t xml:space="preserve">CrossEncoder Reranking </w:t>
      </w:r>
      <w:r w:rsidRPr="00DE63C2">
        <w:rPr>
          <w:rFonts w:ascii="TH SarabunPSK" w:hAnsi="TH SarabunPSK" w:cs="TH SarabunPSK"/>
          <w:sz w:val="28"/>
          <w:cs/>
        </w:rPr>
        <w:t>ช่วยเลื่อนตำแหน่งเอกสารที่เกี่ยวข้องได้ดีขึ้นเฉลี่ย 2.23 ตำแหน่ง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>อย่างไรก็ตาม มีข้อจำกัดในหมวดวิกฤตและหมวดสนับสนุนซึ่งระบบยังมีฐานความรู้ไม่ครอบคลุมและดึงข้อมูลได้น้อย ซึ่งเป็นจุดที่จะต้องพัฒนาเพิ่มเติมในระยะต่อไป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E63C2">
        <w:rPr>
          <w:rFonts w:ascii="TH SarabunPSK" w:hAnsi="TH SarabunPSK" w:cs="TH SarabunPSK"/>
          <w:sz w:val="28"/>
          <w:cs/>
        </w:rPr>
        <w:t xml:space="preserve">ในอนาคตมีแผนที่จะพัฒนา </w:t>
      </w:r>
      <w:r w:rsidRPr="00DE63C2">
        <w:rPr>
          <w:rFonts w:ascii="TH SarabunPSK" w:hAnsi="TH SarabunPSK" w:cs="TH SarabunPSK"/>
          <w:sz w:val="28"/>
        </w:rPr>
        <w:t xml:space="preserve">Safe Messaging </w:t>
      </w:r>
      <w:r w:rsidRPr="00DE63C2">
        <w:rPr>
          <w:rFonts w:ascii="TH SarabunPSK" w:hAnsi="TH SarabunPSK" w:cs="TH SarabunPSK"/>
          <w:sz w:val="28"/>
          <w:cs/>
        </w:rPr>
        <w:t>เพื่อความปลอดภัย</w:t>
      </w:r>
      <w:r w:rsidRPr="00DE63C2">
        <w:rPr>
          <w:rFonts w:ascii="TH SarabunPSK" w:hAnsi="TH SarabunPSK" w:cs="TH SarabunPSK"/>
          <w:sz w:val="28"/>
        </w:rPr>
        <w:t xml:space="preserve">, </w:t>
      </w:r>
      <w:r w:rsidRPr="00DE63C2">
        <w:rPr>
          <w:rFonts w:ascii="TH SarabunPSK" w:hAnsi="TH SarabunPSK" w:cs="TH SarabunPSK"/>
          <w:sz w:val="28"/>
          <w:cs/>
        </w:rPr>
        <w:t xml:space="preserve">การทำ </w:t>
      </w:r>
      <w:r w:rsidRPr="00DE63C2">
        <w:rPr>
          <w:rFonts w:ascii="TH SarabunPSK" w:hAnsi="TH SarabunPSK" w:cs="TH SarabunPSK"/>
          <w:sz w:val="28"/>
        </w:rPr>
        <w:t xml:space="preserve">LoRA fine-tuning </w:t>
      </w:r>
      <w:r w:rsidRPr="00DE63C2">
        <w:rPr>
          <w:rFonts w:ascii="TH SarabunPSK" w:hAnsi="TH SarabunPSK" w:cs="TH SarabunPSK"/>
          <w:sz w:val="28"/>
          <w:cs/>
        </w:rPr>
        <w:t xml:space="preserve">บนโมเดล </w:t>
      </w:r>
      <w:r w:rsidRPr="00DE63C2">
        <w:rPr>
          <w:rFonts w:ascii="TH SarabunPSK" w:hAnsi="TH SarabunPSK" w:cs="TH SarabunPSK"/>
          <w:sz w:val="28"/>
        </w:rPr>
        <w:t>Qwen</w:t>
      </w:r>
      <w:r w:rsidRPr="00DE63C2">
        <w:rPr>
          <w:rFonts w:ascii="TH SarabunPSK" w:hAnsi="TH SarabunPSK" w:cs="TH SarabunPSK"/>
          <w:sz w:val="28"/>
          <w:cs/>
        </w:rPr>
        <w:t xml:space="preserve">2.5 ร่วมกับเทคนิค </w:t>
      </w:r>
      <w:r w:rsidRPr="00DE63C2">
        <w:rPr>
          <w:rFonts w:ascii="TH SarabunPSK" w:hAnsi="TH SarabunPSK" w:cs="TH SarabunPSK"/>
          <w:sz w:val="28"/>
        </w:rPr>
        <w:t xml:space="preserve">Quantum-Inspired </w:t>
      </w:r>
      <w:r w:rsidRPr="00DE63C2">
        <w:rPr>
          <w:rFonts w:ascii="TH SarabunPSK" w:hAnsi="TH SarabunPSK" w:cs="TH SarabunPSK"/>
          <w:sz w:val="28"/>
          <w:cs/>
        </w:rPr>
        <w:t>เพื่อพัฒนาโมเดลเฉพาะทางภาษาไทย</w:t>
      </w:r>
      <w:r w:rsidRPr="00DE63C2">
        <w:rPr>
          <w:rFonts w:ascii="TH SarabunPSK" w:hAnsi="TH SarabunPSK" w:cs="TH SarabunPSK"/>
          <w:sz w:val="28"/>
        </w:rPr>
        <w:t xml:space="preserve">, </w:t>
      </w:r>
      <w:r w:rsidRPr="00DE63C2">
        <w:rPr>
          <w:rFonts w:ascii="TH SarabunPSK" w:hAnsi="TH SarabunPSK" w:cs="TH SarabunPSK"/>
          <w:sz w:val="28"/>
          <w:cs/>
        </w:rPr>
        <w:t xml:space="preserve">การใช้ </w:t>
      </w:r>
      <w:r w:rsidRPr="00DE63C2">
        <w:rPr>
          <w:rFonts w:ascii="TH SarabunPSK" w:hAnsi="TH SarabunPSK" w:cs="TH SarabunPSK"/>
          <w:sz w:val="28"/>
        </w:rPr>
        <w:t xml:space="preserve">BiLSTM </w:t>
      </w:r>
      <w:r w:rsidRPr="00DE63C2">
        <w:rPr>
          <w:rFonts w:ascii="TH SarabunPSK" w:hAnsi="TH SarabunPSK" w:cs="TH SarabunPSK"/>
          <w:sz w:val="28"/>
          <w:cs/>
        </w:rPr>
        <w:t>ร</w:t>
      </w:r>
      <w:r w:rsidR="00FF0B80">
        <w:rPr>
          <w:rFonts w:ascii="TH SarabunPSK" w:hAnsi="TH SarabunPSK" w:cs="TH SarabunPSK" w:hint="cs"/>
          <w:sz w:val="28"/>
          <w:cs/>
        </w:rPr>
        <w:t>่</w:t>
      </w:r>
      <w:r w:rsidRPr="00DE63C2">
        <w:rPr>
          <w:rFonts w:ascii="TH SarabunPSK" w:hAnsi="TH SarabunPSK" w:cs="TH SarabunPSK"/>
          <w:sz w:val="28"/>
          <w:cs/>
        </w:rPr>
        <w:t xml:space="preserve">วมกับ </w:t>
      </w:r>
      <w:r w:rsidRPr="00DE63C2">
        <w:rPr>
          <w:rFonts w:ascii="TH SarabunPSK" w:hAnsi="TH SarabunPSK" w:cs="TH SarabunPSK"/>
          <w:sz w:val="28"/>
        </w:rPr>
        <w:t xml:space="preserve">WangchanBERTa </w:t>
      </w:r>
      <w:r w:rsidRPr="00DE63C2">
        <w:rPr>
          <w:rFonts w:ascii="TH SarabunPSK" w:hAnsi="TH SarabunPSK" w:cs="TH SarabunPSK"/>
          <w:sz w:val="28"/>
          <w:cs/>
        </w:rPr>
        <w:t xml:space="preserve">ในการตรวจจับอารมณ์และการเปิดเผยชุดข้อมูล </w:t>
      </w:r>
      <w:r w:rsidRPr="00DE63C2">
        <w:rPr>
          <w:rFonts w:ascii="TH SarabunPSK" w:hAnsi="TH SarabunPSK" w:cs="TH SarabunPSK"/>
          <w:sz w:val="28"/>
        </w:rPr>
        <w:t xml:space="preserve">open-source </w:t>
      </w:r>
      <w:r w:rsidRPr="00DE63C2">
        <w:rPr>
          <w:rFonts w:ascii="TH SarabunPSK" w:hAnsi="TH SarabunPSK" w:cs="TH SarabunPSK"/>
          <w:sz w:val="28"/>
          <w:cs/>
        </w:rPr>
        <w:t>เพื่อสนับสนุนการวิจัยด้านสุขภาพจิตในวงกว้างต่อไป</w:t>
      </w:r>
    </w:p>
    <w:p w14:paraId="186DB861" w14:textId="4CC89183" w:rsidR="00361F4B" w:rsidRPr="00DE63C2" w:rsidRDefault="00F04473" w:rsidP="00DE63C2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 w:rsidRPr="00F04473">
        <w:rPr>
          <w:rFonts w:ascii="TH SarabunPSK" w:hAnsi="TH SarabunPSK" w:cs="TH SarabunPSK"/>
          <w:b/>
          <w:bCs/>
          <w:i/>
          <w:iCs/>
          <w:sz w:val="28"/>
          <w:cs/>
        </w:rPr>
        <w:t>คำสำคัญ</w:t>
      </w:r>
      <w:r w:rsidRPr="00F04473">
        <w:rPr>
          <w:rFonts w:ascii="TH SarabunPSK" w:hAnsi="TH SarabunPSK" w:cs="TH SarabunPSK"/>
          <w:i/>
          <w:iCs/>
          <w:sz w:val="28"/>
          <w:cs/>
        </w:rPr>
        <w:t>:  สุขภาพจิต</w:t>
      </w:r>
      <w:r w:rsidRPr="00F04473">
        <w:rPr>
          <w:rFonts w:ascii="TH SarabunPSK" w:hAnsi="TH SarabunPSK" w:cs="TH SarabunPSK"/>
          <w:i/>
          <w:iCs/>
          <w:sz w:val="28"/>
        </w:rPr>
        <w:t xml:space="preserve">, </w:t>
      </w:r>
      <w:r w:rsidRPr="00F04473">
        <w:rPr>
          <w:rFonts w:ascii="TH SarabunPSK" w:hAnsi="TH SarabunPSK" w:cs="TH SarabunPSK"/>
          <w:i/>
          <w:iCs/>
          <w:sz w:val="28"/>
          <w:cs/>
        </w:rPr>
        <w:t>ปัญญาประดิษฐ์</w:t>
      </w:r>
      <w:r w:rsidRPr="00F04473">
        <w:rPr>
          <w:rFonts w:ascii="TH SarabunPSK" w:hAnsi="TH SarabunPSK" w:cs="TH SarabunPSK"/>
          <w:i/>
          <w:iCs/>
          <w:sz w:val="28"/>
        </w:rPr>
        <w:t xml:space="preserve">, </w:t>
      </w:r>
      <w:r w:rsidRPr="00F04473">
        <w:rPr>
          <w:rFonts w:ascii="TH SarabunPSK" w:hAnsi="TH SarabunPSK" w:cs="TH SarabunPSK"/>
          <w:i/>
          <w:iCs/>
          <w:sz w:val="28"/>
          <w:cs/>
        </w:rPr>
        <w:t>การคัดกรองซึมเศร้า</w:t>
      </w:r>
      <w:r w:rsidRPr="00F04473">
        <w:rPr>
          <w:rFonts w:ascii="TH SarabunPSK" w:hAnsi="TH SarabunPSK" w:cs="TH SarabunPSK"/>
          <w:i/>
          <w:iCs/>
          <w:sz w:val="28"/>
        </w:rPr>
        <w:t>, RAG,</w:t>
      </w:r>
      <w:r w:rsidR="005904B0">
        <w:rPr>
          <w:rFonts w:ascii="TH SarabunPSK" w:hAnsi="TH SarabunPSK" w:cs="TH SarabunPSK"/>
          <w:i/>
          <w:iCs/>
          <w:sz w:val="28"/>
        </w:rPr>
        <w:t xml:space="preserve"> </w:t>
      </w:r>
      <w:r w:rsidR="005C7512" w:rsidRPr="00F04473">
        <w:rPr>
          <w:rFonts w:ascii="TH SarabunPSK" w:hAnsi="TH SarabunPSK" w:cs="TH SarabunPSK"/>
          <w:sz w:val="28"/>
          <w:cs/>
        </w:rPr>
        <w:t>แบบประเมินซึมเศร้า</w:t>
      </w:r>
      <w:r w:rsidRPr="00F04473">
        <w:rPr>
          <w:rFonts w:ascii="TH SarabunPSK" w:hAnsi="TH SarabunPSK" w:cs="TH SarabunPSK"/>
          <w:i/>
          <w:iCs/>
          <w:sz w:val="28"/>
        </w:rPr>
        <w:t>,</w:t>
      </w:r>
      <w:r w:rsidR="005904B0">
        <w:rPr>
          <w:rFonts w:ascii="TH SarabunPSK" w:hAnsi="TH SarabunPSK" w:cs="TH SarabunPSK"/>
          <w:i/>
          <w:iCs/>
          <w:sz w:val="28"/>
        </w:rPr>
        <w:t xml:space="preserve"> </w:t>
      </w:r>
      <w:r w:rsidR="005C7512">
        <w:rPr>
          <w:rFonts w:ascii="TH SarabunPSK" w:hAnsi="TH SarabunPSK" w:cs="TH SarabunPSK"/>
          <w:i/>
          <w:iCs/>
          <w:sz w:val="28"/>
        </w:rPr>
        <w:t>LLM</w:t>
      </w:r>
      <w:r w:rsidRPr="00F04473">
        <w:rPr>
          <w:rFonts w:ascii="TH SarabunPSK" w:hAnsi="TH SarabunPSK" w:cs="TH SarabunPSK"/>
          <w:i/>
          <w:iCs/>
          <w:sz w:val="28"/>
        </w:rPr>
        <w:t>, Dataset.</w:t>
      </w:r>
    </w:p>
    <w:p w14:paraId="6FDA00F9" w14:textId="64FA81B7" w:rsidR="00F04473" w:rsidRPr="00F04473" w:rsidRDefault="00F04473" w:rsidP="00F04473">
      <w:pPr>
        <w:spacing w:before="240" w:after="0" w:line="240" w:lineRule="auto"/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sectPr w:rsidR="00F04473" w:rsidRPr="00F04473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49C9BCAC" w14:textId="52BC7B9F" w:rsidR="00034F32" w:rsidRPr="004446F8" w:rsidRDefault="00034F32" w:rsidP="00DE63C2">
      <w:pPr>
        <w:spacing w:after="40"/>
        <w:rPr>
          <w:rFonts w:ascii="TH SarabunPSK" w:hAnsi="TH SarabunPSK" w:cs="TH SarabunPSK" w:hint="cs"/>
          <w:sz w:val="28"/>
          <w:cs/>
        </w:rPr>
      </w:pPr>
    </w:p>
    <w:sectPr w:rsidR="00034F32" w:rsidRPr="004446F8" w:rsidSect="00F04473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986F" w14:textId="77777777" w:rsidR="00104B30" w:rsidRDefault="00104B30" w:rsidP="00282096">
      <w:pPr>
        <w:spacing w:after="0" w:line="240" w:lineRule="auto"/>
      </w:pPr>
      <w:r>
        <w:separator/>
      </w:r>
    </w:p>
  </w:endnote>
  <w:endnote w:type="continuationSeparator" w:id="0">
    <w:p w14:paraId="693C6C4F" w14:textId="77777777" w:rsidR="00104B30" w:rsidRDefault="00104B30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65968066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D389" w14:textId="77777777" w:rsidR="00104B30" w:rsidRDefault="00104B30" w:rsidP="00282096">
      <w:pPr>
        <w:spacing w:after="0" w:line="240" w:lineRule="auto"/>
      </w:pPr>
      <w:r>
        <w:separator/>
      </w:r>
    </w:p>
  </w:footnote>
  <w:footnote w:type="continuationSeparator" w:id="0">
    <w:p w14:paraId="5DAACD9D" w14:textId="77777777" w:rsidR="00104B30" w:rsidRDefault="00104B30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40515277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3341090">
    <w:abstractNumId w:val="0"/>
  </w:num>
  <w:num w:numId="2" w16cid:durableId="138274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28CA"/>
    <w:rsid w:val="00034F32"/>
    <w:rsid w:val="000737B0"/>
    <w:rsid w:val="000875E6"/>
    <w:rsid w:val="000917E1"/>
    <w:rsid w:val="000A070F"/>
    <w:rsid w:val="000D3804"/>
    <w:rsid w:val="00104B30"/>
    <w:rsid w:val="00135079"/>
    <w:rsid w:val="00141CD7"/>
    <w:rsid w:val="00173580"/>
    <w:rsid w:val="001A6FED"/>
    <w:rsid w:val="001B13D5"/>
    <w:rsid w:val="001B7760"/>
    <w:rsid w:val="0022607B"/>
    <w:rsid w:val="00242442"/>
    <w:rsid w:val="00273B49"/>
    <w:rsid w:val="00282096"/>
    <w:rsid w:val="00282391"/>
    <w:rsid w:val="002A59FE"/>
    <w:rsid w:val="002C4F3F"/>
    <w:rsid w:val="002E7FBD"/>
    <w:rsid w:val="002F28D8"/>
    <w:rsid w:val="00313C55"/>
    <w:rsid w:val="00314B01"/>
    <w:rsid w:val="003400AB"/>
    <w:rsid w:val="00361F4B"/>
    <w:rsid w:val="00386D57"/>
    <w:rsid w:val="00393409"/>
    <w:rsid w:val="00397926"/>
    <w:rsid w:val="003B5CCA"/>
    <w:rsid w:val="003D3E5F"/>
    <w:rsid w:val="003E0AD8"/>
    <w:rsid w:val="0042136F"/>
    <w:rsid w:val="00437D28"/>
    <w:rsid w:val="004446F8"/>
    <w:rsid w:val="00492645"/>
    <w:rsid w:val="00495D0F"/>
    <w:rsid w:val="004D7E9D"/>
    <w:rsid w:val="004E478D"/>
    <w:rsid w:val="00504D5B"/>
    <w:rsid w:val="00516358"/>
    <w:rsid w:val="0054162D"/>
    <w:rsid w:val="00574E22"/>
    <w:rsid w:val="005904B0"/>
    <w:rsid w:val="005B0C79"/>
    <w:rsid w:val="005B16B7"/>
    <w:rsid w:val="005C7512"/>
    <w:rsid w:val="005E3358"/>
    <w:rsid w:val="005E67F7"/>
    <w:rsid w:val="00601C21"/>
    <w:rsid w:val="00612DFB"/>
    <w:rsid w:val="006149CC"/>
    <w:rsid w:val="006164A4"/>
    <w:rsid w:val="0064022F"/>
    <w:rsid w:val="00665BA5"/>
    <w:rsid w:val="006858E3"/>
    <w:rsid w:val="0069626F"/>
    <w:rsid w:val="006B0BE5"/>
    <w:rsid w:val="006B204C"/>
    <w:rsid w:val="006C52D2"/>
    <w:rsid w:val="006C5E98"/>
    <w:rsid w:val="006D1359"/>
    <w:rsid w:val="0071211C"/>
    <w:rsid w:val="00720860"/>
    <w:rsid w:val="00730DE0"/>
    <w:rsid w:val="00733F09"/>
    <w:rsid w:val="00741064"/>
    <w:rsid w:val="007446B8"/>
    <w:rsid w:val="00757642"/>
    <w:rsid w:val="007720C2"/>
    <w:rsid w:val="00792053"/>
    <w:rsid w:val="00800EB1"/>
    <w:rsid w:val="00812E87"/>
    <w:rsid w:val="00823156"/>
    <w:rsid w:val="00830A6B"/>
    <w:rsid w:val="00833E61"/>
    <w:rsid w:val="00850F83"/>
    <w:rsid w:val="008701D3"/>
    <w:rsid w:val="00870BCD"/>
    <w:rsid w:val="00873C59"/>
    <w:rsid w:val="00883AA3"/>
    <w:rsid w:val="008853AA"/>
    <w:rsid w:val="00891B90"/>
    <w:rsid w:val="00892689"/>
    <w:rsid w:val="008A3514"/>
    <w:rsid w:val="008C315E"/>
    <w:rsid w:val="008E1790"/>
    <w:rsid w:val="00931B69"/>
    <w:rsid w:val="00946699"/>
    <w:rsid w:val="00947CF2"/>
    <w:rsid w:val="00950E30"/>
    <w:rsid w:val="00952150"/>
    <w:rsid w:val="00955180"/>
    <w:rsid w:val="0098175B"/>
    <w:rsid w:val="00983AF0"/>
    <w:rsid w:val="009B3A64"/>
    <w:rsid w:val="009B5C67"/>
    <w:rsid w:val="009C2935"/>
    <w:rsid w:val="009D016F"/>
    <w:rsid w:val="009D4041"/>
    <w:rsid w:val="009D752D"/>
    <w:rsid w:val="009F35C9"/>
    <w:rsid w:val="009F528A"/>
    <w:rsid w:val="00A136CE"/>
    <w:rsid w:val="00A208A9"/>
    <w:rsid w:val="00A21C63"/>
    <w:rsid w:val="00A30E51"/>
    <w:rsid w:val="00A54431"/>
    <w:rsid w:val="00A95746"/>
    <w:rsid w:val="00AB5886"/>
    <w:rsid w:val="00AC0422"/>
    <w:rsid w:val="00AD0BC7"/>
    <w:rsid w:val="00AD498B"/>
    <w:rsid w:val="00AD6477"/>
    <w:rsid w:val="00B07C32"/>
    <w:rsid w:val="00B310AB"/>
    <w:rsid w:val="00B32254"/>
    <w:rsid w:val="00B43EC6"/>
    <w:rsid w:val="00B63449"/>
    <w:rsid w:val="00B953F2"/>
    <w:rsid w:val="00BC6F17"/>
    <w:rsid w:val="00BD224E"/>
    <w:rsid w:val="00BF2FFA"/>
    <w:rsid w:val="00BF4179"/>
    <w:rsid w:val="00C23AFE"/>
    <w:rsid w:val="00C27949"/>
    <w:rsid w:val="00C410C4"/>
    <w:rsid w:val="00C66B74"/>
    <w:rsid w:val="00C67FCB"/>
    <w:rsid w:val="00C74CF9"/>
    <w:rsid w:val="00C83C68"/>
    <w:rsid w:val="00D00B4C"/>
    <w:rsid w:val="00D10C96"/>
    <w:rsid w:val="00D35B90"/>
    <w:rsid w:val="00D445AE"/>
    <w:rsid w:val="00D639A8"/>
    <w:rsid w:val="00D71B75"/>
    <w:rsid w:val="00D75785"/>
    <w:rsid w:val="00D84593"/>
    <w:rsid w:val="00DA03BA"/>
    <w:rsid w:val="00DB35B9"/>
    <w:rsid w:val="00DD1E58"/>
    <w:rsid w:val="00DD6385"/>
    <w:rsid w:val="00DE63C2"/>
    <w:rsid w:val="00DE6C78"/>
    <w:rsid w:val="00E119C5"/>
    <w:rsid w:val="00E16A82"/>
    <w:rsid w:val="00E2502F"/>
    <w:rsid w:val="00E35620"/>
    <w:rsid w:val="00E42841"/>
    <w:rsid w:val="00E4403C"/>
    <w:rsid w:val="00E452D5"/>
    <w:rsid w:val="00E518DC"/>
    <w:rsid w:val="00E902B7"/>
    <w:rsid w:val="00E90C15"/>
    <w:rsid w:val="00E9400E"/>
    <w:rsid w:val="00E9545B"/>
    <w:rsid w:val="00EA6643"/>
    <w:rsid w:val="00EA6B47"/>
    <w:rsid w:val="00EB16E9"/>
    <w:rsid w:val="00EC2E1D"/>
    <w:rsid w:val="00EC3472"/>
    <w:rsid w:val="00EE03A2"/>
    <w:rsid w:val="00EE16E7"/>
    <w:rsid w:val="00EF00C4"/>
    <w:rsid w:val="00F021E9"/>
    <w:rsid w:val="00F04473"/>
    <w:rsid w:val="00F051AB"/>
    <w:rsid w:val="00F11CB8"/>
    <w:rsid w:val="00F232BC"/>
    <w:rsid w:val="00F35671"/>
    <w:rsid w:val="00F553E9"/>
    <w:rsid w:val="00F61B4D"/>
    <w:rsid w:val="00F63A3D"/>
    <w:rsid w:val="00F83CE4"/>
    <w:rsid w:val="00FA0B09"/>
    <w:rsid w:val="00FA11B5"/>
    <w:rsid w:val="00FC674D"/>
    <w:rsid w:val="00FE6D2C"/>
    <w:rsid w:val="00FF0B80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0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0447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0AB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CDB3FEF-BB6E-4C6C-9B20-B929ECE15A1D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890825bd-d232-4e6a-afa3-3fd22c074e2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7FA60-6B49-42A0-AEE7-FC800367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Worrawat Sirisawat</cp:lastModifiedBy>
  <cp:revision>2</cp:revision>
  <cp:lastPrinted>2026-07-15T16:11:00Z</cp:lastPrinted>
  <dcterms:created xsi:type="dcterms:W3CDTF">2026-07-15T16:15:00Z</dcterms:created>
  <dcterms:modified xsi:type="dcterms:W3CDTF">2026-07-15T16:15:00Z</dcterms:modified>
</cp:coreProperties>
</file>