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3643C84A" w14:textId="21A3DAD9" w:rsidR="00092E43" w:rsidRPr="0015534A" w:rsidRDefault="00666AFB" w:rsidP="004C2435">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bCs/>
          <w:noProof/>
          <w:color w:val="000000"/>
          <w:sz w:val="28"/>
          <w:szCs w:val="28"/>
          <w:lang w:val="en-US"/>
        </w:rPr>
      </w:pPr>
      <w:r w:rsidRPr="00666AFB">
        <w:rPr>
          <w:rFonts w:ascii="TH SarabunPSK" w:eastAsia="Sarabun" w:hAnsi="TH SarabunPSK" w:cs="TH SarabunPSK"/>
          <w:b/>
          <w:bCs/>
          <w:noProof/>
          <w:color w:val="000000"/>
          <w:sz w:val="28"/>
          <w:szCs w:val="28"/>
        </w:rPr>
        <w:t>Symptom-Tracking Application for Psoriasis Patients: Version 2</w:t>
      </w:r>
    </w:p>
    <w:p w14:paraId="525C619E" w14:textId="16289338" w:rsidR="004C2435" w:rsidRPr="002A71E2" w:rsidRDefault="0015534A" w:rsidP="004C2435">
      <w:pPr>
        <w:widowControl w:val="0"/>
        <w:pBdr>
          <w:top w:val="nil"/>
          <w:left w:val="nil"/>
          <w:bottom w:val="nil"/>
          <w:right w:val="nil"/>
          <w:between w:val="nil"/>
        </w:pBdr>
        <w:spacing w:after="0" w:line="240" w:lineRule="auto"/>
        <w:ind w:left="215" w:right="-6"/>
        <w:jc w:val="center"/>
        <w:rPr>
          <w:rFonts w:ascii="TH SarabunPSK" w:eastAsia="Sarabun" w:hAnsi="TH SarabunPSK" w:cs="TH SarabunPSK"/>
          <w:noProof/>
          <w:color w:val="000000"/>
          <w:sz w:val="30"/>
          <w:szCs w:val="30"/>
          <w:vertAlign w:val="superscript"/>
          <w:lang w:val="en-US"/>
        </w:rPr>
      </w:pPr>
      <w:r>
        <w:rPr>
          <w:rFonts w:ascii="TH SarabunPSK" w:eastAsia="Sarabun" w:hAnsi="TH SarabunPSK" w:cs="TH SarabunPSK"/>
          <w:noProof/>
          <w:color w:val="000000"/>
          <w:sz w:val="28"/>
          <w:szCs w:val="28"/>
          <w:lang w:val="en-US"/>
        </w:rPr>
        <w:t>Nathanon Jaranayothin</w:t>
      </w:r>
      <w:r w:rsidR="004C2435" w:rsidRPr="002A71E2">
        <w:rPr>
          <w:rFonts w:ascii="TH SarabunPSK" w:eastAsia="Sarabun" w:hAnsi="TH SarabunPSK" w:cs="TH SarabunPSK"/>
          <w:noProof/>
          <w:color w:val="000000"/>
          <w:sz w:val="30"/>
          <w:szCs w:val="30"/>
          <w:vertAlign w:val="superscript"/>
          <w:lang w:val="en-US"/>
        </w:rPr>
        <w:t>1</w:t>
      </w:r>
      <w:r w:rsidR="004C2435" w:rsidRPr="002A71E2">
        <w:rPr>
          <w:rFonts w:ascii="TH SarabunPSK" w:eastAsia="Sarabun" w:hAnsi="TH SarabunPSK" w:cs="TH SarabunPSK"/>
          <w:noProof/>
          <w:color w:val="000000"/>
          <w:sz w:val="28"/>
          <w:szCs w:val="28"/>
          <w:lang w:val="en-US"/>
        </w:rPr>
        <w:t>,</w:t>
      </w:r>
      <w:r w:rsidR="00092E43">
        <w:rPr>
          <w:rFonts w:ascii="TH SarabunPSK" w:eastAsia="Sarabun" w:hAnsi="TH SarabunPSK" w:cs="TH SarabunPSK"/>
          <w:noProof/>
          <w:color w:val="000000"/>
          <w:sz w:val="28"/>
          <w:szCs w:val="28"/>
          <w:lang w:val="en-US"/>
        </w:rPr>
        <w:t>Theepop</w:t>
      </w:r>
      <w:r w:rsidR="004C2435" w:rsidRPr="002A71E2">
        <w:rPr>
          <w:rFonts w:ascii="TH SarabunPSK" w:eastAsia="Sarabun" w:hAnsi="TH SarabunPSK" w:cs="TH SarabunPSK"/>
          <w:noProof/>
          <w:color w:val="000000"/>
          <w:sz w:val="28"/>
          <w:szCs w:val="28"/>
          <w:lang w:val="en-US"/>
        </w:rPr>
        <w:t xml:space="preserve"> </w:t>
      </w:r>
      <w:r w:rsidR="00092E43">
        <w:rPr>
          <w:rFonts w:ascii="TH SarabunPSK" w:eastAsia="Sarabun" w:hAnsi="TH SarabunPSK" w:cs="TH SarabunPSK"/>
          <w:noProof/>
          <w:color w:val="000000"/>
          <w:sz w:val="28"/>
          <w:szCs w:val="28"/>
          <w:lang w:val="en-US"/>
        </w:rPr>
        <w:t>Wisarnthammakorn</w:t>
      </w:r>
      <w:r w:rsidR="004C2435" w:rsidRPr="002A71E2">
        <w:rPr>
          <w:rFonts w:ascii="TH SarabunPSK" w:eastAsia="Sarabun" w:hAnsi="TH SarabunPSK" w:cs="TH SarabunPSK"/>
          <w:noProof/>
          <w:color w:val="000000"/>
          <w:sz w:val="30"/>
          <w:szCs w:val="30"/>
          <w:vertAlign w:val="superscript"/>
          <w:lang w:val="en-US"/>
        </w:rPr>
        <w:t>1</w:t>
      </w:r>
      <w:r w:rsidR="00092E43" w:rsidRPr="002A71E2">
        <w:rPr>
          <w:rFonts w:ascii="TH SarabunPSK" w:eastAsia="Sarabun" w:hAnsi="TH SarabunPSK" w:cs="TH SarabunPSK"/>
          <w:noProof/>
          <w:color w:val="000000"/>
          <w:sz w:val="28"/>
          <w:szCs w:val="28"/>
          <w:lang w:val="en-US"/>
        </w:rPr>
        <w:t>,</w:t>
      </w:r>
      <w:r w:rsidR="00092E43">
        <w:rPr>
          <w:rFonts w:ascii="TH SarabunPSK" w:eastAsia="Sarabun" w:hAnsi="TH SarabunPSK" w:cs="TH SarabunPSK"/>
          <w:noProof/>
          <w:color w:val="000000"/>
          <w:sz w:val="28"/>
          <w:szCs w:val="28"/>
          <w:lang w:val="en-US"/>
        </w:rPr>
        <w:t>Pasin Sakrak</w:t>
      </w:r>
      <w:r w:rsidR="00092E43" w:rsidRPr="002A71E2">
        <w:rPr>
          <w:rFonts w:ascii="TH SarabunPSK" w:eastAsia="Sarabun" w:hAnsi="TH SarabunPSK" w:cs="TH SarabunPSK"/>
          <w:noProof/>
          <w:color w:val="000000"/>
          <w:sz w:val="30"/>
          <w:szCs w:val="30"/>
          <w:vertAlign w:val="superscript"/>
          <w:lang w:val="en-US"/>
        </w:rPr>
        <w:t>1</w:t>
      </w:r>
      <w:r w:rsidR="00092E43">
        <w:rPr>
          <w:rFonts w:ascii="TH SarabunPSK" w:eastAsia="Sarabun" w:hAnsi="TH SarabunPSK" w:cs="TH SarabunPSK"/>
          <w:noProof/>
          <w:color w:val="000000"/>
          <w:sz w:val="28"/>
          <w:szCs w:val="28"/>
          <w:lang w:val="en-US"/>
        </w:rPr>
        <w:t xml:space="preserve">, </w:t>
      </w:r>
      <w:r w:rsidR="00092E43" w:rsidRPr="00092E43">
        <w:rPr>
          <w:rFonts w:ascii="TH SarabunPSK" w:eastAsia="Sarabun" w:hAnsi="TH SarabunPSK" w:cs="TH SarabunPSK"/>
          <w:noProof/>
          <w:color w:val="000000"/>
          <w:sz w:val="28"/>
          <w:szCs w:val="28"/>
          <w:lang w:val="en-US"/>
        </w:rPr>
        <w:t>Sirikwan Nuphuti</w:t>
      </w:r>
      <w:r w:rsidR="004C2435" w:rsidRPr="002A71E2">
        <w:rPr>
          <w:rFonts w:ascii="TH SarabunPSK" w:eastAsia="Sarabun" w:hAnsi="TH SarabunPSK" w:cs="TH SarabunPSK"/>
          <w:noProof/>
          <w:color w:val="000000"/>
          <w:sz w:val="30"/>
          <w:szCs w:val="30"/>
          <w:vertAlign w:val="superscript"/>
          <w:lang w:val="en-US"/>
        </w:rPr>
        <w:t>1</w:t>
      </w:r>
      <w:r w:rsidR="004C2435" w:rsidRPr="002A71E2">
        <w:rPr>
          <w:rFonts w:ascii="TH SarabunPSK" w:eastAsia="Sarabun" w:hAnsi="TH SarabunPSK" w:cs="TH SarabunPSK"/>
          <w:noProof/>
          <w:color w:val="000000"/>
          <w:sz w:val="28"/>
          <w:szCs w:val="28"/>
          <w:lang w:val="en-US"/>
        </w:rPr>
        <w:t xml:space="preserve">* and </w:t>
      </w:r>
      <w:r w:rsidR="00092E43" w:rsidRPr="00092E43">
        <w:rPr>
          <w:rFonts w:ascii="TH SarabunPSK" w:eastAsia="Sarabun" w:hAnsi="TH SarabunPSK" w:cs="TH SarabunPSK"/>
          <w:noProof/>
          <w:color w:val="000000"/>
          <w:sz w:val="28"/>
          <w:szCs w:val="28"/>
          <w:lang w:val="en-US"/>
        </w:rPr>
        <w:t>Apasri Chumchuen</w:t>
      </w:r>
      <w:r w:rsidR="00092E43" w:rsidRPr="002A71E2">
        <w:rPr>
          <w:rFonts w:ascii="TH SarabunPSK" w:eastAsia="Sarabun" w:hAnsi="TH SarabunPSK" w:cs="TH SarabunPSK"/>
          <w:noProof/>
          <w:color w:val="000000"/>
          <w:sz w:val="30"/>
          <w:szCs w:val="30"/>
          <w:vertAlign w:val="superscript"/>
          <w:lang w:val="en-US"/>
        </w:rPr>
        <w:t>1</w:t>
      </w:r>
      <w:r w:rsidR="00092E43" w:rsidRPr="002A71E2">
        <w:rPr>
          <w:rFonts w:ascii="TH SarabunPSK" w:eastAsia="Sarabun" w:hAnsi="TH SarabunPSK" w:cs="TH SarabunPSK"/>
          <w:noProof/>
          <w:color w:val="000000"/>
          <w:sz w:val="28"/>
          <w:szCs w:val="28"/>
          <w:lang w:val="en-US"/>
        </w:rPr>
        <w:t>*</w:t>
      </w:r>
    </w:p>
    <w:p w14:paraId="2424F753" w14:textId="0EE0FDCD" w:rsidR="004C2435" w:rsidRPr="00092E43" w:rsidRDefault="00092E43" w:rsidP="00092E43">
      <w:pPr>
        <w:widowControl w:val="0"/>
        <w:pBdr>
          <w:top w:val="nil"/>
          <w:left w:val="nil"/>
          <w:bottom w:val="nil"/>
          <w:right w:val="nil"/>
          <w:between w:val="nil"/>
        </w:pBdr>
        <w:spacing w:before="142" w:after="0" w:line="240" w:lineRule="auto"/>
        <w:ind w:left="219" w:right="85"/>
        <w:jc w:val="center"/>
        <w:rPr>
          <w:rFonts w:ascii="TH Sarabun New" w:eastAsia="Sarabun" w:hAnsi="TH Sarabun New" w:cs="TH Sarabun New"/>
          <w:i/>
          <w:iCs/>
          <w:noProof/>
          <w:color w:val="FF0000"/>
          <w:sz w:val="24"/>
          <w:szCs w:val="24"/>
        </w:rPr>
      </w:pPr>
      <w:r w:rsidRPr="00092E43">
        <w:rPr>
          <w:rFonts w:ascii="TH Sarabun New" w:hAnsi="TH Sarabun New" w:cs="TH Sarabun New"/>
          <w:i/>
          <w:iCs/>
          <w:sz w:val="24"/>
          <w:szCs w:val="24"/>
          <w:vertAlign w:val="superscript"/>
        </w:rPr>
        <w:t>1</w:t>
      </w:r>
      <w:r w:rsidRPr="00092E43">
        <w:rPr>
          <w:rFonts w:ascii="TH Sarabun New" w:hAnsi="TH Sarabun New" w:cs="TH Sarabun New"/>
          <w:i/>
          <w:iCs/>
          <w:sz w:val="24"/>
          <w:szCs w:val="24"/>
        </w:rPr>
        <w:t>Princess Chulabhorn Science High School Trang, Bang Rak, Mueang Trang, Trang, 92000 Thailand</w:t>
      </w:r>
    </w:p>
    <w:p w14:paraId="3930E8F8" w14:textId="7226D976" w:rsidR="004C2435" w:rsidRPr="002A71E2" w:rsidRDefault="00092E43" w:rsidP="00092E43">
      <w:pPr>
        <w:widowControl w:val="0"/>
        <w:pBdr>
          <w:top w:val="nil"/>
          <w:left w:val="nil"/>
          <w:bottom w:val="nil"/>
          <w:right w:val="nil"/>
          <w:between w:val="nil"/>
        </w:pBdr>
        <w:spacing w:before="12" w:after="0" w:line="240" w:lineRule="auto"/>
        <w:ind w:right="1164"/>
        <w:jc w:val="center"/>
        <w:rPr>
          <w:rFonts w:ascii="TH SarabunPSK" w:eastAsia="Sarabun" w:hAnsi="TH SarabunPSK" w:cs="TH SarabunPSK"/>
          <w:i/>
          <w:noProof/>
          <w:color w:val="FF0000"/>
          <w:sz w:val="24"/>
          <w:szCs w:val="24"/>
          <w:lang w:val="en-US"/>
        </w:rPr>
      </w:pPr>
      <w:r>
        <w:rPr>
          <w:rFonts w:ascii="TH SarabunPSK" w:eastAsia="Sarabun" w:hAnsi="TH SarabunPSK" w:cs="TH SarabunPSK"/>
          <w:i/>
          <w:noProof/>
          <w:color w:val="000000"/>
          <w:sz w:val="24"/>
          <w:szCs w:val="24"/>
          <w:lang w:val="en-US"/>
        </w:rPr>
        <w:tab/>
      </w:r>
      <w:r>
        <w:rPr>
          <w:rFonts w:ascii="TH SarabunPSK" w:eastAsia="Sarabun" w:hAnsi="TH SarabunPSK" w:cs="TH SarabunPSK"/>
          <w:i/>
          <w:noProof/>
          <w:color w:val="000000"/>
          <w:sz w:val="24"/>
          <w:szCs w:val="24"/>
          <w:lang w:val="en-US"/>
        </w:rPr>
        <w:tab/>
      </w:r>
      <w:r w:rsidR="004C2435" w:rsidRPr="002A71E2">
        <w:rPr>
          <w:rFonts w:ascii="TH SarabunPSK" w:eastAsia="Sarabun" w:hAnsi="TH SarabunPSK" w:cs="TH SarabunPSK"/>
          <w:i/>
          <w:noProof/>
          <w:color w:val="000000"/>
          <w:sz w:val="24"/>
          <w:szCs w:val="24"/>
          <w:lang w:val="en-US"/>
        </w:rPr>
        <w:t xml:space="preserve">*E-mail: </w:t>
      </w:r>
      <w:r>
        <w:rPr>
          <w:rFonts w:ascii="TH SarabunPSK" w:eastAsia="Sarabun" w:hAnsi="TH SarabunPSK" w:cs="TH SarabunPSK"/>
          <w:i/>
          <w:noProof/>
          <w:color w:val="000000"/>
          <w:sz w:val="24"/>
          <w:szCs w:val="24"/>
          <w:lang w:val="en-US"/>
        </w:rPr>
        <w:t>apasri@pcshstrg.ac.th</w:t>
      </w:r>
    </w:p>
    <w:p w14:paraId="42B8862D" w14:textId="77777777" w:rsidR="006D0943" w:rsidRDefault="006D0943" w:rsidP="004C2435">
      <w:pPr>
        <w:widowControl w:val="0"/>
        <w:pBdr>
          <w:top w:val="nil"/>
          <w:left w:val="nil"/>
          <w:bottom w:val="nil"/>
          <w:right w:val="nil"/>
          <w:between w:val="nil"/>
        </w:pBdr>
        <w:spacing w:before="242" w:line="240" w:lineRule="auto"/>
        <w:ind w:right="3938"/>
        <w:jc w:val="right"/>
        <w:rPr>
          <w:rFonts w:ascii="TH SarabunPSK" w:eastAsia="Sarabun" w:hAnsi="TH SarabunPSK" w:cs="TH SarabunPSK"/>
          <w:b/>
          <w:noProof/>
          <w:color w:val="000000"/>
          <w:sz w:val="31"/>
          <w:szCs w:val="31"/>
          <w:lang w:val="en-US"/>
        </w:rPr>
      </w:pPr>
    </w:p>
    <w:p w14:paraId="6CA67425" w14:textId="69E64A2D" w:rsidR="004C2435" w:rsidRPr="002A71E2" w:rsidRDefault="004C2435" w:rsidP="004C2435">
      <w:pPr>
        <w:widowControl w:val="0"/>
        <w:pBdr>
          <w:top w:val="nil"/>
          <w:left w:val="nil"/>
          <w:bottom w:val="nil"/>
          <w:right w:val="nil"/>
          <w:between w:val="nil"/>
        </w:pBdr>
        <w:spacing w:before="242" w:line="240" w:lineRule="auto"/>
        <w:ind w:right="3938"/>
        <w:jc w:val="right"/>
        <w:rPr>
          <w:rFonts w:ascii="TH SarabunPSK" w:eastAsia="Sarabun" w:hAnsi="TH SarabunPSK" w:cs="TH SarabunPSK"/>
          <w:b/>
          <w:noProof/>
          <w:color w:val="000000"/>
          <w:sz w:val="31"/>
          <w:szCs w:val="31"/>
          <w:lang w:val="en-US"/>
        </w:rPr>
      </w:pPr>
      <w:r w:rsidRPr="002A71E2">
        <w:rPr>
          <w:rFonts w:ascii="TH SarabunPSK" w:eastAsia="Sarabun" w:hAnsi="TH SarabunPSK" w:cs="TH SarabunPSK"/>
          <w:b/>
          <w:noProof/>
          <w:color w:val="000000"/>
          <w:sz w:val="31"/>
          <w:szCs w:val="31"/>
          <w:lang w:val="en-US"/>
        </w:rPr>
        <w:t xml:space="preserve">Abstract </w:t>
      </w:r>
    </w:p>
    <w:p w14:paraId="0EC42015" w14:textId="340B1ACF" w:rsidR="00B15751" w:rsidRPr="00797C5E" w:rsidRDefault="00B15751" w:rsidP="00B15751">
      <w:pPr>
        <w:pBdr>
          <w:top w:val="nil"/>
          <w:left w:val="nil"/>
          <w:bottom w:val="nil"/>
          <w:right w:val="nil"/>
          <w:between w:val="nil"/>
        </w:pBdr>
        <w:spacing w:after="0" w:line="240" w:lineRule="auto"/>
        <w:ind w:firstLine="720"/>
        <w:jc w:val="both"/>
        <w:rPr>
          <w:rFonts w:ascii="TH SarabunPSK" w:hAnsi="TH SarabunPSK" w:cs="TH SarabunPSK"/>
          <w:sz w:val="32"/>
          <w:szCs w:val="32"/>
        </w:rPr>
      </w:pPr>
      <w:r w:rsidRPr="00666AFB">
        <w:rPr>
          <w:rFonts w:ascii="TH SarabunPSK" w:eastAsia="Sarabun" w:hAnsi="TH SarabunPSK" w:cs="TH SarabunPSK"/>
          <w:noProof/>
          <w:color w:val="000000" w:themeColor="text1"/>
          <w:sz w:val="32"/>
          <w:szCs w:val="32"/>
          <w:lang w:val="en-US"/>
        </w:rPr>
        <w:t xml:space="preserve">This research aims to develop and evaluate the effectiveness of version 2 of a psoriasis symptom-tracking application. </w:t>
      </w:r>
      <w:r w:rsidRPr="00D2556E">
        <w:rPr>
          <w:rFonts w:ascii="TH SarabunPSK" w:hAnsi="TH SarabunPSK" w:cs="TH SarabunPSK" w:hint="cs"/>
          <w:sz w:val="32"/>
          <w:szCs w:val="32"/>
        </w:rPr>
        <w:t xml:space="preserve">This study presents the development and clinical evaluation of a cross-platform mobile application (Version 2) designed for psoriasis symptom tracking, aiming to overcome the precision limits and latency of its predecessor. Developed using Dart and the Flutter framework, the system leverages a Firebase real-time database to ensure immediate data synchronization. The application integrates three core modules: a self-assessment form utilizing a slider UI for Body Surface Area (%BSA) estimation alongside the Dermatology Life Quality Index (DLQI); an analytical dashboard visualizing symptom trends; and a secure chat system featuring keyword-based automated triaging coupled with teleconsultation and postal medication delivery. A 2-month randomized controlled trial was conducted with 60 moderate-to-severe psoriasis patients at the Southern Regional Institute of Dermatology, split equally into a control group (standard care, n=30) and an experimental group (app-assisted care, n=30). The experimental group demonstrated a statistically significant reduction in mean %BSA from 28.0% to 8.4%, remarkably outperforming the control group, which only decreased from 26.3% to 21.3%. Technical evaluations confirmed high computational efficiency, real-time data processing accuracy, and excellent user satisfaction scores. </w:t>
      </w:r>
      <w:r w:rsidRPr="00797C5E">
        <w:rPr>
          <w:rFonts w:ascii="TH SarabunPSK" w:hAnsi="TH SarabunPSK" w:cs="TH SarabunPSK"/>
          <w:sz w:val="32"/>
          <w:szCs w:val="32"/>
        </w:rPr>
        <w:t>In summary, this research represents a remote healthcare initiative that enhances access to remote public health services and serves as a telemedicine model capable of being scaled up to manage other chronic diseases.</w:t>
      </w:r>
    </w:p>
    <w:p w14:paraId="4D07AB5C" w14:textId="150F8AF1" w:rsidR="00D2556E" w:rsidRPr="00B15751" w:rsidRDefault="00D2556E" w:rsidP="00666AFB">
      <w:pPr>
        <w:spacing w:after="0" w:line="240" w:lineRule="auto"/>
        <w:jc w:val="both"/>
        <w:rPr>
          <w:rFonts w:ascii="TH SarabunPSK" w:eastAsia="Sarabun" w:hAnsi="TH SarabunPSK" w:cs="TH SarabunPSK"/>
          <w:noProof/>
          <w:color w:val="000000" w:themeColor="text1"/>
          <w:sz w:val="32"/>
          <w:szCs w:val="32"/>
        </w:rPr>
      </w:pPr>
    </w:p>
    <w:p w14:paraId="00000016" w14:textId="23B56413" w:rsidR="00090BD3" w:rsidRPr="002A71E2" w:rsidRDefault="004C2435" w:rsidP="00092E43">
      <w:pPr>
        <w:spacing w:after="0" w:line="240" w:lineRule="auto"/>
        <w:jc w:val="both"/>
        <w:rPr>
          <w:rFonts w:ascii="TH Sarabun New" w:eastAsia="TH Sarabun PSK" w:hAnsi="TH Sarabun New" w:cs="TH Sarabun New"/>
          <w:noProof/>
          <w:sz w:val="28"/>
          <w:szCs w:val="28"/>
          <w:lang w:val="en-US"/>
        </w:rPr>
      </w:pPr>
      <w:r w:rsidRPr="002A71E2">
        <w:rPr>
          <w:rFonts w:ascii="TH SarabunPSK" w:eastAsia="Sarabun" w:hAnsi="TH SarabunPSK" w:cs="TH SarabunPSK"/>
          <w:b/>
          <w:noProof/>
          <w:color w:val="000000"/>
          <w:sz w:val="28"/>
          <w:szCs w:val="28"/>
          <w:lang w:val="en-US"/>
        </w:rPr>
        <w:t>Keywords:</w:t>
      </w:r>
      <w:r w:rsidRPr="006D0943">
        <w:rPr>
          <w:rFonts w:ascii="TH SarabunPSK" w:eastAsia="Sarabun" w:hAnsi="TH SarabunPSK" w:cs="TH SarabunPSK"/>
          <w:b/>
          <w:i/>
          <w:iCs/>
          <w:noProof/>
          <w:color w:val="000000"/>
          <w:sz w:val="28"/>
          <w:szCs w:val="28"/>
          <w:lang w:val="en-US"/>
        </w:rPr>
        <w:t xml:space="preserve"> </w:t>
      </w:r>
      <w:r w:rsidR="006D0943" w:rsidRPr="006D0943">
        <w:rPr>
          <w:rFonts w:ascii="TH SarabunPSK" w:eastAsia="Sarabun" w:hAnsi="TH SarabunPSK" w:cs="TH SarabunPSK"/>
          <w:i/>
          <w:iCs/>
          <w:noProof/>
          <w:color w:val="000000"/>
          <w:sz w:val="28"/>
          <w:szCs w:val="28"/>
          <w:lang w:val="en-US"/>
        </w:rPr>
        <w:t>Psoriasis</w:t>
      </w:r>
      <w:r w:rsidR="006D0943" w:rsidRPr="006D0943">
        <w:rPr>
          <w:rFonts w:ascii="TH SarabunPSK" w:eastAsia="Sarabun" w:hAnsi="TH SarabunPSK" w:cs="TH SarabunPSK"/>
          <w:noProof/>
          <w:color w:val="000000"/>
          <w:sz w:val="28"/>
          <w:szCs w:val="28"/>
          <w:lang w:val="en-US"/>
        </w:rPr>
        <w:t>, Application, Database, Remote Health Care</w:t>
      </w:r>
    </w:p>
    <w:p w14:paraId="00000017" w14:textId="77777777" w:rsidR="00090BD3" w:rsidRPr="002A71E2" w:rsidRDefault="00090BD3" w:rsidP="002A71E2">
      <w:pPr>
        <w:spacing w:after="0" w:line="240" w:lineRule="auto"/>
        <w:jc w:val="both"/>
        <w:rPr>
          <w:rFonts w:ascii="TH Sarabun New" w:eastAsia="TH Sarabun PSK" w:hAnsi="TH Sarabun New" w:cs="TH Sarabun New"/>
          <w:noProof/>
          <w:sz w:val="28"/>
          <w:szCs w:val="28"/>
          <w:lang w:val="en-US"/>
        </w:rPr>
      </w:pPr>
    </w:p>
    <w:p w14:paraId="00000018" w14:textId="76C1A7CC" w:rsidR="00090BD3"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p w14:paraId="1ACE4B85" w14:textId="484DDC83" w:rsidR="00D2556E" w:rsidRPr="00797C5E" w:rsidRDefault="00D2556E" w:rsidP="000705FF">
      <w:pPr>
        <w:pBdr>
          <w:top w:val="nil"/>
          <w:left w:val="nil"/>
          <w:bottom w:val="nil"/>
          <w:right w:val="nil"/>
          <w:between w:val="nil"/>
        </w:pBdr>
        <w:spacing w:after="0" w:line="240" w:lineRule="auto"/>
        <w:jc w:val="both"/>
        <w:rPr>
          <w:rFonts w:ascii="TH SarabunPSK" w:hAnsi="TH SarabunPSK" w:cs="TH SarabunPSK"/>
          <w:sz w:val="32"/>
          <w:szCs w:val="32"/>
        </w:rPr>
      </w:pPr>
    </w:p>
    <w:sectPr w:rsidR="00D2556E" w:rsidRPr="00797C5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691C1" w14:textId="77777777" w:rsidR="00BB0357" w:rsidRDefault="00BB0357">
      <w:pPr>
        <w:spacing w:after="0" w:line="240" w:lineRule="auto"/>
      </w:pPr>
      <w:r>
        <w:separator/>
      </w:r>
    </w:p>
  </w:endnote>
  <w:endnote w:type="continuationSeparator" w:id="0">
    <w:p w14:paraId="6A43EC7F" w14:textId="77777777" w:rsidR="00BB0357" w:rsidRDefault="00BB0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altName w:val="Browallia New"/>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charset w:val="DE"/>
    <w:family w:val="swiss"/>
    <w:pitch w:val="variable"/>
    <w:sig w:usb0="01000003" w:usb1="00000000" w:usb2="00000000" w:usb3="00000000" w:csb0="00010111"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A8E86" w14:textId="77777777" w:rsidR="00BB0357" w:rsidRDefault="00BB0357">
      <w:pPr>
        <w:spacing w:after="0" w:line="240" w:lineRule="auto"/>
      </w:pPr>
      <w:r>
        <w:separator/>
      </w:r>
    </w:p>
  </w:footnote>
  <w:footnote w:type="continuationSeparator" w:id="0">
    <w:p w14:paraId="169E508E" w14:textId="77777777" w:rsidR="00BB0357" w:rsidRDefault="00BB03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05FF"/>
    <w:rsid w:val="00074EED"/>
    <w:rsid w:val="000852E3"/>
    <w:rsid w:val="00090BD3"/>
    <w:rsid w:val="00092E43"/>
    <w:rsid w:val="00093C0D"/>
    <w:rsid w:val="000F4882"/>
    <w:rsid w:val="0015534A"/>
    <w:rsid w:val="00160C21"/>
    <w:rsid w:val="0019124C"/>
    <w:rsid w:val="00196F3A"/>
    <w:rsid w:val="001C4197"/>
    <w:rsid w:val="002A71E2"/>
    <w:rsid w:val="004049DA"/>
    <w:rsid w:val="0048372D"/>
    <w:rsid w:val="004C2435"/>
    <w:rsid w:val="004F54B7"/>
    <w:rsid w:val="005D4CC6"/>
    <w:rsid w:val="005E0658"/>
    <w:rsid w:val="00666AFB"/>
    <w:rsid w:val="006932F6"/>
    <w:rsid w:val="00693B05"/>
    <w:rsid w:val="006D0943"/>
    <w:rsid w:val="00797C5E"/>
    <w:rsid w:val="0086094A"/>
    <w:rsid w:val="00962C47"/>
    <w:rsid w:val="009D6F84"/>
    <w:rsid w:val="00B15751"/>
    <w:rsid w:val="00B57C95"/>
    <w:rsid w:val="00BB0357"/>
    <w:rsid w:val="00BD4C9D"/>
    <w:rsid w:val="00D23736"/>
    <w:rsid w:val="00D2556E"/>
    <w:rsid w:val="00D64EEC"/>
    <w:rsid w:val="00DF1557"/>
    <w:rsid w:val="00EC0167"/>
    <w:rsid w:val="00EE61BA"/>
    <w:rsid w:val="00EF4540"/>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5751"/>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
    <w:name w:val="Normal (Web)"/>
    <w:basedOn w:val="a"/>
    <w:uiPriority w:val="99"/>
    <w:semiHidden/>
    <w:unhideWhenUsed/>
    <w:rsid w:val="00666AFB"/>
    <w:rPr>
      <w:rFonts w:ascii="Times New Roman" w:hAnsi="Times New Roman" w:cs="Angsana New"/>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883253">
      <w:bodyDiv w:val="1"/>
      <w:marLeft w:val="0"/>
      <w:marRight w:val="0"/>
      <w:marTop w:val="0"/>
      <w:marBottom w:val="0"/>
      <w:divBdr>
        <w:top w:val="none" w:sz="0" w:space="0" w:color="auto"/>
        <w:left w:val="none" w:sz="0" w:space="0" w:color="auto"/>
        <w:bottom w:val="none" w:sz="0" w:space="0" w:color="auto"/>
        <w:right w:val="none" w:sz="0" w:space="0" w:color="auto"/>
      </w:divBdr>
    </w:div>
    <w:div w:id="1097365502">
      <w:bodyDiv w:val="1"/>
      <w:marLeft w:val="0"/>
      <w:marRight w:val="0"/>
      <w:marTop w:val="0"/>
      <w:marBottom w:val="0"/>
      <w:divBdr>
        <w:top w:val="none" w:sz="0" w:space="0" w:color="auto"/>
        <w:left w:val="none" w:sz="0" w:space="0" w:color="auto"/>
        <w:bottom w:val="none" w:sz="0" w:space="0" w:color="auto"/>
        <w:right w:val="none" w:sz="0" w:space="0" w:color="auto"/>
      </w:divBdr>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1732</Characters>
  <Application>Microsoft Office Word</Application>
  <DocSecurity>0</DocSecurity>
  <Lines>14</Lines>
  <Paragraphs>4</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Natanon Jaranayothin</cp:lastModifiedBy>
  <cp:revision>2</cp:revision>
  <cp:lastPrinted>2026-05-15T08:57:00Z</cp:lastPrinted>
  <dcterms:created xsi:type="dcterms:W3CDTF">2026-07-15T09:22:00Z</dcterms:created>
  <dcterms:modified xsi:type="dcterms:W3CDTF">2026-07-15T09:22:00Z</dcterms:modified>
</cp:coreProperties>
</file>