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6AE964D8" w:rsidR="00090BD3" w:rsidRPr="00FE5790" w:rsidRDefault="00C42B0F" w:rsidP="00C42B0F">
      <w:pPr>
        <w:pBdr>
          <w:top w:val="nil"/>
          <w:left w:val="nil"/>
          <w:bottom w:val="nil"/>
          <w:right w:val="nil"/>
          <w:between w:val="nil"/>
        </w:pBdr>
        <w:tabs>
          <w:tab w:val="left" w:pos="1778"/>
        </w:tabs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</w:p>
    <w:p w14:paraId="75C63EE7" w14:textId="4951F918" w:rsidR="00381373" w:rsidRPr="00381373" w:rsidRDefault="000D2396" w:rsidP="00381373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6C41F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อุปกรณ์วิเคราะห์ระดับน้ำตาลในเลือดจากลมหายใจโดยใช้เซนเซอร์ตรวจจับสารอินทรีย์ระเหยแบบไม่รุกล้ำพร้อมระบบแจ้งเตือนอัตโนมัติแบบเรียลไทม์</w:t>
      </w:r>
    </w:p>
    <w:p w14:paraId="00000005" w14:textId="7C4C6673" w:rsidR="00090BD3" w:rsidRPr="00BD4C9D" w:rsidRDefault="00E44EB3" w:rsidP="00381373">
      <w:pPr>
        <w:spacing w:before="240"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ศุภวิชญ์ เข็มทอง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E44EB3">
        <w:rPr>
          <w:rFonts w:ascii="TH Sarabun New" w:eastAsia="TH Sarabun PSK" w:hAnsi="TH Sarabun New" w:cs="TH Sarabun New"/>
          <w:noProof/>
          <w:sz w:val="28"/>
          <w:szCs w:val="28"/>
          <w:cs/>
        </w:rPr>
        <w:t>ธัญพร บรรลือศักดิ์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Pr="00E44EB3">
        <w:rPr>
          <w:rFonts w:ascii="TH Sarabun New" w:eastAsia="TH Sarabun PSK" w:hAnsi="TH Sarabun New" w:cs="TH Sarabun New"/>
          <w:noProof/>
          <w:sz w:val="28"/>
          <w:szCs w:val="28"/>
          <w:cs/>
        </w:rPr>
        <w:t>ลิขิต ทบประดิษฐิ์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3ED2FE5F" w14:textId="1E830E93" w:rsidR="00FE5790" w:rsidRPr="009C792D" w:rsidRDefault="00E44EB3" w:rsidP="00E44EB3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cs/>
          <w:lang w:val="en-US"/>
        </w:rPr>
      </w:pPr>
      <w:r w:rsidRPr="009C792D">
        <w:rPr>
          <w:rStyle w:val="af"/>
          <w:rFonts w:ascii="TH Sarabun New" w:hAnsi="TH Sarabun New" w:cs="TH Sarabun New"/>
          <w:b w:val="0"/>
          <w:bCs w:val="0"/>
          <w:i/>
          <w:iCs/>
          <w:color w:val="000000" w:themeColor="text1"/>
          <w:sz w:val="24"/>
          <w:szCs w:val="24"/>
          <w:cs/>
        </w:rPr>
        <w:t>โรงเรียนวิทยาศาสตร์จุฬาภรณราชวิทยาลัย เพชรบุรี</w:t>
      </w:r>
      <w:r w:rsidRPr="009C792D">
        <w:rPr>
          <w:rStyle w:val="af"/>
          <w:rFonts w:ascii="TH Sarabun New" w:hAnsi="TH Sarabun New" w:cs="TH Sarabun New"/>
          <w:b w:val="0"/>
          <w:bCs w:val="0"/>
          <w:i/>
          <w:iCs/>
          <w:color w:val="000000" w:themeColor="text1"/>
          <w:sz w:val="24"/>
          <w:szCs w:val="24"/>
        </w:rPr>
        <w:t xml:space="preserve">, </w:t>
      </w:r>
      <w:r w:rsidRPr="009C792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>ตำบลเขาใหญ่</w:t>
      </w:r>
      <w:r w:rsidRPr="009C792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,</w:t>
      </w:r>
      <w:r w:rsidRPr="009C792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 xml:space="preserve"> อำเภอชะอำ</w:t>
      </w:r>
      <w:r w:rsidRPr="009C792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,</w:t>
      </w:r>
      <w:r w:rsidRPr="009C792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 xml:space="preserve"> จังหวัดเพชรบุรี </w:t>
      </w:r>
      <w:r w:rsidRPr="009C792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76120</w:t>
      </w:r>
      <w:r w:rsidRPr="009C792D">
        <w:rPr>
          <w:rStyle w:val="af"/>
          <w:rFonts w:ascii="TH Sarabun New" w:hAnsi="TH Sarabun New" w:cs="TH Sarabun New"/>
          <w:b w:val="0"/>
          <w:bCs w:val="0"/>
          <w:i/>
          <w:iCs/>
          <w:color w:val="000000" w:themeColor="text1"/>
          <w:sz w:val="24"/>
          <w:szCs w:val="24"/>
        </w:rPr>
        <w:t xml:space="preserve">, </w:t>
      </w:r>
      <w:r w:rsidRPr="009C792D">
        <w:rPr>
          <w:rStyle w:val="af"/>
          <w:rFonts w:ascii="TH Sarabun New" w:hAnsi="TH Sarabun New" w:cs="TH Sarabun New" w:hint="cs"/>
          <w:b w:val="0"/>
          <w:bCs w:val="0"/>
          <w:i/>
          <w:iCs/>
          <w:color w:val="000000" w:themeColor="text1"/>
          <w:sz w:val="24"/>
          <w:szCs w:val="24"/>
          <w:cs/>
        </w:rPr>
        <w:t>ประเทศไทย</w:t>
      </w:r>
    </w:p>
    <w:p w14:paraId="00000007" w14:textId="61CBB7FB" w:rsidR="00090BD3" w:rsidRPr="009C792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</w:pPr>
      <w:r w:rsidRPr="009C792D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*E-mail: </w:t>
      </w:r>
      <w:r w:rsidR="00381373" w:rsidRPr="009C792D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67supawit.khe@pccphet.ac.th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0D0AF0D6" w:rsidR="00090BD3" w:rsidRPr="00381373" w:rsidRDefault="00381373" w:rsidP="00381373">
      <w:pPr>
        <w:pStyle w:val="p1"/>
        <w:ind w:firstLine="567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OLE_LINK3"/>
      <w:bookmarkStart w:id="1" w:name="OLE_LINK1"/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ตามข้อมูลจากกระทรวงสาธารณสุข พบว่าในปี 2566 มีผู้ป่วยโรคเบาหวานทั่วโลกถึง 537 ล้านคน  และมีแนวโน้มเพิ่มขึ้นต่อเนื่อง การตรวจวัดความเสี่ยงโรคเบาหวานในปัจจุบันยังคงต้องเจาะเลือดซึ่งก่อให้เกิดความเจ็บปวดและมีราคาสูง ดังนั้นกลุ่มผู้วิจัยจึงได้ทำการศึกษาและพัฒนาอุปกรณ์ตรวจวัดความเสี่ยงโรคเบาหวานที่ไม่ต้องเจาะเลือด โดยใช้การวิเคราะห์สารระเหยอินทรีย์ (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VOCs)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ในลมหายใจ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อุปกรณ์ที่พัฒนาขึ้นโดยใช้เซนเซอร์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MQ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>-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3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, MQ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>-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6 และ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MQ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>-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138 ร่วมกับไมโครคอนโทรลเลอร์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ESP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32 ในการอ่านค่าจากเซนเซอร์</w:t>
      </w:r>
      <w:bookmarkEnd w:id="0"/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 </w:t>
      </w:r>
      <w:r w:rsidRPr="00381373">
        <w:rPr>
          <w:rStyle w:val="s1"/>
          <w:rFonts w:ascii="TH Sarabun New" w:hAnsi="TH Sarabun New" w:cs="TH Sarabun New"/>
          <w:sz w:val="32"/>
          <w:szCs w:val="32"/>
          <w:cs/>
        </w:rPr>
        <w:t>โดยการคำนวณค่าอัตราส่วนระหว่างความต้านทานของเซนเซอร์เมื่อสัมผัสกับแก๊สเป้าหมายและค่าความต้านทานเริ่มต้นของเซนเซอร์ภายใต้สภาวะอากาศสะอาด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(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Rs/R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0) และค่าความเข้มข้นของสารที่สามารถใช้อ้างอิงจากมาตรฐานความเข้มข้นในช่วง 5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,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10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,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15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,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20 และ 25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ppm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ผ่านสูตร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C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1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V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1 =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C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2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V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2 ซึ่งทำการทดสอบซ้ำ 5 ครั้งต่อระดับความเข้มข้นที่กำหนด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ผลการทดลองพบว่า ค่า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Rs/R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0 ลดลงตามความเข้มข้นของสารอะซิโตน ซึ่งสอดคล้องกับพฤติกรรมของเซนเซอร์ประเภท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Metal-Oxide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Semiconductor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(MOS)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ในช่วงความเข้มข้นต่ำ 5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,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10 และ 15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ppm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ค่าความคลาดเคลื่อนค่อนข้างสูงอยู่ที่ </w:t>
      </w:r>
      <w:bookmarkStart w:id="2" w:name="OLE_LINK4"/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ร้อยละ15.0 </w:t>
      </w:r>
      <w:bookmarkEnd w:id="2"/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,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ร้อยละ14.0 และ ร้อยละ11.0 ตามลำดับ ที่ช่วงความเข้มข้น 20 และ 25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ppm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เซนเซอร์ให้การตอบสนองแม่นยำขึ้น โดยมีค่าความคลาดเคลื่อน ร้อยละ5.0 และ ร้อยละ5.2 ตามลำดับ ค่าที่วัดได้ถูกแสดงผลแบบเรียลไทม์ผ่านจอ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LCD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 xml:space="preserve">และสามารถส่งการแจ้งเตือนผ่าน </w:t>
      </w:r>
      <w:r w:rsidRPr="0038137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Telegram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ได้สำเร็จทุกครั้ง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</w:t>
      </w:r>
      <w:r w:rsidRPr="00381373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ซึ่งสามารถบอกได้ว่าอุปกรณ์ต้นแบบมีศักยภาพสำหรับใช้เป็นเครื่องมือคัดกรองความเสี่ยงโรคเบาหวานแบบไม่ต้องเจาะเลือด ต้นทุนต่ำ และสามารถต่อยอดพัฒนาเพื่อใช้งานจริงในอนาคต</w:t>
      </w:r>
      <w:bookmarkEnd w:id="1"/>
    </w:p>
    <w:p w14:paraId="74B0D984" w14:textId="0F525796" w:rsidR="0086094A" w:rsidRPr="00BD4C9D" w:rsidRDefault="00074EED" w:rsidP="0038137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381373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คำสำคัญ: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bookmarkStart w:id="3" w:name="OLE_LINK2"/>
      <w:r w:rsidR="00381373" w:rsidRPr="00381373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>สารระเหยอินทรีย์</w:t>
      </w:r>
      <w:r w:rsidR="00381373" w:rsidRPr="00381373">
        <w:rPr>
          <w:rFonts w:ascii="TH SarabunPSK" w:eastAsia="Sarabun" w:hAnsi="TH SarabunPSK" w:cs="TH SarabunPSK" w:hint="cs"/>
          <w:bCs/>
          <w:color w:val="000000"/>
          <w:sz w:val="28"/>
          <w:szCs w:val="28"/>
        </w:rPr>
        <w:t>,</w:t>
      </w:r>
      <w:r w:rsidR="00381373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 xml:space="preserve"> </w:t>
      </w:r>
      <w:r w:rsidR="00381373" w:rsidRPr="00381373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>ไมโครคอนโทรลเลอร์</w:t>
      </w:r>
      <w:r w:rsidR="00381373" w:rsidRPr="00381373">
        <w:rPr>
          <w:rFonts w:ascii="TH SarabunPSK" w:eastAsia="Sarabun" w:hAnsi="TH SarabunPSK" w:cs="TH SarabunPSK"/>
          <w:b/>
          <w:color w:val="000000"/>
          <w:sz w:val="28"/>
          <w:szCs w:val="28"/>
          <w:cs/>
        </w:rPr>
        <w:t xml:space="preserve"> </w:t>
      </w:r>
      <w:r w:rsidR="00381373" w:rsidRPr="00381373">
        <w:rPr>
          <w:rFonts w:ascii="TH SarabunPSK" w:eastAsia="Sarabun" w:hAnsi="TH SarabunPSK" w:cs="TH SarabunPSK"/>
          <w:bCs/>
          <w:color w:val="000000"/>
          <w:sz w:val="28"/>
          <w:szCs w:val="28"/>
        </w:rPr>
        <w:t>ESP</w:t>
      </w:r>
      <w:r w:rsidR="00381373" w:rsidRPr="00381373">
        <w:rPr>
          <w:rFonts w:ascii="TH SarabunPSK" w:eastAsia="Sarabun" w:hAnsi="TH SarabunPSK" w:cs="TH SarabunPSK"/>
          <w:b/>
          <w:color w:val="000000"/>
          <w:sz w:val="28"/>
          <w:szCs w:val="28"/>
          <w:cs/>
        </w:rPr>
        <w:t>32</w:t>
      </w:r>
      <w:r w:rsidR="00381373" w:rsidRPr="00381373">
        <w:rPr>
          <w:rFonts w:ascii="TH SarabunPSK" w:eastAsia="Sarabun" w:hAnsi="TH SarabunPSK" w:cs="TH SarabunPSK" w:hint="cs"/>
          <w:bCs/>
          <w:color w:val="000000"/>
          <w:sz w:val="28"/>
          <w:szCs w:val="28"/>
        </w:rPr>
        <w:t>,</w:t>
      </w:r>
      <w:r w:rsidR="00381373" w:rsidRPr="00381373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 </w:t>
      </w:r>
      <w:r w:rsidR="00381373" w:rsidRPr="00381373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>โรคเบาหวาน</w:t>
      </w:r>
      <w:bookmarkEnd w:id="3"/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A60203" w14:textId="77777777" w:rsidR="00A93DCF" w:rsidRDefault="00A93DCF">
      <w:pPr>
        <w:spacing w:after="0" w:line="240" w:lineRule="auto"/>
      </w:pPr>
      <w:r>
        <w:separator/>
      </w:r>
    </w:p>
  </w:endnote>
  <w:endnote w:type="continuationSeparator" w:id="0">
    <w:p w14:paraId="16C3054B" w14:textId="77777777" w:rsidR="00A93DCF" w:rsidRDefault="00A93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1CE515" w14:textId="77777777" w:rsidR="00A93DCF" w:rsidRDefault="00A93DCF">
      <w:pPr>
        <w:spacing w:after="0" w:line="240" w:lineRule="auto"/>
      </w:pPr>
      <w:r>
        <w:separator/>
      </w:r>
    </w:p>
  </w:footnote>
  <w:footnote w:type="continuationSeparator" w:id="0">
    <w:p w14:paraId="6AC3AFAD" w14:textId="77777777" w:rsidR="00A93DCF" w:rsidRDefault="00A93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A93D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EEFC2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A93D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E3720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D2396"/>
    <w:rsid w:val="00102BD9"/>
    <w:rsid w:val="00160C21"/>
    <w:rsid w:val="00196F3A"/>
    <w:rsid w:val="001C4197"/>
    <w:rsid w:val="00330493"/>
    <w:rsid w:val="00381373"/>
    <w:rsid w:val="00392343"/>
    <w:rsid w:val="0048372D"/>
    <w:rsid w:val="004D1AD7"/>
    <w:rsid w:val="005D4CC6"/>
    <w:rsid w:val="005E0658"/>
    <w:rsid w:val="006932F6"/>
    <w:rsid w:val="006C41F1"/>
    <w:rsid w:val="00847C3A"/>
    <w:rsid w:val="0086094A"/>
    <w:rsid w:val="009601C9"/>
    <w:rsid w:val="00962C47"/>
    <w:rsid w:val="0099619E"/>
    <w:rsid w:val="009C792D"/>
    <w:rsid w:val="009D6F84"/>
    <w:rsid w:val="009F2C09"/>
    <w:rsid w:val="00A00B52"/>
    <w:rsid w:val="00A92A61"/>
    <w:rsid w:val="00A93DCF"/>
    <w:rsid w:val="00B57C95"/>
    <w:rsid w:val="00BD4C9D"/>
    <w:rsid w:val="00C42B0F"/>
    <w:rsid w:val="00CF577F"/>
    <w:rsid w:val="00D23736"/>
    <w:rsid w:val="00E44EB3"/>
    <w:rsid w:val="00EC0167"/>
    <w:rsid w:val="00EE61BA"/>
    <w:rsid w:val="00EE7534"/>
    <w:rsid w:val="00EF4540"/>
    <w:rsid w:val="00F043EB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Strong"/>
    <w:basedOn w:val="a0"/>
    <w:uiPriority w:val="22"/>
    <w:qFormat/>
    <w:rsid w:val="00E44EB3"/>
    <w:rPr>
      <w:b/>
      <w:bCs/>
    </w:rPr>
  </w:style>
  <w:style w:type="paragraph" w:customStyle="1" w:styleId="p1">
    <w:name w:val="p1"/>
    <w:basedOn w:val="a"/>
    <w:rsid w:val="0038137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s1">
    <w:name w:val="s1"/>
    <w:basedOn w:val="a0"/>
    <w:rsid w:val="0038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ศุภวิชญ์ เข็มทอง</cp:lastModifiedBy>
  <cp:revision>11</cp:revision>
  <cp:lastPrinted>2026-07-13T11:39:00Z</cp:lastPrinted>
  <dcterms:created xsi:type="dcterms:W3CDTF">2026-05-15T08:51:00Z</dcterms:created>
  <dcterms:modified xsi:type="dcterms:W3CDTF">2026-07-13T11:43:00Z</dcterms:modified>
</cp:coreProperties>
</file>