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BDC5" w14:textId="20226F19" w:rsidR="00827241" w:rsidRDefault="00827241" w:rsidP="00AC73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3F727B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การพยากรณ์ปริมาณน้ำระบายออกของเขื่อนประแสร์ด้วยตัวแบบเกร</w:t>
      </w:r>
      <w:proofErr w:type="spellStart"/>
      <w:r w:rsidRPr="003F727B">
        <w:rPr>
          <w:rFonts w:ascii="TH SarabunPSK" w:hAnsi="TH SarabunPSK" w:cs="TH SarabunPSK" w:hint="cs"/>
          <w:b/>
          <w:bCs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b/>
          <w:bCs/>
          <w:noProof/>
          <w:sz w:val="32"/>
          <w:szCs w:val="32"/>
        </w:rPr>
        <w:br/>
      </w:r>
      <w:r w:rsidR="00AC7303" w:rsidRPr="00AC73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Forecasting the Discharge Volume of </w:t>
      </w:r>
      <w:proofErr w:type="spellStart"/>
      <w:r w:rsidR="00AC7303" w:rsidRPr="00AC73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Prasae</w:t>
      </w:r>
      <w:proofErr w:type="spellEnd"/>
      <w:r w:rsidR="00AC7303" w:rsidRPr="00AC73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Dam Using</w:t>
      </w:r>
      <w:r w:rsidR="00AC7303" w:rsidRPr="00AC730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C7303" w:rsidRPr="00AC73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the Grey Model</w:t>
      </w:r>
    </w:p>
    <w:p w14:paraId="57692E55" w14:textId="77777777" w:rsidR="0094654D" w:rsidRPr="00AC7303" w:rsidRDefault="0094654D" w:rsidP="00AC73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</w:p>
    <w:p w14:paraId="3755916C" w14:textId="13E1098E" w:rsidR="00AC7303" w:rsidRPr="006F15BC" w:rsidRDefault="00827241" w:rsidP="00827241">
      <w:pPr>
        <w:spacing w:after="0" w:line="240" w:lineRule="auto"/>
        <w:jc w:val="center"/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  <w:cs/>
          <w:lang w:val="en-US"/>
        </w:rPr>
      </w:pPr>
      <w:r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>ลลิต ธเนศธรรมคุณ</w:t>
      </w:r>
      <w:r w:rsidR="00AC7303" w:rsidRPr="006F15BC">
        <w:rPr>
          <w:rFonts w:ascii="TH SarabunPSK" w:hAnsi="TH SarabunPSK" w:cs="TH SarabunPSK" w:hint="cs"/>
          <w:b/>
          <w:bCs/>
          <w:sz w:val="28"/>
          <w:szCs w:val="28"/>
          <w:vertAlign w:val="superscript"/>
          <w:cs/>
        </w:rPr>
        <w:t>1</w:t>
      </w:r>
      <w:r w:rsidR="006F15BC" w:rsidRPr="006F15BC">
        <w:rPr>
          <w:rFonts w:ascii="TH SarabunPSK" w:hAnsi="TH SarabunPSK" w:cs="TH SarabunPSK"/>
          <w:b/>
          <w:bCs/>
          <w:sz w:val="28"/>
          <w:szCs w:val="28"/>
          <w:vertAlign w:val="superscript"/>
          <w:lang w:val="en-US"/>
        </w:rPr>
        <w:t>*</w:t>
      </w:r>
      <w:r w:rsidR="00AC7303"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และ</w:t>
      </w:r>
      <w:r w:rsidR="00AC7303"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  <w:cs/>
        </w:rPr>
        <w:t xml:space="preserve"> </w:t>
      </w:r>
      <w:r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cs/>
        </w:rPr>
        <w:t>วชิรญาณ์ ดวงแก้ว</w:t>
      </w:r>
      <w:r w:rsidR="006F15BC"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  <w:cs/>
          <w:lang w:val="en-US"/>
        </w:rPr>
        <w:t>1</w:t>
      </w:r>
    </w:p>
    <w:p w14:paraId="034A103C" w14:textId="090F39A8" w:rsidR="00827241" w:rsidRPr="006F15BC" w:rsidRDefault="00827241" w:rsidP="0094654D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noProof/>
          <w:sz w:val="28"/>
          <w:szCs w:val="28"/>
        </w:rPr>
      </w:pPr>
      <w:r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สุดารัตน์ </w:t>
      </w:r>
      <w:proofErr w:type="spellStart"/>
      <w:r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>ถิ</w:t>
      </w:r>
      <w:proofErr w:type="spellEnd"/>
      <w:r w:rsidRPr="006F15BC">
        <w:rPr>
          <w:rFonts w:ascii="TH SarabunPSK" w:hAnsi="TH SarabunPSK" w:cs="TH SarabunPSK" w:hint="cs"/>
          <w:b/>
          <w:bCs/>
          <w:sz w:val="28"/>
          <w:szCs w:val="28"/>
          <w:cs/>
        </w:rPr>
        <w:t>รวิริยาภรณ์</w:t>
      </w:r>
      <w:r w:rsidRPr="006F15BC">
        <w:rPr>
          <w:rFonts w:ascii="TH SarabunPSK" w:eastAsia="TH Sarabun PSK" w:hAnsi="TH SarabunPSK" w:cs="TH SarabunPSK" w:hint="cs"/>
          <w:b/>
          <w:bCs/>
          <w:noProof/>
          <w:sz w:val="28"/>
          <w:szCs w:val="28"/>
          <w:vertAlign w:val="superscript"/>
        </w:rPr>
        <w:t>1</w:t>
      </w:r>
    </w:p>
    <w:p w14:paraId="4B5D7330" w14:textId="77777777" w:rsidR="00827241" w:rsidRPr="003F727B" w:rsidRDefault="00827241" w:rsidP="00827241">
      <w:pPr>
        <w:spacing w:after="0" w:line="240" w:lineRule="auto"/>
        <w:jc w:val="center"/>
        <w:rPr>
          <w:rFonts w:ascii="TH SarabunPSK" w:hAnsi="TH SarabunPSK" w:cs="TH SarabunPSK"/>
          <w:i/>
          <w:iCs/>
          <w:noProof/>
          <w:color w:val="000000" w:themeColor="text1"/>
          <w:sz w:val="24"/>
          <w:szCs w:val="24"/>
        </w:rPr>
      </w:pP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ชลบุรี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,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ตำบลหนองชาก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อำเภอ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บ้านบึง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จังหวัด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 xml:space="preserve">ชลบุรี 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  <w:lang w:val="en-US"/>
        </w:rPr>
        <w:t>2017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lang w:val="en-US"/>
        </w:rPr>
        <w:t>0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60340E64" w14:textId="77777777" w:rsidR="00827241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 xml:space="preserve">*E-mail: 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cs/>
        </w:rPr>
        <w:t>6706348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>@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lang w:val="en-US"/>
        </w:rPr>
        <w:t>pccchon.ac.th</w:t>
      </w:r>
    </w:p>
    <w:p w14:paraId="48190425" w14:textId="77777777" w:rsidR="00827241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  <w:lang w:val="en-US"/>
        </w:rPr>
      </w:pPr>
    </w:p>
    <w:p w14:paraId="02C0D5EA" w14:textId="77777777" w:rsidR="00827241" w:rsidRPr="003B4750" w:rsidRDefault="00827241" w:rsidP="008272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3ADB16A6" w14:textId="77777777" w:rsidR="00827241" w:rsidRPr="00F82ED3" w:rsidRDefault="00827241" w:rsidP="008272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F82ED3">
        <w:rPr>
          <w:rFonts w:ascii="TH SarabunPSK" w:hAnsi="TH SarabunPSK" w:cs="TH SarabunPSK" w:hint="cs"/>
          <w:sz w:val="28"/>
          <w:szCs w:val="28"/>
          <w:cs/>
        </w:rPr>
        <w:t>โครงงานการพยากรณ์ปริมาณน้ำระบายออกของเขื่อนประแสร์ด้วยตัวแบบเกร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มีวัตถุประสงค์ ดังนี้ </w:t>
      </w:r>
      <w:r w:rsidRPr="00F82ED3">
        <w:rPr>
          <w:rFonts w:ascii="TH SarabunPSK" w:hAnsi="TH SarabunPSK" w:cs="TH SarabunPSK" w:hint="cs"/>
          <w:sz w:val="28"/>
          <w:szCs w:val="28"/>
        </w:rPr>
        <w:t>1.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เพื่อสร้างแบบจำลองการพยากรณ์ปริมาณน้ำระบายของเขื่อนประแสร์โดยใช้ตัวแบบเกร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และ 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</w:rPr>
        <w:t xml:space="preserve"> Verhulst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>2.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เพื่อเปรียบเทียบผลการพยากรณ์ระหว่างตัวแบบเกร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และตัวแบบเกร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</w:rPr>
        <w:t xml:space="preserve"> Verhulst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เพื่อหาตัวแบบที่เหมาะสมที่สุด 3</w:t>
      </w:r>
      <w:r w:rsidRPr="00F82ED3">
        <w:rPr>
          <w:rFonts w:ascii="TH SarabunPSK" w:hAnsi="TH SarabunPSK" w:cs="TH SarabunPSK" w:hint="cs"/>
          <w:sz w:val="28"/>
          <w:szCs w:val="28"/>
        </w:rPr>
        <w:t>.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เพื่อพยากรณ์ปริมาณน้ำระบายของเขื่อนประแสร์ ใน</w:t>
      </w:r>
      <w:r w:rsidRPr="00F82ED3">
        <w:rPr>
          <w:rFonts w:ascii="TH SarabunPSK" w:hAnsi="TH SarabunPSK" w:cs="TH SarabunPSK" w:hint="cs"/>
          <w:sz w:val="28"/>
          <w:szCs w:val="28"/>
          <w:cs/>
          <w:lang w:val="af-ZA"/>
        </w:rPr>
        <w:t xml:space="preserve">เดือนมกราคมถึงธันวาคม พ.ศ. 2569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โดยใช้ตัวแบบที่เหมาะสมที่สุดและระบุตำแหน่งควอร์ไทล์ของปริมาณน้ำระบาย</w:t>
      </w:r>
    </w:p>
    <w:p w14:paraId="0200B155" w14:textId="77777777" w:rsidR="00827241" w:rsidRPr="00F82ED3" w:rsidRDefault="00827241" w:rsidP="0082724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F82ED3">
        <w:rPr>
          <w:rFonts w:ascii="TH SarabunPSK" w:hAnsi="TH SarabunPSK" w:cs="TH SarabunPSK" w:hint="cs"/>
          <w:sz w:val="28"/>
          <w:szCs w:val="28"/>
          <w:cs/>
        </w:rPr>
        <w:t>จากการศึกษาพบว่าแบบจำลองการพยากรณ์ปริมาณน้ำระบายของเขื่อนประแสร์โดยใช้ตัวแบบเกร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>GM(1,1)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เป็นดังนี้ </w:t>
      </w:r>
    </w:p>
    <w:p w14:paraId="6F9FB7E2" w14:textId="77777777" w:rsidR="00827241" w:rsidRPr="00F82ED3" w:rsidRDefault="00827241" w:rsidP="00827241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szCs w:val="28"/>
          <w:lang w:val="en-US"/>
        </w:rPr>
      </w:pPr>
      <w:r w:rsidRPr="00F82ED3">
        <w:rPr>
          <w:rFonts w:ascii="TH SarabunPSK" w:hAnsi="TH SarabunPSK" w:cs="TH SarabunPSK" w:hint="cs"/>
          <w:position w:val="-28"/>
          <w:sz w:val="28"/>
          <w:szCs w:val="28"/>
          <w:cs/>
        </w:rPr>
        <w:object w:dxaOrig="4840" w:dyaOrig="680" w14:anchorId="780D8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33.8pt" o:ole="">
            <v:imagedata r:id="rId8" o:title=""/>
          </v:shape>
          <o:OLEObject Type="Embed" ProgID="Equation.DSMT4" ShapeID="_x0000_i1025" DrawAspect="Content" ObjectID="_1845637546" r:id="rId9"/>
        </w:object>
      </w:r>
    </w:p>
    <w:p w14:paraId="5D5E472C" w14:textId="77777777" w:rsidR="00827241" w:rsidRPr="00F82ED3" w:rsidRDefault="00827241" w:rsidP="00827241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F82ED3">
        <w:rPr>
          <w:rFonts w:ascii="TH SarabunPSK" w:hAnsi="TH SarabunPSK" w:cs="TH SarabunPSK" w:hint="cs"/>
          <w:sz w:val="28"/>
          <w:szCs w:val="28"/>
          <w:cs/>
        </w:rPr>
        <w:t>และตัวแบบเกร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</w:rPr>
        <w:t xml:space="preserve"> Verhulst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เป็นดังนี้ </w:t>
      </w:r>
    </w:p>
    <w:p w14:paraId="2B89C4B2" w14:textId="5F4BA5E5" w:rsidR="00827241" w:rsidRPr="00F82ED3" w:rsidRDefault="00827241" w:rsidP="00827241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  <w:r w:rsidRPr="00F82ED3">
        <w:rPr>
          <w:rFonts w:ascii="TH SarabunPSK" w:hAnsi="TH SarabunPSK" w:cs="TH SarabunPSK" w:hint="cs"/>
          <w:position w:val="-28"/>
          <w:sz w:val="28"/>
          <w:szCs w:val="28"/>
          <w:lang w:val="af-ZA"/>
        </w:rPr>
        <w:object w:dxaOrig="6340" w:dyaOrig="700" w14:anchorId="3A5C8E0E">
          <v:shape id="_x0000_i1026" type="#_x0000_t75" style="width:317.65pt;height:35.45pt" o:ole="">
            <v:imagedata r:id="rId10" o:title=""/>
          </v:shape>
          <o:OLEObject Type="Embed" ProgID="Equation.DSMT4" ShapeID="_x0000_i1026" DrawAspect="Content" ObjectID="_1845637547" r:id="rId11"/>
        </w:object>
      </w:r>
    </w:p>
    <w:p w14:paraId="38EB9FE0" w14:textId="77777777" w:rsidR="00827241" w:rsidRPr="00F82ED3" w:rsidRDefault="00827241" w:rsidP="00827241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</w:p>
    <w:p w14:paraId="4261157D" w14:textId="77777777" w:rsidR="00827241" w:rsidRPr="00F82ED3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af-ZA"/>
        </w:rPr>
      </w:pPr>
      <w:r w:rsidRPr="00F82ED3">
        <w:rPr>
          <w:rFonts w:ascii="TH SarabunPSK" w:hAnsi="TH SarabunPSK" w:cs="TH SarabunPSK" w:hint="cs"/>
          <w:sz w:val="28"/>
          <w:szCs w:val="28"/>
          <w:cs/>
        </w:rPr>
        <w:t>จากการเปรียบเทียบประสิทธิภาพระหว่างตัวแบบเกร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และตัวแบบเกร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Verhulst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พบว่าตัวแบบเกร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ให้ผลการพยากรณ์ที่มีความแม่นยำสูงที่สุด โดยมีค่าความคลาดเคลื่อน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MAPE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อยู่ที่ร้อยละ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17.192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และค่า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RMSE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เท่ากับ 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0.107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และสามารถพยากรณ์ปริมาณน้ำระบายออกของเขื่อนประแสร์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หน่วยเป็นล้านลูกบาศก์เมตร </w:t>
      </w:r>
      <w:r w:rsidRPr="00F82ED3">
        <w:rPr>
          <w:rFonts w:ascii="TH SarabunPSK" w:hAnsi="TH SarabunPSK" w:cs="TH SarabunPSK" w:hint="cs"/>
          <w:sz w:val="28"/>
          <w:szCs w:val="28"/>
        </w:rPr>
        <w:t>(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ตำแหน่งควอร์ไทล์</w:t>
      </w:r>
      <w:r w:rsidRPr="00F82ED3">
        <w:rPr>
          <w:rFonts w:ascii="TH SarabunPSK" w:hAnsi="TH SarabunPSK" w:cs="TH SarabunPSK" w:hint="cs"/>
          <w:sz w:val="28"/>
          <w:szCs w:val="28"/>
        </w:rPr>
        <w:t>)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โดยใช้ตัวแบบเกร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>GM(1,1)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ใน</w:t>
      </w:r>
      <w:r w:rsidRPr="00F82ED3">
        <w:rPr>
          <w:rFonts w:ascii="TH SarabunPSK" w:hAnsi="TH SarabunPSK" w:cs="TH SarabunPSK" w:hint="cs"/>
          <w:sz w:val="28"/>
          <w:szCs w:val="28"/>
          <w:cs/>
          <w:lang w:val="af-ZA"/>
        </w:rPr>
        <w:t>เดือนมกราคมถึงธันวาคม พ.ศ. 2569 ตามลำดับดังนี้</w:t>
      </w:r>
      <w:r w:rsidRPr="00F82ED3">
        <w:rPr>
          <w:rFonts w:ascii="TH SarabunPSK" w:hAnsi="TH SarabunPSK" w:cs="TH SarabunPSK" w:hint="cs"/>
          <w:sz w:val="28"/>
          <w:szCs w:val="28"/>
          <w:lang w:val="af-ZA"/>
        </w:rPr>
        <w:t xml:space="preserve"> </w:t>
      </w:r>
      <w:r w:rsidRPr="00F82ED3">
        <w:rPr>
          <w:rFonts w:ascii="TH SarabunPSK" w:hAnsi="TH SarabunPSK" w:cs="TH SarabunPSK" w:hint="cs"/>
          <w:sz w:val="28"/>
          <w:szCs w:val="28"/>
        </w:rPr>
        <w:t>0.583(3), 0.643(3), 0.618(3), 0.594(3), 0.570(3), 0.548(3), 0.526(2), 0.505(2), 0.485(2), 0.466(2), 0.448(2)</w:t>
      </w:r>
      <w:r w:rsidRPr="00F82ED3">
        <w:rPr>
          <w:rFonts w:ascii="TH SarabunPSK" w:hAnsi="TH SarabunPSK" w:cs="TH SarabunPSK" w:hint="cs"/>
          <w:sz w:val="28"/>
          <w:szCs w:val="28"/>
          <w:cs/>
        </w:rPr>
        <w:t xml:space="preserve"> และ</w:t>
      </w:r>
      <w:r w:rsidRPr="00F82ED3">
        <w:rPr>
          <w:rFonts w:ascii="TH SarabunPSK" w:hAnsi="TH SarabunPSK" w:cs="TH SarabunPSK" w:hint="cs"/>
          <w:sz w:val="28"/>
          <w:szCs w:val="28"/>
        </w:rPr>
        <w:t>0.430(2)</w:t>
      </w:r>
      <w:r w:rsidRPr="00F82ED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3B7C2" wp14:editId="6A4D8AD4">
                <wp:simplePos x="0" y="0"/>
                <wp:positionH relativeFrom="column">
                  <wp:posOffset>3255291</wp:posOffset>
                </wp:positionH>
                <wp:positionV relativeFrom="paragraph">
                  <wp:posOffset>51435</wp:posOffset>
                </wp:positionV>
                <wp:extent cx="822234" cy="261982"/>
                <wp:effectExtent l="0" t="0" r="0" b="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234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288EE" w14:textId="77777777" w:rsidR="00827241" w:rsidRPr="00361F4B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3B7C2" id="สี่เหลี่ยมผืนผ้า 2" o:spid="_x0000_s1026" style="position:absolute;left:0;text-align:left;margin-left:256.3pt;margin-top:4.05pt;width:64.7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" filled="f" stroked="f" strokeweight=".25pt">
                <v:textbox>
                  <w:txbxContent>
                    <w:p w14:paraId="0BC288EE" w14:textId="77777777" w:rsidR="00827241" w:rsidRPr="00361F4B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823055" w14:textId="77777777" w:rsidR="00827241" w:rsidRPr="00F82ED3" w:rsidRDefault="00827241" w:rsidP="00827241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28"/>
          <w:szCs w:val="28"/>
        </w:rPr>
      </w:pPr>
    </w:p>
    <w:p w14:paraId="1A84F124" w14:textId="77777777" w:rsidR="00827241" w:rsidRPr="00F82ED3" w:rsidRDefault="00827241" w:rsidP="00827241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  <w:r w:rsidRPr="00B434B2">
        <w:rPr>
          <w:rFonts w:ascii="TH SarabunPSK" w:eastAsia="TH Sarabun PSK" w:hAnsi="TH SarabunPSK" w:cs="TH SarabunPSK" w:hint="cs"/>
          <w:noProof/>
          <w:sz w:val="28"/>
          <w:szCs w:val="28"/>
        </w:rPr>
        <w:t>คำสำคัญ</w:t>
      </w:r>
      <w:r w:rsidRPr="00F82ED3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: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เขื่อนประแสร์</w:t>
      </w:r>
      <w:r w:rsidRPr="00F82ED3">
        <w:rPr>
          <w:rFonts w:ascii="TH SarabunPSK" w:hAnsi="TH SarabunPSK" w:cs="TH SarabunPSK" w:hint="cs"/>
          <w:sz w:val="28"/>
          <w:szCs w:val="28"/>
        </w:rPr>
        <w:t xml:space="preserve">,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ตัวแบบเกร</w:t>
      </w:r>
      <w:proofErr w:type="spellStart"/>
      <w:r w:rsidRPr="00F82ED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F82ED3">
        <w:rPr>
          <w:rFonts w:ascii="TH SarabunPSK" w:hAnsi="TH SarabunPSK" w:cs="TH SarabunPSK" w:hint="cs"/>
          <w:sz w:val="28"/>
          <w:szCs w:val="28"/>
        </w:rPr>
        <w:t xml:space="preserve">, </w:t>
      </w:r>
      <w:r w:rsidRPr="00F82ED3">
        <w:rPr>
          <w:rFonts w:ascii="TH SarabunPSK" w:hAnsi="TH SarabunPSK" w:cs="TH SarabunPSK" w:hint="cs"/>
          <w:sz w:val="28"/>
          <w:szCs w:val="28"/>
          <w:cs/>
        </w:rPr>
        <w:t>ปริมาณน้ำระบาย</w:t>
      </w:r>
    </w:p>
    <w:p w14:paraId="784B6B10" w14:textId="77777777" w:rsidR="00827241" w:rsidRPr="00F82ED3" w:rsidRDefault="00827241">
      <w:pPr>
        <w:rPr>
          <w:rFonts w:ascii="TH Sarabun New" w:hAnsi="TH Sarabun New" w:cs="TH Sarabun New"/>
          <w:sz w:val="28"/>
          <w:szCs w:val="28"/>
          <w:cs/>
        </w:rPr>
        <w:sectPr w:rsidR="00827241" w:rsidRPr="00F82ED3" w:rsidSect="0082724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1440" w:bottom="1440" w:left="1701" w:header="1699" w:footer="720" w:gutter="0"/>
          <w:pgNumType w:start="1"/>
          <w:cols w:space="397"/>
          <w:docGrid w:linePitch="299"/>
        </w:sectPr>
      </w:pPr>
    </w:p>
    <w:p w14:paraId="5F1DD99E" w14:textId="560A9D3C" w:rsidR="00827241" w:rsidRPr="00F82ED3" w:rsidRDefault="00827241" w:rsidP="00F82ED3">
      <w:pPr>
        <w:rPr>
          <w:rFonts w:ascii="TH Sarabun New" w:hAnsi="TH Sarabun New" w:cs="TH Sarabun New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</w:p>
    <w:p w14:paraId="173266A8" w14:textId="77777777" w:rsidR="00827241" w:rsidRPr="00AC7303" w:rsidRDefault="00827241" w:rsidP="00827241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เขื่อนประแสร์เป็นหนึ่งในเขื่อนที่มีความสำคัญของภาคตะวันออก โดยเฉพาะในจังหวัดระยองและพื้นที่ใกล้เคียง เนื่องจากมีการกักเก็บน้ำเพื่อการอุปโภคบริโภค การเกษตร และการป้องกันอุทกภัยในพื้นที่จังหวัดระยองและใกล้เคียง อย่างไรก็ตาม ในช่วงฤดูฝนที่มีปริมาณน้ำฝน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มากกว่าค่าเฉลี่ย อาจเกิดสถานการณ์ “น้ำล้นเขื่อน” ซึ่งส่งผลให้ต้องมีการระบายน้ำฉุกเฉิน หากไม่มีการวางแผนหรือพยากรณ์ที่แม่นยำ อาจทำให้เกิดน้ำท่วมในพื้นที่เกษตรกรรมโดยรอบ สร้างความเสียหายต่อผลผลิต และส่งผลกระทบต่อชุมชนในวงกว้าง ปัญหาดังกล่าวสะท้อนให้เห็นถึงความจำเป็นในการมีระบบที่สามารถพยากรณ์ปริมาณการระบายน้ำของเขื่อนได้อย่างแม่นยำล่วงหน้า </w:t>
      </w:r>
      <w:r w:rsidRPr="00AC7303">
        <w:rPr>
          <w:rFonts w:ascii="TH SarabunPSK" w:hAnsi="TH SarabunPSK" w:cs="TH SarabunPSK" w:hint="cs"/>
          <w:sz w:val="28"/>
          <w:szCs w:val="28"/>
          <w:cs/>
        </w:rPr>
        <w:lastRenderedPageBreak/>
        <w:t>เพื่อช่วยในการตัดสินใจของผู้บริหารจัดการน้ำ โดยเฉพาะในสถานการณ์ที่สภาพภูมิอากาศมีความแปรปรวนสูง</w:t>
      </w:r>
    </w:p>
    <w:p w14:paraId="0398EFDC" w14:textId="77777777" w:rsidR="00827241" w:rsidRPr="00AC7303" w:rsidRDefault="00827241" w:rsidP="00827241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การพัฒนาแบบจำลองทางคณิตศาสตร์เพื่อใช้ในการพยากรณ์ข้อมูล จึงเป็นแนวทางหนึ่งที่สามารถนำมาใช้ในการบริหารจัดการน้ำอย่างมีประสิทธิภาพ แบบจำลองทางคณิตศาสตร์ที่มีความเหมาะสมและน่าสนใจ คือ 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Grey Model: GM) 2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ตัวแบบ ประกอบด้วย 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 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 Verhulst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ซึ่งเป็นแบบจำลองทางคณิตศาสตร์ที่เหมาะสำหรับการพยากรณ์ในหลายอุตสาหกรรม 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>มีความสามารถในการจับแนวโน้มและรูปแบบการเปลี่ยนไปของข้อมูลในลักษณะที่ต่อเนื่องตามเวลาอย่างแม่นยำ โดยเปรียบเทียบความแม่นยำของทั้ง 2 ตัวแบบ โดยใช้ค่าเฉลี่ยความคลาดเคลื่อนร้อยละสัมบูรณ์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Mean Absolute Percentage Error : MAPE)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และค่าความคลาดเคลื่อนกำลังสองเฉลี่ย (</w:t>
      </w:r>
      <w:r w:rsidRPr="00AC7303">
        <w:rPr>
          <w:rFonts w:ascii="TH SarabunPSK" w:hAnsi="TH SarabunPSK" w:cs="TH SarabunPSK" w:hint="cs"/>
          <w:sz w:val="28"/>
          <w:szCs w:val="28"/>
        </w:rPr>
        <w:t>Root Mean Square Error : RMSE)</w:t>
      </w:r>
    </w:p>
    <w:p w14:paraId="4EEF3CFA" w14:textId="13566D3A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ab/>
        <w:t xml:space="preserve">คณะผู้จัดทำได้เห็นถึงความสำคัญของการบริหารจัดการน้ำระบายจากเขื่อน ซึ่งส่งผลต่อทั้งภาคการเกษตร สิ่งแวดล้อม และชุมชนโดยรอบ การพยากรณ์ปริมาณน้ำระบายล่วงหน้าจึงเป็นแนวทางหนึ่งที่ช่วยให้สามารถวางแผนและตัดสินใจได้อย่างเหมาะสม </w:t>
      </w:r>
    </w:p>
    <w:p w14:paraId="4B0317CA" w14:textId="77777777" w:rsidR="00827241" w:rsidRPr="00AC7303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วัตถุประสงค์</w:t>
      </w:r>
    </w:p>
    <w:p w14:paraId="50B47979" w14:textId="77777777" w:rsidR="00827241" w:rsidRPr="00AC7303" w:rsidRDefault="00827241" w:rsidP="00827241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1.เพื่อสร้างแบบจำลองการพยากรณ์ปริมาณน้ำระบายของเขื่อนประแสร์โดยใช้ตัวแบบเกร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 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 Verhulst</w:t>
      </w:r>
    </w:p>
    <w:p w14:paraId="36A4EFAC" w14:textId="77777777" w:rsidR="00827241" w:rsidRPr="00AC7303" w:rsidRDefault="00827241" w:rsidP="00827241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2.เพื่อเปรียบเทียบผลการพยากรณ์ระหว่างตัวแบบเกร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 Verhulst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เพื่อหาตัวแบบที่เหมาะสมที่สุด</w:t>
      </w:r>
    </w:p>
    <w:p w14:paraId="708B75B8" w14:textId="77777777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ab/>
        <w:t>3.เพื่อพยากรณ์ปริมาณน้ำระบายของเขื่อนประแสร์ ใน</w:t>
      </w:r>
      <w:r w:rsidRPr="00AC7303">
        <w:rPr>
          <w:rFonts w:ascii="TH SarabunPSK" w:hAnsi="TH SarabunPSK" w:cs="TH SarabunPSK" w:hint="cs"/>
          <w:sz w:val="28"/>
          <w:szCs w:val="28"/>
          <w:cs/>
          <w:lang w:val="af-ZA"/>
        </w:rPr>
        <w:t xml:space="preserve">เดือนมกราคมถึงธันวาคม พ.ศ. 2569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โดยใช้ตัวแบบที่เหมาะสมที่สุดและระบุตำแหน่งควอร์ไทล์ของปริมาณน้ำระบาย</w:t>
      </w:r>
    </w:p>
    <w:p w14:paraId="313004B0" w14:textId="77777777" w:rsidR="00827241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4AD21870" w14:textId="77777777" w:rsidR="00B434B2" w:rsidRPr="00AC7303" w:rsidRDefault="00B434B2" w:rsidP="0082724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A309CB2" w14:textId="77777777" w:rsidR="00827241" w:rsidRPr="00AC7303" w:rsidRDefault="00827241" w:rsidP="00827241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53282" wp14:editId="584F837C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11A09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53282" id="_x0000_s1027" style="position:absolute;left:0;text-align:left;margin-left:104.35pt;margin-top:-2.8pt;width:146.8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+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i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" filled="f" stroked="f" strokeweight=".25pt">
                <v:textbox>
                  <w:txbxContent>
                    <w:p w14:paraId="0F111A09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วิธีการดำเนินงาน</w:t>
      </w:r>
    </w:p>
    <w:p w14:paraId="55F81A73" w14:textId="77777777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741937" wp14:editId="69F845C5">
                <wp:simplePos x="0" y="0"/>
                <wp:positionH relativeFrom="column">
                  <wp:posOffset>55880</wp:posOffset>
                </wp:positionH>
                <wp:positionV relativeFrom="paragraph">
                  <wp:posOffset>375285</wp:posOffset>
                </wp:positionV>
                <wp:extent cx="2430780" cy="261620"/>
                <wp:effectExtent l="0" t="0" r="0" b="508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208FC2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41937" id="_x0000_s1028" style="position:absolute;margin-left:4.4pt;margin-top:29.55pt;width:191.4pt;height:20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" filled="f" stroked="f" strokeweight=".25pt">
                <v:textbox>
                  <w:txbxContent>
                    <w:p w14:paraId="1E208FC2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ตอนที่ 1 รวบรวมข้อมูลปริมาณน้ำระบายของเขื่อนประแสร์ของปี พ.ศ. 2560 - 2568</w:t>
      </w: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97AE4" wp14:editId="3F0C8559">
                <wp:simplePos x="0" y="0"/>
                <wp:positionH relativeFrom="column">
                  <wp:posOffset>4624561</wp:posOffset>
                </wp:positionH>
                <wp:positionV relativeFrom="paragraph">
                  <wp:posOffset>199737</wp:posOffset>
                </wp:positionV>
                <wp:extent cx="131194" cy="176733"/>
                <wp:effectExtent l="0" t="0" r="254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31194" cy="176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7B9B3" w14:textId="77777777" w:rsidR="00827241" w:rsidRDefault="00827241" w:rsidP="00827241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97AE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margin-left:364.15pt;margin-top:15.75pt;width:10.35pt;height:13.9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" filled="f" stroked="f" strokeweight=".5pt">
                <v:textbox>
                  <w:txbxContent>
                    <w:p w14:paraId="6237B9B3" w14:textId="77777777" w:rsidR="00827241" w:rsidRDefault="00827241" w:rsidP="00827241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1B9A0D" w14:textId="77777777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both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ตารางที่ 1 ตารางแสดงข้อมูลปริมาณน้ำระบายของเขื่อนประแสร์รายเดือน</w:t>
      </w:r>
    </w:p>
    <w:p w14:paraId="7FF1AA41" w14:textId="77777777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</w:rPr>
        <w:drawing>
          <wp:inline distT="0" distB="0" distL="0" distR="0" wp14:anchorId="5E647F5F" wp14:editId="507749C2">
            <wp:extent cx="2713998" cy="1973580"/>
            <wp:effectExtent l="0" t="0" r="0" b="7620"/>
            <wp:docPr id="646991215" name="รูปภาพ 44" descr="ไม่มีคำอธิบ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01" cy="198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D6F07" w14:textId="77777777" w:rsidR="00827241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ข้อมูลจากเว็บไซต์กรมชลประทาน</w:t>
      </w:r>
    </w:p>
    <w:p w14:paraId="4D200EB1" w14:textId="77777777" w:rsidR="00BD5CA8" w:rsidRPr="00AC7303" w:rsidRDefault="00BD5CA8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</w:p>
    <w:p w14:paraId="053963A5" w14:textId="667AE2A9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ตอนที่ 2 นำข้อมูลปริมาณน้ำระบายรายเดือนมาจำแนกแบ่งระดับปริมาณน</w:t>
      </w:r>
      <w:r w:rsidR="00AC7303">
        <w:rPr>
          <w:rFonts w:ascii="TH SarabunPSK" w:hAnsi="TH SarabunPSK" w:cs="TH SarabunPSK" w:hint="cs"/>
          <w:b/>
          <w:bCs/>
          <w:sz w:val="28"/>
          <w:szCs w:val="28"/>
          <w:cs/>
        </w:rPr>
        <w:t>้ำ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ระบายตามตำแหน่ง ควอร์ไทล์</w:t>
      </w:r>
    </w:p>
    <w:p w14:paraId="05B06D6A" w14:textId="77777777" w:rsidR="00827241" w:rsidRPr="00AC7303" w:rsidRDefault="00827241" w:rsidP="00827241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ตารางที่ 2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เกณฑ์ระดับควอร์ไทล์ปริมาณน้ำระบาย </w:t>
      </w:r>
    </w:p>
    <w:tbl>
      <w:tblPr>
        <w:tblStyle w:val="a6"/>
        <w:tblW w:w="4005" w:type="dxa"/>
        <w:tblLook w:val="04A0" w:firstRow="1" w:lastRow="0" w:firstColumn="1" w:lastColumn="0" w:noHBand="0" w:noVBand="1"/>
      </w:tblPr>
      <w:tblGrid>
        <w:gridCol w:w="2014"/>
        <w:gridCol w:w="1991"/>
      </w:tblGrid>
      <w:tr w:rsidR="00827241" w:rsidRPr="00AC7303" w14:paraId="15096206" w14:textId="77777777" w:rsidTr="00BB1A12">
        <w:trPr>
          <w:trHeight w:val="384"/>
        </w:trPr>
        <w:tc>
          <w:tcPr>
            <w:tcW w:w="2014" w:type="dxa"/>
            <w:shd w:val="clear" w:color="auto" w:fill="D9D9D9" w:themeFill="background1" w:themeFillShade="D9"/>
          </w:tcPr>
          <w:p w14:paraId="5C621F06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ควอร์ไทล์</w:t>
            </w:r>
          </w:p>
        </w:tc>
        <w:tc>
          <w:tcPr>
            <w:tcW w:w="1991" w:type="dxa"/>
            <w:shd w:val="clear" w:color="auto" w:fill="D9D9D9" w:themeFill="background1" w:themeFillShade="D9"/>
          </w:tcPr>
          <w:p w14:paraId="3B4D06C4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ปริมาณน้ำระบาย</w:t>
            </w:r>
          </w:p>
        </w:tc>
      </w:tr>
      <w:tr w:rsidR="00827241" w:rsidRPr="00AC7303" w14:paraId="2CF4D93B" w14:textId="77777777" w:rsidTr="00BB1A12">
        <w:trPr>
          <w:trHeight w:val="347"/>
        </w:trPr>
        <w:tc>
          <w:tcPr>
            <w:tcW w:w="2014" w:type="dxa"/>
          </w:tcPr>
          <w:p w14:paraId="24024B56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</w:p>
        </w:tc>
        <w:tc>
          <w:tcPr>
            <w:tcW w:w="1991" w:type="dxa"/>
          </w:tcPr>
          <w:p w14:paraId="0710DCD7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0 - 0.302</w:t>
            </w:r>
          </w:p>
        </w:tc>
      </w:tr>
      <w:tr w:rsidR="00827241" w:rsidRPr="00AC7303" w14:paraId="73BFBDF8" w14:textId="77777777" w:rsidTr="00BB1A12">
        <w:trPr>
          <w:trHeight w:val="337"/>
        </w:trPr>
        <w:tc>
          <w:tcPr>
            <w:tcW w:w="2014" w:type="dxa"/>
          </w:tcPr>
          <w:p w14:paraId="483E7DF5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1991" w:type="dxa"/>
          </w:tcPr>
          <w:p w14:paraId="2072EB75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0.303 - 0.538</w:t>
            </w:r>
          </w:p>
        </w:tc>
      </w:tr>
      <w:tr w:rsidR="00827241" w:rsidRPr="00AC7303" w14:paraId="4F198911" w14:textId="77777777" w:rsidTr="00BB1A12">
        <w:trPr>
          <w:trHeight w:val="347"/>
        </w:trPr>
        <w:tc>
          <w:tcPr>
            <w:tcW w:w="2014" w:type="dxa"/>
          </w:tcPr>
          <w:p w14:paraId="1DE7C476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1991" w:type="dxa"/>
          </w:tcPr>
          <w:p w14:paraId="5F68B5F6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0.539 - 0.727</w:t>
            </w:r>
          </w:p>
        </w:tc>
      </w:tr>
      <w:tr w:rsidR="00827241" w:rsidRPr="00AC7303" w14:paraId="3D577A42" w14:textId="77777777" w:rsidTr="00BB1A12">
        <w:trPr>
          <w:trHeight w:val="347"/>
        </w:trPr>
        <w:tc>
          <w:tcPr>
            <w:tcW w:w="2014" w:type="dxa"/>
          </w:tcPr>
          <w:p w14:paraId="21AC1DD4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1991" w:type="dxa"/>
          </w:tcPr>
          <w:p w14:paraId="630120E2" w14:textId="77777777" w:rsidR="00827241" w:rsidRPr="00AC7303" w:rsidRDefault="00827241" w:rsidP="00BB1A1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56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C7303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0.728 - 1.937</w:t>
            </w:r>
          </w:p>
        </w:tc>
      </w:tr>
    </w:tbl>
    <w:p w14:paraId="2FD5F02C" w14:textId="77777777" w:rsidR="00BD5CA8" w:rsidRDefault="00BD5CA8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71DF806" w14:textId="33AA85A6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ตอนที่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>3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จำแนกปริมาณน้ำระบายรายเดือนโดยใช</w:t>
      </w:r>
      <w:r w:rsidR="00AC7303"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้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เกณฑ์ตำแหน่งควอร์ไทล์</w:t>
      </w:r>
    </w:p>
    <w:p w14:paraId="73C0B82C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43666074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ตอนที่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4 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สร้างตัวแบบเกร</w:t>
      </w:r>
      <w:proofErr w:type="spellStart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GM(1,1) </w:t>
      </w:r>
    </w:p>
    <w:p w14:paraId="498F0E58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นิยามให้ข้อมูลเชิงอนุกรมเวลา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380" w:dyaOrig="320" w14:anchorId="4F6A8DA3">
          <v:shape id="_x0000_i1027" type="#_x0000_t75" style="width:19.35pt;height:15.15pt" o:ole="">
            <v:imagedata r:id="rId19" o:title=""/>
          </v:shape>
          <o:OLEObject Type="Embed" ProgID="Equation.DSMT4" ShapeID="_x0000_i1027" DrawAspect="Content" ObjectID="_1845637548" r:id="rId20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เป็นเวกเตอร์</w:t>
      </w:r>
    </w:p>
    <w:p w14:paraId="10261565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position w:val="-10"/>
          <w:sz w:val="28"/>
          <w:szCs w:val="28"/>
          <w:cs/>
        </w:rPr>
        <w:object w:dxaOrig="3840" w:dyaOrig="400" w14:anchorId="45C897A8">
          <v:shape id="_x0000_i1028" type="#_x0000_t75" style="width:177pt;height:18.55pt" o:ole="">
            <v:imagedata r:id="rId21" o:title=""/>
          </v:shape>
          <o:OLEObject Type="Embed" ProgID="Equation.DSMT4" ShapeID="_x0000_i1028" DrawAspect="Content" ObjectID="_1845637549" r:id="rId22"/>
        </w:object>
      </w:r>
    </w:p>
    <w:p w14:paraId="200F8BDA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2.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สร้างข้อมูลสะสมลำดับที่หนึ่ง</w:t>
      </w:r>
    </w:p>
    <w:p w14:paraId="0F74DA9A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16"/>
          <w:sz w:val="28"/>
          <w:szCs w:val="28"/>
        </w:rPr>
        <w:object w:dxaOrig="3800" w:dyaOrig="440" w14:anchorId="3B6EE205">
          <v:shape id="_x0000_i1029" type="#_x0000_t75" style="width:177.1pt;height:20.45pt" o:ole="">
            <v:imagedata r:id="rId23" o:title=""/>
          </v:shape>
          <o:OLEObject Type="Embed" ProgID="Equation.DSMT4" ShapeID="_x0000_i1029" DrawAspect="Content" ObjectID="_1845637550" r:id="rId24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</w:p>
    <w:p w14:paraId="1ED7109F" w14:textId="3D6B8AAC" w:rsidR="00B434B2" w:rsidRDefault="00827241" w:rsidP="00BD5CA8">
      <w:pPr>
        <w:spacing w:after="0"/>
        <w:ind w:left="720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โดยที่  </w:t>
      </w:r>
      <w:r w:rsidRPr="00AC7303">
        <w:rPr>
          <w:rFonts w:ascii="TH SarabunPSK" w:hAnsi="TH SarabunPSK" w:cs="TH SarabunPSK" w:hint="cs"/>
          <w:color w:val="000000" w:themeColor="text1"/>
          <w:position w:val="-28"/>
          <w:sz w:val="28"/>
          <w:szCs w:val="28"/>
        </w:rPr>
        <w:object w:dxaOrig="3220" w:dyaOrig="680" w14:anchorId="27E1B96D">
          <v:shape id="_x0000_i1030" type="#_x0000_t75" style="width:176.95pt;height:27.85pt" o:ole="">
            <v:imagedata r:id="rId25" o:title=""/>
          </v:shape>
          <o:OLEObject Type="Embed" ProgID="Equation.DSMT4" ShapeID="_x0000_i1030" DrawAspect="Content" ObjectID="_1845637551" r:id="rId26"/>
        </w:object>
      </w:r>
    </w:p>
    <w:p w14:paraId="564B9F67" w14:textId="790062B1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3.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สร้างค่าเฉลี่ย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4"/>
          <w:sz w:val="28"/>
          <w:szCs w:val="28"/>
        </w:rPr>
        <w:object w:dxaOrig="340" w:dyaOrig="320" w14:anchorId="19935BBF">
          <v:shape id="_x0000_i1031" type="#_x0000_t75" style="width:16.95pt;height:15.15pt" o:ole="">
            <v:imagedata r:id="rId27" o:title=""/>
          </v:shape>
          <o:OLEObject Type="Embed" ProgID="Equation.DSMT4" ShapeID="_x0000_i1031" DrawAspect="Content" ObjectID="_1845637552" r:id="rId28"/>
        </w:object>
      </w:r>
    </w:p>
    <w:p w14:paraId="2E2F17A6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4340" w:dyaOrig="620" w14:anchorId="45337D5C">
          <v:shape id="_x0000_i1032" type="#_x0000_t75" style="width:180.35pt;height:25pt" o:ole="">
            <v:imagedata r:id="rId29" o:title=""/>
          </v:shape>
          <o:OLEObject Type="Embed" ProgID="Equation.DSMT4" ShapeID="_x0000_i1032" DrawAspect="Content" ObjectID="_1845637553" r:id="rId30"/>
        </w:object>
      </w:r>
    </w:p>
    <w:p w14:paraId="5FAAFDFD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4.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หาสมการอนุพันธ์ของตัวแบบ </w:t>
      </w:r>
      <w:proofErr w:type="gram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GM(</w:t>
      </w:r>
      <w:proofErr w:type="gram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1,1)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ได้โดยการตั้งสมการด</w:t>
      </w:r>
      <w:proofErr w:type="spell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ิฟเฟอ</w:t>
      </w:r>
      <w:proofErr w:type="spell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เรน</w:t>
      </w:r>
      <w:proofErr w:type="spell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เชีย</w:t>
      </w:r>
      <w:proofErr w:type="spell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ลด</w:t>
      </w:r>
      <w:proofErr w:type="spell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ัง</w:t>
      </w:r>
      <w:proofErr w:type="spell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นี้</w:t>
      </w:r>
    </w:p>
    <w:p w14:paraId="3DDEC613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  <w:cs/>
        </w:rPr>
        <w:object w:dxaOrig="1560" w:dyaOrig="660" w14:anchorId="635D1D7E">
          <v:shape id="_x0000_i1033" type="#_x0000_t75" style="width:74.5pt;height:32.45pt" o:ole="">
            <v:imagedata r:id="rId31" o:title=""/>
          </v:shape>
          <o:OLEObject Type="Embed" ProgID="Equation.DSMT4" ShapeID="_x0000_i1033" DrawAspect="Content" ObjectID="_1845637554" r:id="rId32"/>
        </w:object>
      </w:r>
    </w:p>
    <w:p w14:paraId="2661A7B6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  <w:cs/>
        </w:rPr>
        <w:object w:dxaOrig="3460" w:dyaOrig="660" w14:anchorId="06415A45">
          <v:shape id="_x0000_i1034" type="#_x0000_t75" style="width:167.45pt;height:32.9pt" o:ole="">
            <v:imagedata r:id="rId33" o:title=""/>
          </v:shape>
          <o:OLEObject Type="Embed" ProgID="Equation.DSMT4" ShapeID="_x0000_i1034" DrawAspect="Content" ObjectID="_1845637555" r:id="rId34"/>
        </w:object>
      </w:r>
    </w:p>
    <w:p w14:paraId="0B6BBEAC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10"/>
          <w:sz w:val="28"/>
          <w:szCs w:val="28"/>
          <w:cs/>
        </w:rPr>
        <w:object w:dxaOrig="3340" w:dyaOrig="360" w14:anchorId="1430C756">
          <v:shape id="_x0000_i1035" type="#_x0000_t75" style="width:167pt;height:18.15pt" o:ole="">
            <v:imagedata r:id="rId35" o:title=""/>
          </v:shape>
          <o:OLEObject Type="Embed" ProgID="Equation.DSMT4" ShapeID="_x0000_i1035" DrawAspect="Content" ObjectID="_1845637556" r:id="rId36"/>
        </w:object>
      </w:r>
    </w:p>
    <w:p w14:paraId="3F7E7FE3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position w:val="-10"/>
          <w:sz w:val="28"/>
          <w:szCs w:val="28"/>
        </w:rPr>
        <w:object w:dxaOrig="2120" w:dyaOrig="360" w14:anchorId="2E5BDF8C">
          <v:shape id="_x0000_i1036" type="#_x0000_t75" style="width:105.9pt;height:18.15pt" o:ole="">
            <v:imagedata r:id="rId37" o:title=""/>
          </v:shape>
          <o:OLEObject Type="Embed" ProgID="Equation.DSMT4" ShapeID="_x0000_i1036" DrawAspect="Content" ObjectID="_1845637557" r:id="rId38"/>
        </w:object>
      </w:r>
    </w:p>
    <w:p w14:paraId="72FCF22A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5.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เขียนเป็นสมการเชิงเส้นเมทริก</w:t>
      </w:r>
      <w:proofErr w:type="spell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ซ์</w:t>
      </w:r>
      <w:proofErr w:type="spell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880" w:dyaOrig="279" w14:anchorId="159BC545">
          <v:shape id="_x0000_i1037" type="#_x0000_t75" style="width:44.15pt;height:13.9pt" o:ole="">
            <v:imagedata r:id="rId39" o:title=""/>
          </v:shape>
          <o:OLEObject Type="Embed" ProgID="Equation.DSMT4" ShapeID="_x0000_i1037" DrawAspect="Content" ObjectID="_1845637558" r:id="rId40"/>
        </w:object>
      </w:r>
    </w:p>
    <w:p w14:paraId="6CE33921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โดยที่</w:t>
      </w:r>
    </w:p>
    <w:p w14:paraId="64139B33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72"/>
          <w:sz w:val="28"/>
          <w:szCs w:val="28"/>
        </w:rPr>
        <w:object w:dxaOrig="1300" w:dyaOrig="1560" w14:anchorId="13EB9F84">
          <v:shape id="_x0000_i1038" type="#_x0000_t75" style="width:56.15pt;height:68.95pt" o:ole="">
            <v:imagedata r:id="rId41" o:title=""/>
          </v:shape>
          <o:OLEObject Type="Embed" ProgID="Equation.DSMT4" ShapeID="_x0000_i1038" DrawAspect="Content" ObjectID="_1845637559" r:id="rId42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, </w:t>
      </w:r>
      <w:r w:rsidRPr="00AC7303">
        <w:rPr>
          <w:rFonts w:ascii="TH SarabunPSK" w:hAnsi="TH SarabunPSK" w:cs="TH SarabunPSK" w:hint="cs"/>
          <w:color w:val="000000" w:themeColor="text1"/>
          <w:position w:val="-72"/>
          <w:sz w:val="28"/>
          <w:szCs w:val="28"/>
        </w:rPr>
        <w:object w:dxaOrig="1660" w:dyaOrig="1560" w14:anchorId="51534E50">
          <v:shape id="_x0000_i1039" type="#_x0000_t75" style="width:74.45pt;height:69.05pt" o:ole="">
            <v:imagedata r:id="rId43" o:title=""/>
          </v:shape>
          <o:OLEObject Type="Embed" ProgID="Equation.DSMT4" ShapeID="_x0000_i1039" DrawAspect="Content" ObjectID="_1845637560" r:id="rId44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และ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30"/>
          <w:sz w:val="28"/>
          <w:szCs w:val="28"/>
        </w:rPr>
        <w:object w:dxaOrig="740" w:dyaOrig="720" w14:anchorId="03F03838">
          <v:shape id="_x0000_i1040" type="#_x0000_t75" style="width:38.1pt;height:36.3pt" o:ole="">
            <v:imagedata r:id="rId45" o:title=""/>
          </v:shape>
          <o:OLEObject Type="Embed" ProgID="Equation.DSMT4" ShapeID="_x0000_i1040" DrawAspect="Content" ObjectID="_1845637561" r:id="rId46"/>
        </w:object>
      </w:r>
    </w:p>
    <w:p w14:paraId="5F35E93D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ให้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1080" w:dyaOrig="279" w14:anchorId="31A97810">
          <v:shape id="_x0000_i1041" type="#_x0000_t75" style="width:53.85pt;height:13.9pt" o:ole="">
            <v:imagedata r:id="rId47" o:title=""/>
          </v:shape>
          <o:OLEObject Type="Embed" ProgID="Equation.DSMT4" ShapeID="_x0000_i1041" DrawAspect="Content" ObjectID="_1845637562" r:id="rId48"/>
        </w:object>
      </w:r>
    </w:p>
    <w:p w14:paraId="3241B0B6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จะได้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  <w:cs/>
        </w:rPr>
        <w:object w:dxaOrig="1080" w:dyaOrig="279" w14:anchorId="4D6FCEBC">
          <v:shape id="_x0000_i1042" type="#_x0000_t75" style="width:53.85pt;height:13.9pt" o:ole="">
            <v:imagedata r:id="rId49" o:title=""/>
          </v:shape>
          <o:OLEObject Type="Embed" ProgID="Equation.DSMT4" ShapeID="_x0000_i1042" DrawAspect="Content" ObjectID="_1845637563" r:id="rId50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4"/>
          <w:sz w:val="28"/>
          <w:szCs w:val="28"/>
          <w:cs/>
        </w:rPr>
        <w:object w:dxaOrig="180" w:dyaOrig="279" w14:anchorId="555AE2BB">
          <v:shape id="_x0000_i1043" type="#_x0000_t75" style="width:8.95pt;height:13.9pt" o:ole="">
            <v:imagedata r:id="rId51" o:title=""/>
          </v:shape>
          <o:OLEObject Type="Embed" ProgID="Equation.DSMT4" ShapeID="_x0000_i1043" DrawAspect="Content" ObjectID="_1845637564" r:id="rId52"/>
        </w:object>
      </w:r>
    </w:p>
    <w:p w14:paraId="1D251102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ให้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  <w:cs/>
        </w:rPr>
        <w:object w:dxaOrig="220" w:dyaOrig="279" w14:anchorId="1AB8F102">
          <v:shape id="_x0000_i1044" type="#_x0000_t75" style="width:10.9pt;height:13.9pt" o:ole="">
            <v:imagedata r:id="rId53" o:title=""/>
          </v:shape>
          <o:OLEObject Type="Embed" ProgID="Equation.DSMT4" ShapeID="_x0000_i1044" DrawAspect="Content" ObjectID="_1845637565" r:id="rId54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แทน ผลรวมกำลังสองของความคลาดเคลื่อน</w:t>
      </w:r>
    </w:p>
    <w:p w14:paraId="320A39DE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50"/>
          <w:sz w:val="28"/>
          <w:szCs w:val="28"/>
          <w:cs/>
        </w:rPr>
        <w:object w:dxaOrig="2840" w:dyaOrig="1160" w14:anchorId="4402A1BC">
          <v:shape id="_x0000_i1045" type="#_x0000_t75" style="width:142.15pt;height:58pt" o:ole="">
            <v:imagedata r:id="rId55" o:title=""/>
          </v:shape>
          <o:OLEObject Type="Embed" ProgID="Equation.DSMT4" ShapeID="_x0000_i1045" DrawAspect="Content" ObjectID="_1845637566" r:id="rId56"/>
        </w:object>
      </w:r>
    </w:p>
    <w:p w14:paraId="4D5ABFB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หาผลรวมกำลังสองของความคลาดเคลื่อนที่น้อยที่สุด โดยหาอนุพันธ์</w:t>
      </w:r>
    </w:p>
    <w:p w14:paraId="2D79563A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50"/>
          <w:sz w:val="28"/>
          <w:szCs w:val="28"/>
        </w:rPr>
        <w:object w:dxaOrig="3240" w:dyaOrig="1400" w14:anchorId="34037221">
          <v:shape id="_x0000_i1046" type="#_x0000_t75" style="width:162.15pt;height:69.95pt" o:ole="">
            <v:imagedata r:id="rId57" o:title=""/>
          </v:shape>
          <o:OLEObject Type="Embed" ProgID="Equation.DSMT4" ShapeID="_x0000_i1046" DrawAspect="Content" ObjectID="_1845637567" r:id="rId58"/>
        </w:object>
      </w:r>
    </w:p>
    <w:p w14:paraId="22EDAFE3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6.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แก้สมการ </w:t>
      </w: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1520" w:dyaOrig="660" w14:anchorId="033E24BF">
          <v:shape id="_x0000_i1047" type="#_x0000_t75" style="width:76.25pt;height:33.3pt" o:ole="">
            <v:imagedata r:id="rId59" o:title=""/>
          </v:shape>
          <o:OLEObject Type="Embed" ProgID="Equation.DSMT4" ShapeID="_x0000_i1047" DrawAspect="Content" ObjectID="_1845637568" r:id="rId60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--(1)</w:t>
      </w:r>
    </w:p>
    <w:p w14:paraId="13814F84" w14:textId="77777777" w:rsidR="00827241" w:rsidRPr="00AC7303" w:rsidRDefault="00000000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noProof/>
          <w:color w:val="000000" w:themeColor="text1"/>
          <w:sz w:val="28"/>
          <w:szCs w:val="28"/>
        </w:rPr>
        <w:object w:dxaOrig="1440" w:dyaOrig="1440" w14:anchorId="24F9393A">
          <v:shape id="_x0000_s2054" type="#_x0000_t75" style="position:absolute;left:0;text-align:left;margin-left:60.5pt;margin-top:26.25pt;width:130.95pt;height:123.45pt;z-index:251669504;mso-position-horizontal-relative:text;mso-position-vertical-relative:text">
            <v:imagedata r:id="rId61" o:title=""/>
            <w10:wrap type="square" side="right"/>
          </v:shape>
          <o:OLEObject Type="Embed" ProgID="Equation.DSMT4" ShapeID="_x0000_s2054" DrawAspect="Content" ObjectID="_1845637612" r:id="rId62"/>
        </w:object>
      </w:r>
      <w:r w:rsidR="00827241"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1600" w:dyaOrig="420" w14:anchorId="0214752E">
          <v:shape id="_x0000_i1049" type="#_x0000_t75" style="width:79.85pt;height:21.2pt" o:ole="">
            <v:imagedata r:id="rId63" o:title=""/>
          </v:shape>
          <o:OLEObject Type="Embed" ProgID="Equation.DSMT4" ShapeID="_x0000_i1049" DrawAspect="Content" ObjectID="_1845637569" r:id="rId64"/>
        </w:object>
      </w:r>
    </w:p>
    <w:p w14:paraId="62D4295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ใช้เงื่อนไขเริ่มต้น ใน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GM(1,1)</w:t>
      </w:r>
    </w:p>
    <w:p w14:paraId="00428C6E" w14:textId="77777777" w:rsidR="00827241" w:rsidRPr="00AC7303" w:rsidRDefault="00827241" w:rsidP="00AC7303">
      <w:pPr>
        <w:spacing w:after="0"/>
        <w:ind w:left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position w:val="-10"/>
          <w:sz w:val="28"/>
          <w:szCs w:val="28"/>
          <w:cs/>
        </w:rPr>
        <w:object w:dxaOrig="1440" w:dyaOrig="360" w14:anchorId="65E00542">
          <v:shape id="_x0000_i1050" type="#_x0000_t75" style="width:1in;height:18.15pt" o:ole="">
            <v:imagedata r:id="rId65" o:title=""/>
          </v:shape>
          <o:OLEObject Type="Embed" ProgID="Equation.DSMT4" ShapeID="_x0000_i1050" DrawAspect="Content" ObjectID="_1845637570" r:id="rId66"/>
        </w:object>
      </w:r>
    </w:p>
    <w:p w14:paraId="141216AE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แทน </w:t>
      </w:r>
      <w:r w:rsidRPr="00AC7303">
        <w:rPr>
          <w:rFonts w:ascii="TH SarabunPSK" w:hAnsi="TH SarabunPSK" w:cs="TH SarabunPSK" w:hint="cs"/>
          <w:color w:val="EE0000"/>
          <w:position w:val="-6"/>
          <w:sz w:val="28"/>
          <w:szCs w:val="28"/>
          <w:cs/>
        </w:rPr>
        <w:object w:dxaOrig="460" w:dyaOrig="279" w14:anchorId="5E369182">
          <v:shape id="_x0000_i1051" type="#_x0000_t75" style="width:23pt;height:13.9pt" o:ole="">
            <v:imagedata r:id="rId67" o:title=""/>
          </v:shape>
          <o:OLEObject Type="Embed" ProgID="Equation.DSMT4" ShapeID="_x0000_i1051" DrawAspect="Content" ObjectID="_1845637571" r:id="rId68"/>
        </w:object>
      </w:r>
      <w:r w:rsidRPr="00AC7303">
        <w:rPr>
          <w:rFonts w:ascii="TH SarabunPSK" w:hAnsi="TH SarabunPSK" w:cs="TH SarabunPSK" w:hint="cs"/>
          <w:color w:val="EE0000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:</w:t>
      </w:r>
    </w:p>
    <w:p w14:paraId="14FCC5F7" w14:textId="77777777" w:rsidR="00827241" w:rsidRPr="00AC7303" w:rsidRDefault="00827241" w:rsidP="00AC7303">
      <w:pPr>
        <w:spacing w:after="0"/>
        <w:ind w:left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position w:val="-100"/>
          <w:sz w:val="28"/>
          <w:szCs w:val="28"/>
        </w:rPr>
        <w:object w:dxaOrig="3260" w:dyaOrig="2040" w14:anchorId="6E7906EF">
          <v:shape id="_x0000_i1052" type="#_x0000_t75" style="width:156pt;height:98pt" o:ole="">
            <v:imagedata r:id="rId69" o:title=""/>
          </v:shape>
          <o:OLEObject Type="Embed" ProgID="Equation.DSMT4" ShapeID="_x0000_i1052" DrawAspect="Content" ObjectID="_1845637572" r:id="rId70"/>
        </w:object>
      </w:r>
    </w:p>
    <w:p w14:paraId="404351C7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เมื่อ </w:t>
      </w:r>
      <w:r w:rsidRPr="00AC7303">
        <w:rPr>
          <w:rFonts w:ascii="TH SarabunPSK" w:hAnsi="TH SarabunPSK" w:cs="TH SarabunPSK" w:hint="cs"/>
          <w:color w:val="000000" w:themeColor="text1"/>
          <w:position w:val="-10"/>
          <w:sz w:val="28"/>
          <w:szCs w:val="28"/>
          <w:cs/>
        </w:rPr>
        <w:object w:dxaOrig="660" w:dyaOrig="360" w14:anchorId="340BEF71">
          <v:shape id="_x0000_i1053" type="#_x0000_t75" style="width:33.3pt;height:18.15pt" o:ole="">
            <v:imagedata r:id="rId71" o:title=""/>
          </v:shape>
          <o:OLEObject Type="Embed" ProgID="Equation.DSMT4" ShapeID="_x0000_i1053" DrawAspect="Content" ObjectID="_1845637573" r:id="rId72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=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ค่าเริ่มต้น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(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ข้อมูลตัวแรก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)</w:t>
      </w:r>
    </w:p>
    <w:p w14:paraId="71A52267" w14:textId="77777777" w:rsidR="00827241" w:rsidRPr="00AC7303" w:rsidRDefault="00827241" w:rsidP="00AC7303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6725B709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ตอนที่ </w:t>
      </w:r>
      <w:r w:rsidRPr="00AC7303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5 สร้างตัวแบบเกร</w:t>
      </w:r>
      <w:proofErr w:type="spellStart"/>
      <w:r w:rsidRPr="00AC7303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Verhulst</w:t>
      </w:r>
    </w:p>
    <w:p w14:paraId="2CEBCA9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1.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นิยามให้ข้อมูลเชิงอนุกรมเวลา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380" w:dyaOrig="320" w14:anchorId="48ED9C30">
          <v:shape id="_x0000_i1054" type="#_x0000_t75" style="width:19.35pt;height:15.15pt" o:ole="">
            <v:imagedata r:id="rId19" o:title=""/>
          </v:shape>
          <o:OLEObject Type="Embed" ProgID="Equation.DSMT4" ShapeID="_x0000_i1054" DrawAspect="Content" ObjectID="_1845637574" r:id="rId73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เป็นเวกเตอร์</w:t>
      </w:r>
    </w:p>
    <w:p w14:paraId="6CC788B3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position w:val="-10"/>
          <w:sz w:val="28"/>
          <w:szCs w:val="28"/>
          <w:cs/>
        </w:rPr>
        <w:object w:dxaOrig="3840" w:dyaOrig="400" w14:anchorId="5E8DCAFB">
          <v:shape id="_x0000_i1055" type="#_x0000_t75" style="width:180.3pt;height:18.75pt" o:ole="">
            <v:imagedata r:id="rId21" o:title=""/>
          </v:shape>
          <o:OLEObject Type="Embed" ProgID="Equation.DSMT4" ShapeID="_x0000_i1055" DrawAspect="Content" ObjectID="_1845637575" r:id="rId74"/>
        </w:object>
      </w:r>
    </w:p>
    <w:p w14:paraId="3DD41B50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2.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สร้างข้อมูลสะสมลำดับที่หนึ่ง</w:t>
      </w:r>
    </w:p>
    <w:p w14:paraId="0D288F47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16"/>
          <w:sz w:val="28"/>
          <w:szCs w:val="28"/>
        </w:rPr>
        <w:object w:dxaOrig="3800" w:dyaOrig="440" w14:anchorId="00B0EE75">
          <v:shape id="_x0000_i1056" type="#_x0000_t75" style="width:176.7pt;height:20.35pt" o:ole="">
            <v:imagedata r:id="rId23" o:title=""/>
          </v:shape>
          <o:OLEObject Type="Embed" ProgID="Equation.DSMT4" ShapeID="_x0000_i1056" DrawAspect="Content" ObjectID="_1845637576" r:id="rId75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</w:p>
    <w:p w14:paraId="680D47A5" w14:textId="77777777" w:rsidR="00827241" w:rsidRPr="00AC7303" w:rsidRDefault="00827241" w:rsidP="00AC7303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โดยที่ </w:t>
      </w:r>
      <w:r w:rsidRPr="00AC7303">
        <w:rPr>
          <w:rFonts w:ascii="TH SarabunPSK" w:hAnsi="TH SarabunPSK" w:cs="TH SarabunPSK" w:hint="cs"/>
          <w:color w:val="000000" w:themeColor="text1"/>
          <w:position w:val="-28"/>
          <w:sz w:val="28"/>
          <w:szCs w:val="28"/>
        </w:rPr>
        <w:object w:dxaOrig="3220" w:dyaOrig="680" w14:anchorId="1EB8A7DE">
          <v:shape id="_x0000_i1057" type="#_x0000_t75" style="width:173.05pt;height:36.8pt" o:ole="">
            <v:imagedata r:id="rId25" o:title=""/>
          </v:shape>
          <o:OLEObject Type="Embed" ProgID="Equation.DSMT4" ShapeID="_x0000_i1057" DrawAspect="Content" ObjectID="_1845637577" r:id="rId76"/>
        </w:object>
      </w:r>
    </w:p>
    <w:p w14:paraId="60826F43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3.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สร้างค่าเฉลี่ย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4"/>
          <w:sz w:val="28"/>
          <w:szCs w:val="28"/>
        </w:rPr>
        <w:object w:dxaOrig="340" w:dyaOrig="320" w14:anchorId="2D0CAD51">
          <v:shape id="_x0000_i1058" type="#_x0000_t75" style="width:16.95pt;height:15.15pt" o:ole="">
            <v:imagedata r:id="rId27" o:title=""/>
          </v:shape>
          <o:OLEObject Type="Embed" ProgID="Equation.DSMT4" ShapeID="_x0000_i1058" DrawAspect="Content" ObjectID="_1845637578" r:id="rId77"/>
        </w:object>
      </w:r>
    </w:p>
    <w:p w14:paraId="06F353E1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4340" w:dyaOrig="620" w14:anchorId="5A61CE35">
          <v:shape id="_x0000_i1059" type="#_x0000_t75" style="width:172.75pt;height:24.3pt" o:ole="">
            <v:imagedata r:id="rId29" o:title=""/>
          </v:shape>
          <o:OLEObject Type="Embed" ProgID="Equation.DSMT4" ShapeID="_x0000_i1059" DrawAspect="Content" ObjectID="_1845637579" r:id="rId78"/>
        </w:object>
      </w:r>
    </w:p>
    <w:p w14:paraId="3FE59FDA" w14:textId="77777777" w:rsidR="00827241" w:rsidRPr="00AC7303" w:rsidRDefault="00000000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noProof/>
          <w:color w:val="EE0000"/>
          <w:sz w:val="28"/>
          <w:szCs w:val="28"/>
        </w:rPr>
        <w:object w:dxaOrig="1440" w:dyaOrig="1440" w14:anchorId="0815320D">
          <v:shape id="_x0000_s2055" type="#_x0000_t75" style="position:absolute;left:0;text-align:left;margin-left:58.15pt;margin-top:42.55pt;width:102.55pt;height:33.8pt;z-index:251670528;mso-position-horizontal-relative:text;mso-position-vertical-relative:text">
            <v:imagedata r:id="rId79" o:title=""/>
            <w10:wrap type="square" side="right"/>
          </v:shape>
          <o:OLEObject Type="Embed" ProgID="Equation.DSMT4" ShapeID="_x0000_s2055" DrawAspect="Content" ObjectID="_1845637613" r:id="rId80"/>
        </w:object>
      </w:r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4. </w:t>
      </w:r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หาสมการอนุพันธ์ของตัวแบบเกร</w:t>
      </w:r>
      <w:proofErr w:type="spellStart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ย์</w:t>
      </w:r>
      <w:proofErr w:type="spellEnd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Verhulst </w:t>
      </w:r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ได้โดยการตั้งสมการด</w:t>
      </w:r>
      <w:proofErr w:type="spellStart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ิฟเฟอ</w:t>
      </w:r>
      <w:proofErr w:type="spellEnd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เรน</w:t>
      </w:r>
      <w:proofErr w:type="spellStart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เชีย</w:t>
      </w:r>
      <w:proofErr w:type="spellEnd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ลด</w:t>
      </w:r>
      <w:proofErr w:type="spellStart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ัง</w:t>
      </w:r>
      <w:proofErr w:type="spellEnd"/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นี้</w:t>
      </w:r>
    </w:p>
    <w:p w14:paraId="6732421D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E1F3D29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  <w:cs/>
        </w:rPr>
        <w:object w:dxaOrig="3460" w:dyaOrig="660" w14:anchorId="7530BE46">
          <v:shape id="_x0000_i1061" type="#_x0000_t75" style="width:165.05pt;height:32.1pt" o:ole="">
            <v:imagedata r:id="rId33" o:title=""/>
          </v:shape>
          <o:OLEObject Type="Embed" ProgID="Equation.DSMT4" ShapeID="_x0000_i1061" DrawAspect="Content" ObjectID="_1845637580" r:id="rId81"/>
        </w:object>
      </w:r>
    </w:p>
    <w:p w14:paraId="5F7A1394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10"/>
          <w:sz w:val="28"/>
          <w:szCs w:val="28"/>
          <w:cs/>
        </w:rPr>
        <w:object w:dxaOrig="4160" w:dyaOrig="360" w14:anchorId="6A00850E">
          <v:shape id="_x0000_i1062" type="#_x0000_t75" style="width:204.65pt;height:17.85pt" o:ole="">
            <v:imagedata r:id="rId82" o:title=""/>
          </v:shape>
          <o:OLEObject Type="Embed" ProgID="Equation.DSMT4" ShapeID="_x0000_i1062" DrawAspect="Content" ObjectID="_1845637581" r:id="rId83"/>
        </w:object>
      </w:r>
    </w:p>
    <w:p w14:paraId="694DEBC1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position w:val="-10"/>
          <w:sz w:val="28"/>
          <w:szCs w:val="28"/>
        </w:rPr>
        <w:object w:dxaOrig="2960" w:dyaOrig="360" w14:anchorId="30FD4D38">
          <v:shape id="_x0000_i1063" type="#_x0000_t75" style="width:148.3pt;height:18.15pt" o:ole="">
            <v:imagedata r:id="rId84" o:title=""/>
          </v:shape>
          <o:OLEObject Type="Embed" ProgID="Equation.DSMT4" ShapeID="_x0000_i1063" DrawAspect="Content" ObjectID="_1845637582" r:id="rId85"/>
        </w:object>
      </w:r>
    </w:p>
    <w:p w14:paraId="6D5A46E4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5.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เขียนเป็นสมการเชิงเส้นเมทริก</w:t>
      </w:r>
      <w:proofErr w:type="spellStart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ซ์</w:t>
      </w:r>
      <w:proofErr w:type="spellEnd"/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880" w:dyaOrig="279" w14:anchorId="00881CBD">
          <v:shape id="_x0000_i1064" type="#_x0000_t75" style="width:44.15pt;height:13.9pt" o:ole="">
            <v:imagedata r:id="rId39" o:title=""/>
          </v:shape>
          <o:OLEObject Type="Embed" ProgID="Equation.DSMT4" ShapeID="_x0000_i1064" DrawAspect="Content" ObjectID="_1845637583" r:id="rId86"/>
        </w:object>
      </w:r>
    </w:p>
    <w:p w14:paraId="3B5E9BBA" w14:textId="52AE7E35" w:rsidR="00827241" w:rsidRPr="00AC7303" w:rsidRDefault="00B434B2" w:rsidP="00B434B2">
      <w:pPr>
        <w:spacing w:after="0"/>
        <w:rPr>
          <w:rFonts w:ascii="TH SarabunPSK" w:hAnsi="TH SarabunPSK" w:cs="TH SarabunPSK"/>
          <w:color w:val="EE0000"/>
          <w:sz w:val="28"/>
          <w:szCs w:val="28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af-ZA"/>
        </w:rPr>
        <w:t>โ</w:t>
      </w:r>
      <w:r w:rsidR="00827241"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af-ZA"/>
        </w:rPr>
        <w:t>ดย</w:t>
      </w:r>
      <w:r w:rsidR="00827241" w:rsidRPr="00AC7303">
        <w:rPr>
          <w:rFonts w:ascii="TH SarabunPSK" w:hAnsi="TH SarabunPSK" w:cs="TH SarabunPSK" w:hint="cs"/>
          <w:color w:val="EE0000"/>
          <w:sz w:val="28"/>
          <w:szCs w:val="28"/>
          <w:lang w:val="af-ZA"/>
        </w:rPr>
        <w:t xml:space="preserve"> </w:t>
      </w:r>
      <w:r w:rsidR="00827241" w:rsidRPr="00AC7303">
        <w:rPr>
          <w:rFonts w:ascii="TH SarabunPSK" w:hAnsi="TH SarabunPSK" w:cs="TH SarabunPSK" w:hint="cs"/>
          <w:color w:val="EE0000"/>
          <w:position w:val="-68"/>
          <w:sz w:val="28"/>
          <w:szCs w:val="28"/>
          <w:cs/>
          <w:lang w:val="af-ZA"/>
        </w:rPr>
        <w:object w:dxaOrig="4680" w:dyaOrig="1480" w14:anchorId="00C32567">
          <v:shape id="_x0000_i1065" type="#_x0000_t75" style="width:205.2pt;height:64.95pt" o:ole="">
            <v:imagedata r:id="rId87" o:title=""/>
          </v:shape>
          <o:OLEObject Type="Embed" ProgID="Equation.DSMT4" ShapeID="_x0000_i1065" DrawAspect="Content" ObjectID="_1845637584" r:id="rId88"/>
        </w:object>
      </w:r>
    </w:p>
    <w:p w14:paraId="37891500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ให้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1080" w:dyaOrig="279" w14:anchorId="597E905F">
          <v:shape id="_x0000_i1066" type="#_x0000_t75" style="width:53.85pt;height:13.9pt" o:ole="">
            <v:imagedata r:id="rId47" o:title=""/>
          </v:shape>
          <o:OLEObject Type="Embed" ProgID="Equation.DSMT4" ShapeID="_x0000_i1066" DrawAspect="Content" ObjectID="_1845637585" r:id="rId89"/>
        </w:object>
      </w:r>
    </w:p>
    <w:p w14:paraId="20F76018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จะได้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  <w:cs/>
        </w:rPr>
        <w:object w:dxaOrig="1080" w:dyaOrig="279" w14:anchorId="67757B70">
          <v:shape id="_x0000_i1067" type="#_x0000_t75" style="width:53.85pt;height:13.9pt" o:ole="">
            <v:imagedata r:id="rId49" o:title=""/>
          </v:shape>
          <o:OLEObject Type="Embed" ProgID="Equation.DSMT4" ShapeID="_x0000_i1067" DrawAspect="Content" ObjectID="_1845637586" r:id="rId90"/>
        </w:object>
      </w:r>
      <w:r w:rsidRPr="00AC7303">
        <w:rPr>
          <w:rFonts w:ascii="TH SarabunPSK" w:hAnsi="TH SarabunPSK" w:cs="TH SarabunPSK" w:hint="cs"/>
          <w:color w:val="000000" w:themeColor="text1"/>
          <w:position w:val="-4"/>
          <w:sz w:val="28"/>
          <w:szCs w:val="28"/>
          <w:cs/>
        </w:rPr>
        <w:object w:dxaOrig="180" w:dyaOrig="279" w14:anchorId="210D7100">
          <v:shape id="_x0000_i1068" type="#_x0000_t75" style="width:8.95pt;height:13.9pt" o:ole="">
            <v:imagedata r:id="rId51" o:title=""/>
          </v:shape>
          <o:OLEObject Type="Embed" ProgID="Equation.DSMT4" ShapeID="_x0000_i1068" DrawAspect="Content" ObjectID="_1845637587" r:id="rId91"/>
        </w:object>
      </w:r>
    </w:p>
    <w:p w14:paraId="4D2E29F2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ให้ </w:t>
      </w: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  <w:cs/>
        </w:rPr>
        <w:object w:dxaOrig="220" w:dyaOrig="279" w14:anchorId="1BB4C367">
          <v:shape id="_x0000_i1069" type="#_x0000_t75" style="width:10.9pt;height:13.9pt" o:ole="">
            <v:imagedata r:id="rId53" o:title=""/>
          </v:shape>
          <o:OLEObject Type="Embed" ProgID="Equation.DSMT4" ShapeID="_x0000_i1069" DrawAspect="Content" ObjectID="_1845637588" r:id="rId92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แทน ผลรวมกำลังสองของความคลาดเคลื่อน</w:t>
      </w:r>
      <w:r w:rsidRPr="00AC7303">
        <w:rPr>
          <w:rFonts w:ascii="TH SarabunPSK" w:hAnsi="TH SarabunPSK" w:cs="TH SarabunPSK" w:hint="cs"/>
          <w:color w:val="000000" w:themeColor="text1"/>
          <w:position w:val="-50"/>
          <w:sz w:val="28"/>
          <w:szCs w:val="28"/>
          <w:cs/>
        </w:rPr>
        <w:object w:dxaOrig="2840" w:dyaOrig="1160" w14:anchorId="00B8F4F4">
          <v:shape id="_x0000_i1070" type="#_x0000_t75" style="width:142.15pt;height:58pt" o:ole="">
            <v:imagedata r:id="rId93" o:title=""/>
          </v:shape>
          <o:OLEObject Type="Embed" ProgID="Equation.DSMT4" ShapeID="_x0000_i1070" DrawAspect="Content" ObjectID="_1845637589" r:id="rId94"/>
        </w:object>
      </w:r>
    </w:p>
    <w:p w14:paraId="7F0C0FB6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หาผลรวมกำลังสองของความคลาดเคลื่อนที่น้อยที่สุด โดยหาอนุพันธ์</w:t>
      </w:r>
    </w:p>
    <w:p w14:paraId="0CC3C16A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50"/>
          <w:sz w:val="28"/>
          <w:szCs w:val="28"/>
        </w:rPr>
        <w:object w:dxaOrig="3240" w:dyaOrig="1400" w14:anchorId="5299E066">
          <v:shape id="_x0000_i1071" type="#_x0000_t75" style="width:162.15pt;height:69.95pt" o:ole="">
            <v:imagedata r:id="rId95" o:title=""/>
          </v:shape>
          <o:OLEObject Type="Embed" ProgID="Equation.DSMT4" ShapeID="_x0000_i1071" DrawAspect="Content" ObjectID="_1845637590" r:id="rId96"/>
        </w:object>
      </w:r>
    </w:p>
    <w:p w14:paraId="4CDFC291" w14:textId="628E87E3" w:rsidR="00827241" w:rsidRPr="00AC7303" w:rsidRDefault="00827241" w:rsidP="00AC7303">
      <w:pPr>
        <w:tabs>
          <w:tab w:val="center" w:pos="451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6.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แก้สมการ </w:t>
      </w: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2079" w:dyaOrig="660" w14:anchorId="744285E4">
          <v:shape id="_x0000_i1072" type="#_x0000_t75" style="width:94.5pt;height:30.4pt" o:ole="">
            <v:imagedata r:id="rId97" o:title=""/>
          </v:shape>
          <o:OLEObject Type="Embed" ProgID="Equation.DSMT4" ShapeID="_x0000_i1072" DrawAspect="Content" ObjectID="_1845637591" r:id="rId98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--(1)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ab/>
      </w:r>
    </w:p>
    <w:p w14:paraId="3F382452" w14:textId="77777777" w:rsidR="00827241" w:rsidRPr="00AC7303" w:rsidRDefault="00827241" w:rsidP="00AC7303">
      <w:pPr>
        <w:tabs>
          <w:tab w:val="center" w:pos="451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ใช้วิธี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Bernoulli equation</w:t>
      </w:r>
    </w:p>
    <w:p w14:paraId="67D629FD" w14:textId="77777777" w:rsidR="00827241" w:rsidRPr="00AC7303" w:rsidRDefault="00827241" w:rsidP="00AC7303">
      <w:pPr>
        <w:tabs>
          <w:tab w:val="center" w:pos="4513"/>
        </w:tabs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1460" w:dyaOrig="620" w14:anchorId="37176328">
          <v:shape id="_x0000_i1073" type="#_x0000_t75" style="width:73.2pt;height:30.85pt" o:ole="">
            <v:imagedata r:id="rId99" o:title=""/>
          </v:shape>
          <o:OLEObject Type="Embed" ProgID="Equation.DSMT4" ShapeID="_x0000_i1073" DrawAspect="Content" ObjectID="_1845637592" r:id="rId100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.</w:t>
      </w:r>
    </w:p>
    <w:p w14:paraId="1E15C4B3" w14:textId="16011EF4" w:rsidR="00827241" w:rsidRPr="00AC7303" w:rsidRDefault="00827241" w:rsidP="00AC7303">
      <w:pPr>
        <w:tabs>
          <w:tab w:val="center" w:pos="4513"/>
        </w:tabs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  <w:cs/>
        </w:rPr>
        <w:object w:dxaOrig="700" w:dyaOrig="320" w14:anchorId="1743BB98">
          <v:shape id="_x0000_i1074" type="#_x0000_t75" style="width:35.1pt;height:15.95pt" o:ole="">
            <v:imagedata r:id="rId101" o:title=""/>
          </v:shape>
          <o:OLEObject Type="Embed" ProgID="Equation.DSMT4" ShapeID="_x0000_i1074" DrawAspect="Content" ObjectID="_1845637593" r:id="rId102"/>
        </w:object>
      </w:r>
    </w:p>
    <w:p w14:paraId="4427CF2F" w14:textId="77777777" w:rsidR="00827241" w:rsidRPr="00AC7303" w:rsidRDefault="00827241" w:rsidP="00AC7303">
      <w:pPr>
        <w:tabs>
          <w:tab w:val="center" w:pos="4513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ให้ </w:t>
      </w:r>
    </w:p>
    <w:p w14:paraId="464414D7" w14:textId="77777777" w:rsidR="00827241" w:rsidRPr="00AC7303" w:rsidRDefault="00827241" w:rsidP="00AC7303">
      <w:pPr>
        <w:tabs>
          <w:tab w:val="center" w:pos="4513"/>
        </w:tabs>
        <w:spacing w:after="0"/>
        <w:ind w:left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position w:val="-60"/>
          <w:sz w:val="28"/>
          <w:szCs w:val="28"/>
          <w:cs/>
        </w:rPr>
        <w:object w:dxaOrig="1219" w:dyaOrig="1320" w14:anchorId="1C806354">
          <v:shape id="_x0000_i1075" type="#_x0000_t75" style="width:61.05pt;height:65.95pt" o:ole="">
            <v:imagedata r:id="rId103" o:title=""/>
          </v:shape>
          <o:OLEObject Type="Embed" ProgID="Equation.DSMT4" ShapeID="_x0000_i1075" DrawAspect="Content" ObjectID="_1845637594" r:id="rId104"/>
        </w:object>
      </w:r>
    </w:p>
    <w:p w14:paraId="3CE062FC" w14:textId="77777777" w:rsidR="00827241" w:rsidRPr="00AC7303" w:rsidRDefault="00827241" w:rsidP="00AC7303">
      <w:pPr>
        <w:spacing w:after="0"/>
        <w:ind w:left="720"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      </w:t>
      </w: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1320" w:dyaOrig="620" w14:anchorId="046F4E55">
          <v:shape id="_x0000_i1076" type="#_x0000_t75" style="width:65.95pt;height:30.85pt" o:ole="">
            <v:imagedata r:id="rId105" o:title=""/>
          </v:shape>
          <o:OLEObject Type="Embed" ProgID="Equation.DSMT4" ShapeID="_x0000_i1076" DrawAspect="Content" ObjectID="_1845637595" r:id="rId106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--(2)</w:t>
      </w:r>
    </w:p>
    <w:p w14:paraId="07422016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6"/>
          <w:sz w:val="28"/>
          <w:szCs w:val="28"/>
        </w:rPr>
        <w:object w:dxaOrig="1780" w:dyaOrig="420" w14:anchorId="3D1CCAED">
          <v:shape id="_x0000_i1077" type="#_x0000_t75" style="width:88.9pt;height:21.2pt" o:ole="">
            <v:imagedata r:id="rId107" o:title=""/>
          </v:shape>
          <o:OLEObject Type="Embed" ProgID="Equation.DSMT4" ShapeID="_x0000_i1077" DrawAspect="Content" ObjectID="_1845637596" r:id="rId108"/>
        </w:object>
      </w:r>
    </w:p>
    <w:p w14:paraId="0ED5AADC" w14:textId="77777777" w:rsidR="00827241" w:rsidRPr="00AC7303" w:rsidRDefault="00000000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noProof/>
          <w:color w:val="000000" w:themeColor="text1"/>
          <w:sz w:val="28"/>
          <w:szCs w:val="28"/>
          <w14:ligatures w14:val="standardContextual"/>
        </w:rPr>
        <w:object w:dxaOrig="1440" w:dyaOrig="1440" w14:anchorId="302DD73E">
          <v:shape id="_x0000_s2057" type="#_x0000_t75" style="position:absolute;left:0;text-align:left;margin-left:36.3pt;margin-top:5.95pt;width:132.55pt;height:118.95pt;z-index:251672576;mso-position-horizontal-relative:text;mso-position-vertical-relative:text">
            <v:imagedata r:id="rId109" o:title=""/>
            <w10:wrap type="square" side="right"/>
          </v:shape>
          <o:OLEObject Type="Embed" ProgID="Equation.DSMT4" ShapeID="_x0000_s2057" DrawAspect="Content" ObjectID="_1845637614" r:id="rId110"/>
        </w:object>
      </w:r>
    </w:p>
    <w:p w14:paraId="36087C9C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7EA13978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A26B7C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A64A7C2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528470E0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3DEB3271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2FAF691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แทน </w:t>
      </w: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  <w:cs/>
        </w:rPr>
        <w:object w:dxaOrig="620" w:dyaOrig="620" w14:anchorId="14A1BAD8">
          <v:shape id="_x0000_i1079" type="#_x0000_t75" style="width:30.85pt;height:30.85pt" o:ole="">
            <v:imagedata r:id="rId111" o:title=""/>
          </v:shape>
          <o:OLEObject Type="Embed" ProgID="Equation.DSMT4" ShapeID="_x0000_i1079" DrawAspect="Content" ObjectID="_1845637597" r:id="rId112"/>
        </w:objec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;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ab/>
      </w:r>
      <w:r w:rsidRPr="00AC7303">
        <w:rPr>
          <w:rFonts w:ascii="TH SarabunPSK" w:hAnsi="TH SarabunPSK" w:cs="TH SarabunPSK" w:hint="cs"/>
          <w:color w:val="000000" w:themeColor="text1"/>
          <w:position w:val="-24"/>
          <w:sz w:val="28"/>
          <w:szCs w:val="28"/>
        </w:rPr>
        <w:object w:dxaOrig="1400" w:dyaOrig="620" w14:anchorId="1B89B4A8">
          <v:shape id="_x0000_i1080" type="#_x0000_t75" style="width:69.7pt;height:30.9pt" o:ole="">
            <v:imagedata r:id="rId113" o:title=""/>
          </v:shape>
          <o:OLEObject Type="Embed" ProgID="Equation.DSMT4" ShapeID="_x0000_i1080" DrawAspect="Content" ObjectID="_1845637598" r:id="rId114"/>
        </w:object>
      </w:r>
    </w:p>
    <w:p w14:paraId="70D1C029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39C5DA89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ใช้เงื่อนไขเริ่มต้น ใน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Verhulst</w:t>
      </w:r>
    </w:p>
    <w:p w14:paraId="765D8B10" w14:textId="77777777" w:rsidR="00827241" w:rsidRPr="00AC7303" w:rsidRDefault="00827241" w:rsidP="00AC7303">
      <w:pPr>
        <w:spacing w:after="0"/>
        <w:ind w:left="720" w:firstLine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sz w:val="28"/>
          <w:szCs w:val="28"/>
          <w:cs/>
        </w:rPr>
        <w:t xml:space="preserve">    </w:t>
      </w:r>
      <w:r w:rsidRPr="00AC7303">
        <w:rPr>
          <w:rFonts w:ascii="TH SarabunPSK" w:hAnsi="TH SarabunPSK" w:cs="TH SarabunPSK" w:hint="cs"/>
          <w:color w:val="EE0000"/>
          <w:position w:val="-10"/>
          <w:sz w:val="28"/>
          <w:szCs w:val="28"/>
          <w:cs/>
        </w:rPr>
        <w:object w:dxaOrig="1440" w:dyaOrig="360" w14:anchorId="0CE44FC0">
          <v:shape id="_x0000_i1081" type="#_x0000_t75" style="width:64.85pt;height:16.35pt" o:ole="">
            <v:imagedata r:id="rId65" o:title=""/>
          </v:shape>
          <o:OLEObject Type="Embed" ProgID="Equation.DSMT4" ShapeID="_x0000_i1081" DrawAspect="Content" ObjectID="_1845637599" r:id="rId115"/>
        </w:object>
      </w:r>
    </w:p>
    <w:p w14:paraId="7DACE81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แทน </w:t>
      </w:r>
      <w:r w:rsidRPr="00AC7303">
        <w:rPr>
          <w:rFonts w:ascii="TH SarabunPSK" w:hAnsi="TH SarabunPSK" w:cs="TH SarabunPSK" w:hint="cs"/>
          <w:color w:val="EE0000"/>
          <w:position w:val="-6"/>
          <w:sz w:val="28"/>
          <w:szCs w:val="28"/>
          <w:cs/>
        </w:rPr>
        <w:object w:dxaOrig="460" w:dyaOrig="279" w14:anchorId="2DD42D80">
          <v:shape id="_x0000_i1082" type="#_x0000_t75" style="width:23pt;height:13.9pt" o:ole="">
            <v:imagedata r:id="rId67" o:title=""/>
          </v:shape>
          <o:OLEObject Type="Embed" ProgID="Equation.DSMT4" ShapeID="_x0000_i1082" DrawAspect="Content" ObjectID="_1845637600" r:id="rId116"/>
        </w:object>
      </w:r>
      <w:r w:rsidRPr="00AC7303">
        <w:rPr>
          <w:rFonts w:ascii="TH SarabunPSK" w:hAnsi="TH SarabunPSK" w:cs="TH SarabunPSK" w:hint="cs"/>
          <w:color w:val="EE0000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</w:rPr>
        <w:t>:</w:t>
      </w:r>
    </w:p>
    <w:p w14:paraId="6D5076D2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AC7303">
        <w:rPr>
          <w:rFonts w:ascii="TH SarabunPSK" w:hAnsi="TH SarabunPSK" w:cs="TH SarabunPSK" w:hint="cs"/>
          <w:color w:val="EE0000"/>
          <w:position w:val="-62"/>
          <w:sz w:val="28"/>
          <w:szCs w:val="28"/>
        </w:rPr>
        <w:object w:dxaOrig="2400" w:dyaOrig="1359" w14:anchorId="3FE25C8B">
          <v:shape id="_x0000_i1083" type="#_x0000_t75" style="width:102.95pt;height:58.3pt" o:ole="">
            <v:imagedata r:id="rId117" o:title=""/>
          </v:shape>
          <o:OLEObject Type="Embed" ProgID="Equation.DSMT4" ShapeID="_x0000_i1083" DrawAspect="Content" ObjectID="_1845637601" r:id="rId118"/>
        </w:object>
      </w:r>
    </w:p>
    <w:p w14:paraId="42EB469B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color w:val="EE0000"/>
          <w:position w:val="-70"/>
          <w:sz w:val="28"/>
          <w:szCs w:val="28"/>
        </w:rPr>
        <w:object w:dxaOrig="2900" w:dyaOrig="1080" w14:anchorId="6A05208D">
          <v:shape id="_x0000_i1084" type="#_x0000_t75" style="width:119.05pt;height:44.55pt" o:ole="">
            <v:imagedata r:id="rId119" o:title=""/>
          </v:shape>
          <o:OLEObject Type="Embed" ProgID="Equation.DSMT4" ShapeID="_x0000_i1084" DrawAspect="Content" ObjectID="_1845637602" r:id="rId120"/>
        </w:object>
      </w:r>
    </w:p>
    <w:p w14:paraId="4B2BAADA" w14:textId="7CC0494B" w:rsidR="00827241" w:rsidRPr="005275CD" w:rsidRDefault="00827241" w:rsidP="005275CD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position w:val="-28"/>
          <w:sz w:val="28"/>
          <w:szCs w:val="28"/>
          <w:lang w:val="af-ZA"/>
        </w:rPr>
        <w:object w:dxaOrig="4860" w:dyaOrig="700" w14:anchorId="61BEBC2E">
          <v:shape id="_x0000_i1085" type="#_x0000_t75" style="width:160.4pt;height:24.35pt" o:ole="">
            <v:imagedata r:id="rId121" o:title=""/>
          </v:shape>
          <o:OLEObject Type="Embed" ProgID="Equation.DSMT4" ShapeID="_x0000_i1085" DrawAspect="Content" ObjectID="_1845637603" r:id="rId122"/>
        </w:object>
      </w:r>
    </w:p>
    <w:p w14:paraId="463E9254" w14:textId="77777777" w:rsidR="00BD5CA8" w:rsidRDefault="00BD5CA8" w:rsidP="00B434B2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4BAD34ED" w14:textId="61B3B549" w:rsidR="005275CD" w:rsidRDefault="00827241" w:rsidP="00B434B2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color w:val="EE0000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ตอนที่ 6 เปรียบเทียบความแม่นยำของตัวแบบเกร</w:t>
      </w:r>
      <w:proofErr w:type="spellStart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แบบเกร</w:t>
      </w:r>
      <w:proofErr w:type="spellStart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>GM(1,1)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และแบบเกร</w:t>
      </w:r>
      <w:proofErr w:type="spellStart"/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 Verhulst 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โดยใช้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MAPE 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และ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>RMSE</w:t>
      </w:r>
    </w:p>
    <w:p w14:paraId="065F71CB" w14:textId="169AD065" w:rsidR="00BD5CA8" w:rsidRPr="00BD5CA8" w:rsidRDefault="00BD5CA8" w:rsidP="00BD5CA8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center"/>
        <w:rPr>
          <w:rFonts w:ascii="TH SarabunPSK" w:hAnsi="TH SarabunPSK" w:cs="TH SarabunPSK"/>
          <w:b/>
          <w:bCs/>
          <w:color w:val="EE0000"/>
          <w:sz w:val="28"/>
          <w:szCs w:val="28"/>
          <w:lang w:val="en-US"/>
        </w:rPr>
      </w:pPr>
      <w:r w:rsidRPr="00BD5CA8">
        <w:rPr>
          <w:rFonts w:ascii="TH SarabunPSK" w:hAnsi="TH SarabunPSK" w:cs="TH SarabunPSK"/>
          <w:b/>
          <w:bCs/>
          <w:color w:val="EE0000"/>
          <w:position w:val="-38"/>
          <w:sz w:val="28"/>
          <w:szCs w:val="28"/>
          <w:cs/>
        </w:rPr>
        <w:object w:dxaOrig="3260" w:dyaOrig="880" w14:anchorId="1B7281FE">
          <v:shape id="_x0000_i1086" type="#_x0000_t75" style="width:163pt;height:44pt" o:ole="">
            <v:imagedata r:id="rId123" o:title=""/>
          </v:shape>
          <o:OLEObject Type="Embed" ProgID="Equation.DSMT4" ShapeID="_x0000_i1086" DrawAspect="Content" ObjectID="_1845637604" r:id="rId124"/>
        </w:object>
      </w:r>
    </w:p>
    <w:p w14:paraId="571C938A" w14:textId="4C397EBE" w:rsidR="00827241" w:rsidRDefault="00827241" w:rsidP="00DF7C3F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และ</w:t>
      </w:r>
    </w:p>
    <w:p w14:paraId="4607B285" w14:textId="69806E10" w:rsidR="00BD5CA8" w:rsidRPr="00BD5CA8" w:rsidRDefault="00DF7C3F" w:rsidP="00BD5CA8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 w:line="240" w:lineRule="auto"/>
        <w:jc w:val="center"/>
        <w:rPr>
          <w:rFonts w:ascii="TH SarabunPSK" w:hAnsi="TH SarabunPSK" w:cs="TH SarabunPSK"/>
          <w:sz w:val="28"/>
          <w:szCs w:val="28"/>
          <w:lang w:val="en-US"/>
        </w:rPr>
      </w:pPr>
      <w:r w:rsidRPr="00DF7C3F">
        <w:rPr>
          <w:rFonts w:ascii="TH SarabunPSK" w:hAnsi="TH SarabunPSK" w:cs="TH SarabunPSK"/>
          <w:position w:val="-30"/>
          <w:sz w:val="28"/>
          <w:szCs w:val="28"/>
          <w:cs/>
        </w:rPr>
        <w:object w:dxaOrig="3320" w:dyaOrig="760" w14:anchorId="644F7627">
          <v:shape id="_x0000_i1087" type="#_x0000_t75" style="width:166pt;height:38pt" o:ole="">
            <v:imagedata r:id="rId125" o:title=""/>
          </v:shape>
          <o:OLEObject Type="Embed" ProgID="Equation.DSMT4" ShapeID="_x0000_i1087" DrawAspect="Content" ObjectID="_1845637605" r:id="rId126"/>
        </w:object>
      </w:r>
      <w:r w:rsidR="005275CD">
        <w:rPr>
          <w:rFonts w:ascii="TH SarabunPSK" w:hAnsi="TH SarabunPSK" w:cs="TH SarabunPSK"/>
          <w:sz w:val="28"/>
          <w:szCs w:val="28"/>
          <w:cs/>
        </w:rPr>
        <w:tab/>
      </w:r>
    </w:p>
    <w:p w14:paraId="1DC1FCB7" w14:textId="3C7DED5C" w:rsidR="00827241" w:rsidRPr="00AC7303" w:rsidRDefault="00827241" w:rsidP="00DF7C3F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พิจารณาว่าตัวแบบใดให้ค่าความคลาดเคลื่อนเฉลี่ยน้อยกว่า จะถูกพิจารณาว่าเป็นตัวแบบที่เหมาะสมที่สุดในการพยากรณ์ข้อมูลปริมาณน้ำระบายในครั้งนี้</w:t>
      </w:r>
    </w:p>
    <w:p w14:paraId="3608B459" w14:textId="77777777" w:rsidR="00827241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0385BBAF" w14:textId="77777777" w:rsidR="00BD5CA8" w:rsidRPr="00AC7303" w:rsidRDefault="00BD5CA8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06FB9932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ตอนที่ 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7 </w: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พยากรณ์น้ำระบายของเขื่อนประแสร์ในเดือนมกราคมถึงธันวาคม พ.ศ. 2569 และระบุตำแหน่งควอร์ไทล์</w:t>
      </w:r>
    </w:p>
    <w:p w14:paraId="7D30C4FD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color w:val="EE0000"/>
          <w:sz w:val="28"/>
          <w:szCs w:val="28"/>
        </w:rPr>
        <w:tab/>
      </w:r>
      <w:r w:rsidRPr="00AC730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เมื่อได้ตัวแบบที่เหมาะสมแล้ว ใช้ตัวแบบนั้นในการพยากรณ์ปริมาณน้ำระบายของเขื่อนประแสร์ในเดือนมกราคมถึงธันวาคม พ.ศ. 2569 และระบุตำแหน่งควอร์ไทล์</w:t>
      </w:r>
    </w:p>
    <w:p w14:paraId="53021618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5870C" wp14:editId="6B2A9C97">
                <wp:simplePos x="0" y="0"/>
                <wp:positionH relativeFrom="column">
                  <wp:posOffset>1401808</wp:posOffset>
                </wp:positionH>
                <wp:positionV relativeFrom="paragraph">
                  <wp:posOffset>196877</wp:posOffset>
                </wp:positionV>
                <wp:extent cx="722299" cy="45719"/>
                <wp:effectExtent l="0" t="19050" r="0" b="12065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299" cy="4571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BF906" w14:textId="77777777" w:rsidR="00827241" w:rsidRPr="000A070F" w:rsidRDefault="00827241" w:rsidP="00827241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5870C" id="_x0000_s1030" style="position:absolute;left:0;text-align:left;margin-left:110.4pt;margin-top:15.5pt;width:56.8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" filled="f" stroked="f" strokeweight=".25pt">
                <v:textbox>
                  <w:txbxContent>
                    <w:p w14:paraId="0EDBF906" w14:textId="77777777" w:rsidR="00827241" w:rsidRPr="000A070F" w:rsidRDefault="00827241" w:rsidP="00827241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167E0C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สรุปผลการศึกษา</w:t>
      </w:r>
    </w:p>
    <w:p w14:paraId="03EE5859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จากการศึกษาความสัมพันธ์ของข้อมูลปริมาณน้ำระบายของเขื่อนประแสร์ย้อนหลัง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พบว่าตัวแบบเกร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มีสมการทำนาย คือ</w:t>
      </w:r>
    </w:p>
    <w:p w14:paraId="69BFF478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position w:val="-28"/>
          <w:sz w:val="28"/>
          <w:szCs w:val="28"/>
          <w:cs/>
        </w:rPr>
        <w:object w:dxaOrig="4840" w:dyaOrig="680" w14:anchorId="6D460D52">
          <v:shape id="_x0000_i1088" type="#_x0000_t75" style="width:191.4pt;height:27.3pt" o:ole="">
            <v:imagedata r:id="rId8" o:title=""/>
          </v:shape>
          <o:OLEObject Type="Embed" ProgID="Equation.DSMT4" ShapeID="_x0000_i1088" DrawAspect="Content" ObjectID="_1845637606" r:id="rId127"/>
        </w:object>
      </w:r>
    </w:p>
    <w:p w14:paraId="04128AE5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และตัวแบบเกร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 Verhulst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มีสมการทำนาย คือ</w:t>
      </w:r>
    </w:p>
    <w:p w14:paraId="56672ADD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color w:val="000000" w:themeColor="text1"/>
          <w:position w:val="-42"/>
          <w:sz w:val="28"/>
          <w:szCs w:val="28"/>
        </w:rPr>
        <w:object w:dxaOrig="6480" w:dyaOrig="880" w14:anchorId="3379F01C">
          <v:shape id="_x0000_i1089" type="#_x0000_t75" style="width:224.55pt;height:30.7pt" o:ole="">
            <v:imagedata r:id="rId128" o:title=""/>
          </v:shape>
          <o:OLEObject Type="Embed" ProgID="Equation.DSMT4" ShapeID="_x0000_i1089" DrawAspect="Content" ObjectID="_1845637607" r:id="rId129"/>
        </w:object>
      </w:r>
    </w:p>
    <w:p w14:paraId="4EE4388D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โดยที่ </w:t>
      </w:r>
      <w:r w:rsidRPr="00AC7303">
        <w:rPr>
          <w:rFonts w:ascii="TH SarabunPSK" w:hAnsi="TH SarabunPSK" w:cs="TH SarabunPSK" w:hint="cs"/>
          <w:position w:val="-10"/>
          <w:sz w:val="28"/>
          <w:szCs w:val="28"/>
          <w:cs/>
          <w:lang w:val="af-ZA"/>
        </w:rPr>
        <w:object w:dxaOrig="980" w:dyaOrig="360" w14:anchorId="67FD3C9C">
          <v:shape id="_x0000_i1090" type="#_x0000_t75" style="width:48.4pt;height:18.75pt" o:ole="">
            <v:imagedata r:id="rId130" o:title=""/>
          </v:shape>
          <o:OLEObject Type="Embed" ProgID="Equation.DSMT4" ShapeID="_x0000_i1090" DrawAspect="Content" ObjectID="_1845637608" r:id="rId131"/>
        </w:object>
      </w:r>
      <w:r w:rsidRPr="00AC7303">
        <w:rPr>
          <w:rFonts w:ascii="TH SarabunPSK" w:hAnsi="TH SarabunPSK" w:cs="TH SarabunPSK" w:hint="cs"/>
          <w:sz w:val="28"/>
          <w:szCs w:val="28"/>
          <w:cs/>
        </w:rPr>
        <w:t>คือ ค่าสะสมที่พยากรณ์ได้</w:t>
      </w:r>
    </w:p>
    <w:p w14:paraId="245A5204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AC7303">
        <w:rPr>
          <w:rFonts w:ascii="TH SarabunPSK" w:hAnsi="TH SarabunPSK" w:cs="TH SarabunPSK" w:hint="cs"/>
          <w:position w:val="-10"/>
          <w:sz w:val="28"/>
          <w:szCs w:val="28"/>
          <w:cs/>
          <w:lang w:val="af-ZA"/>
        </w:rPr>
        <w:object w:dxaOrig="660" w:dyaOrig="360" w14:anchorId="790B0FB9">
          <v:shape id="_x0000_i1091" type="#_x0000_t75" style="width:33.3pt;height:18.75pt" o:ole="">
            <v:imagedata r:id="rId132" o:title=""/>
          </v:shape>
          <o:OLEObject Type="Embed" ProgID="Equation.DSMT4" ShapeID="_x0000_i1091" DrawAspect="Content" ObjectID="_1845637609" r:id="rId133"/>
        </w:object>
      </w:r>
      <w:r w:rsidRPr="00AC7303">
        <w:rPr>
          <w:rFonts w:ascii="TH SarabunPSK" w:hAnsi="TH SarabunPSK" w:cs="TH SarabunPSK" w:hint="cs"/>
          <w:sz w:val="28"/>
          <w:szCs w:val="28"/>
          <w:cs/>
        </w:rPr>
        <w:t>คือ ปริมาณน้ำระบายเดือนแรกของข้อมูลจริง</w:t>
      </w:r>
    </w:p>
    <w:p w14:paraId="3809204C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position w:val="-6"/>
          <w:sz w:val="28"/>
          <w:szCs w:val="28"/>
          <w:cs/>
          <w:lang w:val="af-ZA"/>
        </w:rPr>
        <w:object w:dxaOrig="200" w:dyaOrig="279" w14:anchorId="3867315B">
          <v:shape id="_x0000_i1092" type="#_x0000_t75" style="width:9.7pt;height:13.9pt" o:ole="">
            <v:imagedata r:id="rId134" o:title=""/>
          </v:shape>
          <o:OLEObject Type="Embed" ProgID="Equation.DSMT4" ShapeID="_x0000_i1092" DrawAspect="Content" ObjectID="_1845637610" r:id="rId135"/>
        </w:objec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คือลำดับเวลา เมื่อ </w:t>
      </w:r>
      <w:r w:rsidRPr="00AC7303">
        <w:rPr>
          <w:rFonts w:ascii="TH SarabunPSK" w:hAnsi="TH SarabunPSK" w:cs="TH SarabunPSK" w:hint="cs"/>
          <w:position w:val="-10"/>
          <w:sz w:val="28"/>
          <w:szCs w:val="28"/>
          <w:cs/>
          <w:lang w:val="af-ZA"/>
        </w:rPr>
        <w:object w:dxaOrig="1160" w:dyaOrig="320" w14:anchorId="69DD415B">
          <v:shape id="_x0000_i1093" type="#_x0000_t75" style="width:58.1pt;height:15.75pt" o:ole="">
            <v:imagedata r:id="rId136" o:title=""/>
          </v:shape>
          <o:OLEObject Type="Embed" ProgID="Equation.DSMT4" ShapeID="_x0000_i1093" DrawAspect="Content" ObjectID="_1845637611" r:id="rId137"/>
        </w:objec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128C9F7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24D8F813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อภิปรายผลการศึกษา</w:t>
      </w:r>
    </w:p>
    <w:p w14:paraId="32B1C798" w14:textId="77777777" w:rsidR="00827241" w:rsidRPr="00AC7303" w:rsidRDefault="00827241" w:rsidP="00AC730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พบว่าตัวแบบเกร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มีค่าความคลาดเคลื่อนน้อยที่สุด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โดยให้ค่าความคลาดเคลื่อนสมบูรณ์เฉลี่ย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MAPE)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เท่ากับร้อยละ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17.192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และค่ารากที่สองของความคลาดเคลื่อนกำลังสองเฉลี่ย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RMSE)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เท่ากับ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0.107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เมื่อนำไปเปรียบเทียบกับตัวแบบเกร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Verhulst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ที่ให้ค่า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MAPE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สูงถึงร้อยละ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31.479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และมีค่า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RMSE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เท่ากับ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0.210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จะเห็นได้ชัดเจนว่าตัวแบบเกร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ให้ผลลัพธ์ที่ใกล้เคียงกับข้อมูลจริงมากกว่าอย่างมีนัยสำคัญ ด้วยเหตุผลทางสถิติดังกล่าว จึงสรุปได้ว่า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มีความเหมาะสมที่สุดในการเป็นตัวแบบเกร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>เพื่อใช้ทำนายปริมาณน้ำระบายของเขื่อนประแสร์ ซึ่งสอดคล้องกับ เฉลิมชัย ภู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ริพัฒน์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และคณะ (2566) ที่ศึกษาปริมาณน้ำระบายที่เหมาะสมสำหรับพื้นที่การเกษตรของเขื่อนแควน้อยบำรุงแดนด้วยตัวแบบเกร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 GM(2,1) ,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>GM(1,1)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และ </w:t>
      </w:r>
      <w:r w:rsidRPr="00AC7303">
        <w:rPr>
          <w:rFonts w:ascii="TH SarabunPSK" w:hAnsi="TH SarabunPSK" w:cs="TH SarabunPSK" w:hint="cs"/>
          <w:sz w:val="28"/>
          <w:szCs w:val="28"/>
        </w:rPr>
        <w:t>Verhulst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พบว่าตัวแบบเกร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GM(1,1)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ให้ค่า 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MAPE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และ </w:t>
      </w:r>
      <w:r w:rsidRPr="00AC7303">
        <w:rPr>
          <w:rFonts w:ascii="TH SarabunPSK" w:hAnsi="TH SarabunPSK" w:cs="TH SarabunPSK" w:hint="cs"/>
          <w:sz w:val="28"/>
          <w:szCs w:val="28"/>
        </w:rPr>
        <w:t>RMSE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น้อยกว่าตัวแบบเกร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>Verhulst</w:t>
      </w:r>
    </w:p>
    <w:p w14:paraId="6942F220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ab/>
      </w: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C646C3" wp14:editId="3D95950F">
                <wp:simplePos x="0" y="0"/>
                <wp:positionH relativeFrom="column">
                  <wp:posOffset>3789616</wp:posOffset>
                </wp:positionH>
                <wp:positionV relativeFrom="paragraph">
                  <wp:posOffset>2877291</wp:posOffset>
                </wp:positionV>
                <wp:extent cx="220788" cy="964677"/>
                <wp:effectExtent l="0" t="0" r="0" b="698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20788" cy="9646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D0B5C" w14:textId="77777777" w:rsidR="00827241" w:rsidRDefault="00827241" w:rsidP="008272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46C3" id="Text Box 28" o:spid="_x0000_s1031" type="#_x0000_t202" style="position:absolute;left:0;text-align:left;margin-left:298.4pt;margin-top:226.55pt;width:17.4pt;height:75.9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" filled="f" stroked="f" strokeweight=".5pt">
                <v:textbox>
                  <w:txbxContent>
                    <w:p w14:paraId="27ED0B5C" w14:textId="77777777" w:rsidR="00827241" w:rsidRDefault="00827241" w:rsidP="00827241"/>
                  </w:txbxContent>
                </v:textbox>
              </v:shape>
            </w:pict>
          </mc:Fallback>
        </mc:AlternateContent>
      </w:r>
      <w:r w:rsidRPr="00AC7303">
        <w:rPr>
          <w:rFonts w:ascii="TH SarabunPSK" w:hAnsi="TH SarabunPSK" w:cs="TH SarabunPSK" w:hint="cs"/>
          <w:sz w:val="28"/>
          <w:szCs w:val="28"/>
          <w:cs/>
        </w:rPr>
        <w:t>สามารถพยากรณ์ปริมาณน้ำระบายออกของเขื่อนประแสร์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หน่วยเป็นล้านลูกบาศก์เมตร </w:t>
      </w:r>
      <w:r w:rsidRPr="00AC7303">
        <w:rPr>
          <w:rFonts w:ascii="TH SarabunPSK" w:hAnsi="TH SarabunPSK" w:cs="TH SarabunPSK" w:hint="cs"/>
          <w:sz w:val="28"/>
          <w:szCs w:val="28"/>
        </w:rPr>
        <w:t>(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ตำแหน่งควอร์ไทล์</w:t>
      </w:r>
      <w:r w:rsidRPr="00AC7303">
        <w:rPr>
          <w:rFonts w:ascii="TH SarabunPSK" w:hAnsi="TH SarabunPSK" w:cs="TH SarabunPSK" w:hint="cs"/>
          <w:sz w:val="28"/>
          <w:szCs w:val="28"/>
        </w:rPr>
        <w:t>)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โดยใช้ตัวแบบเกร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>GM(1,1)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ใน</w:t>
      </w:r>
      <w:r w:rsidRPr="00AC7303">
        <w:rPr>
          <w:rFonts w:ascii="TH SarabunPSK" w:hAnsi="TH SarabunPSK" w:cs="TH SarabunPSK" w:hint="cs"/>
          <w:sz w:val="28"/>
          <w:szCs w:val="28"/>
          <w:cs/>
          <w:lang w:val="af-ZA"/>
        </w:rPr>
        <w:t>เดือนมกราคมถึงธันวาคม พ.ศ. 2569 ตามลำดับดังนี้</w:t>
      </w:r>
      <w:r w:rsidRPr="00AC7303">
        <w:rPr>
          <w:rFonts w:ascii="TH SarabunPSK" w:hAnsi="TH SarabunPSK" w:cs="TH SarabunPSK" w:hint="cs"/>
          <w:sz w:val="28"/>
          <w:szCs w:val="28"/>
          <w:lang w:val="af-ZA"/>
        </w:rPr>
        <w:t xml:space="preserve"> </w:t>
      </w:r>
      <w:r w:rsidRPr="00AC7303">
        <w:rPr>
          <w:rFonts w:ascii="TH SarabunPSK" w:hAnsi="TH SarabunPSK" w:cs="TH SarabunPSK" w:hint="cs"/>
          <w:sz w:val="28"/>
          <w:szCs w:val="28"/>
        </w:rPr>
        <w:t>0.583(3), 0.643(3), 0.618(3), 0.594(3), 0.570(3), 0.548(3), 0.526(2), 0.505(2), 0.485(2), 0.466(2), 0.448(2)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และ</w:t>
      </w:r>
      <w:r w:rsidRPr="00AC7303">
        <w:rPr>
          <w:rFonts w:ascii="TH SarabunPSK" w:hAnsi="TH SarabunPSK" w:cs="TH SarabunPSK" w:hint="cs"/>
          <w:sz w:val="28"/>
          <w:szCs w:val="28"/>
        </w:rPr>
        <w:t>0.430(2)</w:t>
      </w:r>
    </w:p>
    <w:p w14:paraId="484FA2A5" w14:textId="77777777" w:rsidR="00827241" w:rsidRPr="00AC7303" w:rsidRDefault="00827241" w:rsidP="00AC7303">
      <w:pPr>
        <w:tabs>
          <w:tab w:val="left" w:pos="720"/>
          <w:tab w:val="left" w:pos="1440"/>
          <w:tab w:val="left" w:pos="2160"/>
          <w:tab w:val="left" w:pos="2880"/>
          <w:tab w:val="left" w:pos="4756"/>
        </w:tabs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321F78CC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7C69F050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b/>
          <w:bCs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441B5" wp14:editId="22D98DC1">
                <wp:simplePos x="0" y="0"/>
                <wp:positionH relativeFrom="column">
                  <wp:posOffset>-662</wp:posOffset>
                </wp:positionH>
                <wp:positionV relativeFrom="paragraph">
                  <wp:posOffset>626115</wp:posOffset>
                </wp:positionV>
                <wp:extent cx="61473" cy="130629"/>
                <wp:effectExtent l="38100" t="0" r="34290" b="3175"/>
                <wp:wrapNone/>
                <wp:docPr id="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73" cy="13062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99A65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441B5" id="_x0000_s1032" style="position:absolute;left:0;text-align:left;margin-left:-.05pt;margin-top:49.3pt;width:4.85pt;height:1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" filled="f" stroked="f" strokeweight=".25pt">
                <v:textbox>
                  <w:txbxContent>
                    <w:p w14:paraId="4BD99A65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1FE628" wp14:editId="55CD331E">
                <wp:simplePos x="0" y="0"/>
                <wp:positionH relativeFrom="column">
                  <wp:posOffset>1104093</wp:posOffset>
                </wp:positionH>
                <wp:positionV relativeFrom="paragraph">
                  <wp:posOffset>1042439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4E397" w14:textId="77777777" w:rsidR="00827241" w:rsidRPr="000A070F" w:rsidRDefault="00827241" w:rsidP="00827241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FE628" id="_x0000_s1033" style="position:absolute;left:0;text-align:left;margin-left:86.95pt;margin-top:82.1pt;width:146.8pt;height:2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4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" filled="f" stroked="f" strokeweight=".25pt">
                <v:textbox>
                  <w:txbxContent>
                    <w:p w14:paraId="7604E397" w14:textId="77777777" w:rsidR="00827241" w:rsidRPr="000A070F" w:rsidRDefault="00827241" w:rsidP="00827241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sz w:val="28"/>
          <w:szCs w:val="28"/>
          <w:cs/>
        </w:rPr>
        <w:t>โครงงาน เรื่อง การพยากรณ์ปริมาณน้ำระบายออกของเขื่อนประแสร์ด้วยตัวแบบเกร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 ได้รับการสนับสนุนจากผู้อำนวยการโรงเรียน ดร</w:t>
      </w:r>
      <w:r w:rsidRPr="00AC7303">
        <w:rPr>
          <w:rFonts w:ascii="TH SarabunPSK" w:hAnsi="TH SarabunPSK" w:cs="TH SarabunPSK" w:hint="cs"/>
          <w:sz w:val="28"/>
          <w:szCs w:val="28"/>
        </w:rPr>
        <w:t>.</w:t>
      </w:r>
      <w:r w:rsidRPr="00AC7303">
        <w:rPr>
          <w:rFonts w:ascii="TH SarabunPSK" w:hAnsi="TH SarabunPSK" w:cs="TH SarabunPSK" w:hint="cs"/>
          <w:sz w:val="28"/>
          <w:szCs w:val="28"/>
          <w:cs/>
        </w:rPr>
        <w:t xml:space="preserve">ทวีศักดิ์ เจริญเตีย ที่ได้กรุณาเอื้อเฟื้อสถานที่ในการศึกษา ได้รับความอนุเคราะห์จากคุณครูกลุ่มสาระการเรียนรู้คณิตศาสตร์ ครูสุดารัตน์ 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ถิ</w:t>
      </w:r>
      <w:proofErr w:type="spellEnd"/>
      <w:r w:rsidRPr="00AC7303">
        <w:rPr>
          <w:rFonts w:ascii="TH SarabunPSK" w:hAnsi="TH SarabunPSK" w:cs="TH SarabunPSK" w:hint="cs"/>
          <w:sz w:val="28"/>
          <w:szCs w:val="28"/>
          <w:cs/>
        </w:rPr>
        <w:t>รวิริยาภรณ์ ครูที่ปรึกษาโครงงานที่ได้ให้คำแนะนำในการทำโครงงาน ตลอดจนเอกสาร และตำราต่าง ๆ ที่ให้ประโยชน์สำหรับการปรึกษาค้นคว้า</w:t>
      </w:r>
    </w:p>
    <w:p w14:paraId="073534D6" w14:textId="77777777" w:rsidR="00827241" w:rsidRPr="00AC7303" w:rsidRDefault="00827241" w:rsidP="00AC7303">
      <w:pPr>
        <w:spacing w:after="0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ขอขอบคุณผู้ปกครองที่ให้คำแนะนำ และให้การสนับสนุนในการทำโครงงาน ตั้งแต่เริ่มต้นจนโครงงานเสร็จสิ้น</w:t>
      </w:r>
    </w:p>
    <w:p w14:paraId="1F38AE51" w14:textId="77777777" w:rsidR="00827241" w:rsidRPr="00AC7303" w:rsidRDefault="00827241" w:rsidP="00AC7303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5C841238" w14:textId="77777777" w:rsidR="00827241" w:rsidRPr="00AC7303" w:rsidRDefault="00827241" w:rsidP="00AC73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AC7303">
        <w:rPr>
          <w:rFonts w:ascii="TH SarabunPSK" w:hAnsi="TH SarabunPSK" w:cs="TH SarabunPSK" w:hint="cs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EF4A5" wp14:editId="706C233F">
                <wp:simplePos x="0" y="0"/>
                <wp:positionH relativeFrom="column">
                  <wp:posOffset>1134110</wp:posOffset>
                </wp:positionH>
                <wp:positionV relativeFrom="paragraph">
                  <wp:posOffset>-44553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9BFBF6" w14:textId="77777777" w:rsidR="00827241" w:rsidRPr="000A070F" w:rsidRDefault="00827241" w:rsidP="008272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EF4A5" id="_x0000_s1034" style="position:absolute;left:0;text-align:left;margin-left:89.3pt;margin-top:-3.5pt;width:146.8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avfQ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" filled="f" stroked="f" strokeweight=".25pt">
                <v:textbox>
                  <w:txbxContent>
                    <w:p w14:paraId="349BFBF6" w14:textId="77777777" w:rsidR="00827241" w:rsidRPr="000A070F" w:rsidRDefault="00827241" w:rsidP="0082724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C7303">
        <w:rPr>
          <w:rFonts w:ascii="TH SarabunPSK" w:hAnsi="TH SarabunPSK" w:cs="TH SarabunPSK" w:hint="cs"/>
          <w:b/>
          <w:bCs/>
          <w:sz w:val="28"/>
          <w:szCs w:val="28"/>
          <w:cs/>
        </w:rPr>
        <w:t>เอกสารอ้างอิง</w:t>
      </w:r>
      <w:r w:rsidRPr="00AC7303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</w:p>
    <w:p w14:paraId="51BBE268" w14:textId="03DD3C0C" w:rsidR="00827241" w:rsidRPr="00AC7303" w:rsidRDefault="00827241" w:rsidP="005275CD">
      <w:pPr>
        <w:spacing w:before="60" w:after="60" w:line="264" w:lineRule="auto"/>
        <w:ind w:left="567" w:hanging="567"/>
        <w:rPr>
          <w:rFonts w:ascii="TH SarabunPSK" w:hAnsi="TH SarabunPSK" w:cs="TH SarabunPSK"/>
          <w:sz w:val="28"/>
          <w:szCs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กรมชลประทาน.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2568, 31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ตุลาคม).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i/>
          <w:iCs/>
          <w:sz w:val="28"/>
          <w:szCs w:val="28"/>
          <w:cs/>
        </w:rPr>
        <w:t>ระบบฐานข้อมูลน้ำในอ่างเก็บน้ำ: ข้อมูลปริมาณน้ำระบาย เขื่อนปร</w:t>
      </w:r>
      <w:r w:rsidR="005275CD">
        <w:rPr>
          <w:rFonts w:ascii="TH SarabunPSK" w:hAnsi="TH SarabunPSK" w:cs="TH SarabunPSK" w:hint="cs"/>
          <w:i/>
          <w:iCs/>
          <w:sz w:val="28"/>
          <w:szCs w:val="28"/>
          <w:cs/>
        </w:rPr>
        <w:t>ะ</w:t>
      </w:r>
      <w:r w:rsidRPr="00AC7303">
        <w:rPr>
          <w:rFonts w:ascii="TH SarabunPSK" w:hAnsi="TH SarabunPSK" w:cs="TH SarabunPSK" w:hint="cs"/>
          <w:i/>
          <w:iCs/>
          <w:sz w:val="28"/>
          <w:szCs w:val="28"/>
          <w:cs/>
        </w:rPr>
        <w:t xml:space="preserve">แสร์ พ.ศ. </w:t>
      </w:r>
      <w:r w:rsidRPr="00AC7303">
        <w:rPr>
          <w:rFonts w:ascii="TH SarabunPSK" w:hAnsi="TH SarabunPSK" w:cs="TH SarabunPSK" w:hint="cs"/>
          <w:i/>
          <w:iCs/>
          <w:sz w:val="28"/>
          <w:szCs w:val="28"/>
        </w:rPr>
        <w:t>2560–2568</w:t>
      </w:r>
      <w:r w:rsidRPr="00AC7303">
        <w:rPr>
          <w:rFonts w:ascii="TH SarabunPSK" w:hAnsi="TH SarabunPSK" w:cs="TH SarabunPSK" w:hint="cs"/>
          <w:sz w:val="28"/>
          <w:szCs w:val="28"/>
        </w:rPr>
        <w:t>. https://app.rid.go.th/reservoir</w:t>
      </w:r>
    </w:p>
    <w:p w14:paraId="6E1C58A8" w14:textId="010D38F2" w:rsidR="003D6C64" w:rsidRPr="00DF7C3F" w:rsidRDefault="00827241" w:rsidP="00DF7C3F">
      <w:pPr>
        <w:spacing w:before="60" w:after="60" w:line="264" w:lineRule="auto"/>
        <w:ind w:left="567" w:hanging="567"/>
        <w:rPr>
          <w:rFonts w:ascii="TH SarabunPSK" w:hAnsi="TH SarabunPSK" w:cs="TH SarabunPSK"/>
          <w:sz w:val="28"/>
        </w:rPr>
      </w:pPr>
      <w:r w:rsidRPr="00AC7303">
        <w:rPr>
          <w:rFonts w:ascii="TH SarabunPSK" w:hAnsi="TH SarabunPSK" w:cs="TH SarabunPSK" w:hint="cs"/>
          <w:sz w:val="28"/>
          <w:szCs w:val="28"/>
          <w:cs/>
        </w:rPr>
        <w:t>เฉลิมชัย ภู</w:t>
      </w:r>
      <w:proofErr w:type="spellStart"/>
      <w:r w:rsidRPr="00AC7303">
        <w:rPr>
          <w:rFonts w:ascii="TH SarabunPSK" w:hAnsi="TH SarabunPSK" w:cs="TH SarabunPSK" w:hint="cs"/>
          <w:sz w:val="28"/>
          <w:szCs w:val="28"/>
          <w:cs/>
        </w:rPr>
        <w:t>ริพัฒน์</w:t>
      </w:r>
      <w:proofErr w:type="spellEnd"/>
      <w:r w:rsidRPr="00AC7303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อนามัย นาอุดม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,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และ จรัสศรี รุ่งรัตนาอุบล. (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2566). </w:t>
      </w:r>
      <w:r w:rsidRPr="00AC7303">
        <w:rPr>
          <w:rFonts w:ascii="TH SarabunPSK" w:hAnsi="TH SarabunPSK" w:cs="TH SarabunPSK" w:hint="cs"/>
          <w:sz w:val="28"/>
          <w:szCs w:val="28"/>
          <w:cs/>
        </w:rPr>
        <w:t>การทำนายปริมาณน้ำระบาย ที่เหมาะสมสำหรับพื้นที่การเกษตร.</w:t>
      </w:r>
      <w:r w:rsidRPr="00AC7303">
        <w:rPr>
          <w:rFonts w:ascii="TH SarabunPSK" w:hAnsi="TH SarabunPSK" w:cs="TH SarabunPSK" w:hint="cs"/>
          <w:sz w:val="28"/>
          <w:szCs w:val="28"/>
        </w:rPr>
        <w:t xml:space="preserve"> </w:t>
      </w:r>
      <w:r w:rsidRPr="00AC7303">
        <w:rPr>
          <w:rFonts w:ascii="TH SarabunPSK" w:hAnsi="TH SarabunPSK" w:cs="TH SarabunPSK" w:hint="cs"/>
          <w:i/>
          <w:iCs/>
          <w:sz w:val="28"/>
          <w:szCs w:val="28"/>
          <w:cs/>
        </w:rPr>
        <w:t>วารสารวิทยาศาสตร์ลาดกระบัง</w:t>
      </w:r>
      <w:r w:rsidRPr="00AC7303">
        <w:rPr>
          <w:rFonts w:ascii="TH SarabunPSK" w:hAnsi="TH SarabunPSK" w:cs="TH SarabunPSK" w:hint="cs"/>
          <w:i/>
          <w:iCs/>
          <w:sz w:val="28"/>
          <w:szCs w:val="28"/>
        </w:rPr>
        <w:t>, 32(1)</w:t>
      </w:r>
      <w:r w:rsidRPr="00AC7303">
        <w:rPr>
          <w:rFonts w:ascii="TH SarabunPSK" w:hAnsi="TH SarabunPSK" w:cs="TH SarabunPSK" w:hint="cs"/>
          <w:sz w:val="28"/>
          <w:szCs w:val="28"/>
        </w:rPr>
        <w:t>, 97-98.</w:t>
      </w:r>
    </w:p>
    <w:sectPr w:rsidR="003D6C64" w:rsidRPr="00DF7C3F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1F0A" w14:textId="77777777" w:rsidR="000078DC" w:rsidRDefault="000078DC">
      <w:pPr>
        <w:spacing w:after="0" w:line="240" w:lineRule="auto"/>
      </w:pPr>
      <w:r>
        <w:separator/>
      </w:r>
    </w:p>
  </w:endnote>
  <w:endnote w:type="continuationSeparator" w:id="0">
    <w:p w14:paraId="06CEB241" w14:textId="77777777" w:rsidR="000078DC" w:rsidRDefault="0000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986041677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2BA7" w14:textId="77777777" w:rsidR="000078DC" w:rsidRDefault="000078DC">
      <w:pPr>
        <w:spacing w:after="0" w:line="240" w:lineRule="auto"/>
      </w:pPr>
      <w:r>
        <w:separator/>
      </w:r>
    </w:p>
  </w:footnote>
  <w:footnote w:type="continuationSeparator" w:id="0">
    <w:p w14:paraId="24E7E1EF" w14:textId="77777777" w:rsidR="000078DC" w:rsidRDefault="0000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23033048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78DC"/>
    <w:rsid w:val="00024F67"/>
    <w:rsid w:val="00073D34"/>
    <w:rsid w:val="000B469E"/>
    <w:rsid w:val="000C7C4E"/>
    <w:rsid w:val="00107106"/>
    <w:rsid w:val="0015691D"/>
    <w:rsid w:val="00157FE7"/>
    <w:rsid w:val="00167A21"/>
    <w:rsid w:val="001B495B"/>
    <w:rsid w:val="00205D26"/>
    <w:rsid w:val="00236AFD"/>
    <w:rsid w:val="00276D05"/>
    <w:rsid w:val="00294EA5"/>
    <w:rsid w:val="002B74FC"/>
    <w:rsid w:val="002D1550"/>
    <w:rsid w:val="002F6AC1"/>
    <w:rsid w:val="00325562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5074AF"/>
    <w:rsid w:val="005275CD"/>
    <w:rsid w:val="00542598"/>
    <w:rsid w:val="005A6568"/>
    <w:rsid w:val="005B74DB"/>
    <w:rsid w:val="005F5CBC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F15BC"/>
    <w:rsid w:val="0074357D"/>
    <w:rsid w:val="00766D95"/>
    <w:rsid w:val="00785CF9"/>
    <w:rsid w:val="007C7A74"/>
    <w:rsid w:val="007E2BE9"/>
    <w:rsid w:val="007F4214"/>
    <w:rsid w:val="00805ED2"/>
    <w:rsid w:val="00827241"/>
    <w:rsid w:val="00842D09"/>
    <w:rsid w:val="00850753"/>
    <w:rsid w:val="00882428"/>
    <w:rsid w:val="00894070"/>
    <w:rsid w:val="00896990"/>
    <w:rsid w:val="00902BB1"/>
    <w:rsid w:val="00913BA9"/>
    <w:rsid w:val="00945C57"/>
    <w:rsid w:val="0094654D"/>
    <w:rsid w:val="00962D14"/>
    <w:rsid w:val="009A7849"/>
    <w:rsid w:val="009D4530"/>
    <w:rsid w:val="009D7C12"/>
    <w:rsid w:val="009E76AD"/>
    <w:rsid w:val="00A316D6"/>
    <w:rsid w:val="00A379E1"/>
    <w:rsid w:val="00A85130"/>
    <w:rsid w:val="00A90D71"/>
    <w:rsid w:val="00AC1AA7"/>
    <w:rsid w:val="00AC7303"/>
    <w:rsid w:val="00B234B4"/>
    <w:rsid w:val="00B23592"/>
    <w:rsid w:val="00B434B2"/>
    <w:rsid w:val="00B56572"/>
    <w:rsid w:val="00B97245"/>
    <w:rsid w:val="00BC4416"/>
    <w:rsid w:val="00BD5CA8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B6249"/>
    <w:rsid w:val="00DF6E5F"/>
    <w:rsid w:val="00DF7C3F"/>
    <w:rsid w:val="00E04681"/>
    <w:rsid w:val="00E11A81"/>
    <w:rsid w:val="00E22A04"/>
    <w:rsid w:val="00E22A5B"/>
    <w:rsid w:val="00E549BF"/>
    <w:rsid w:val="00EA239F"/>
    <w:rsid w:val="00EA5F9E"/>
    <w:rsid w:val="00EE2C3A"/>
    <w:rsid w:val="00EF1C9E"/>
    <w:rsid w:val="00F0058D"/>
    <w:rsid w:val="00F156D3"/>
    <w:rsid w:val="00F82ED3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9.wmf"/><Relationship Id="rId21" Type="http://schemas.openxmlformats.org/officeDocument/2006/relationships/image" Target="media/image8.wmf"/><Relationship Id="rId42" Type="http://schemas.openxmlformats.org/officeDocument/2006/relationships/oleObject" Target="embeddings/oleObject14.bin"/><Relationship Id="rId63" Type="http://schemas.openxmlformats.org/officeDocument/2006/relationships/image" Target="media/image29.wmf"/><Relationship Id="rId84" Type="http://schemas.openxmlformats.org/officeDocument/2006/relationships/image" Target="media/image36.wmf"/><Relationship Id="rId138" Type="http://schemas.openxmlformats.org/officeDocument/2006/relationships/fontTable" Target="fontTable.xml"/><Relationship Id="rId16" Type="http://schemas.openxmlformats.org/officeDocument/2006/relationships/header" Target="header3.xml"/><Relationship Id="rId107" Type="http://schemas.openxmlformats.org/officeDocument/2006/relationships/image" Target="media/image45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9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31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2.wmf"/><Relationship Id="rId128" Type="http://schemas.openxmlformats.org/officeDocument/2006/relationships/image" Target="media/image54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39.wmf"/><Relationship Id="rId22" Type="http://schemas.openxmlformats.org/officeDocument/2006/relationships/oleObject" Target="embeddings/oleObject4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2.wmf"/><Relationship Id="rId113" Type="http://schemas.openxmlformats.org/officeDocument/2006/relationships/image" Target="media/image48.wmf"/><Relationship Id="rId118" Type="http://schemas.openxmlformats.org/officeDocument/2006/relationships/oleObject" Target="embeddings/oleObject59.bin"/><Relationship Id="rId134" Type="http://schemas.openxmlformats.org/officeDocument/2006/relationships/image" Target="media/image57.wmf"/><Relationship Id="rId139" Type="http://schemas.openxmlformats.org/officeDocument/2006/relationships/theme" Target="theme/theme1.xml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9.bin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3" Type="http://schemas.openxmlformats.org/officeDocument/2006/relationships/image" Target="media/image14.wmf"/><Relationship Id="rId38" Type="http://schemas.openxmlformats.org/officeDocument/2006/relationships/oleObject" Target="embeddings/oleObject12.bin"/><Relationship Id="rId59" Type="http://schemas.openxmlformats.org/officeDocument/2006/relationships/image" Target="media/image27.wmf"/><Relationship Id="rId103" Type="http://schemas.openxmlformats.org/officeDocument/2006/relationships/image" Target="media/image43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5.bin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8.bin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44.bin"/><Relationship Id="rId96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7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119" Type="http://schemas.openxmlformats.org/officeDocument/2006/relationships/image" Target="media/image50.wmf"/><Relationship Id="rId44" Type="http://schemas.openxmlformats.org/officeDocument/2006/relationships/oleObject" Target="embeddings/oleObject15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0.wmf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130" Type="http://schemas.openxmlformats.org/officeDocument/2006/relationships/image" Target="media/image55.wmf"/><Relationship Id="rId135" Type="http://schemas.openxmlformats.org/officeDocument/2006/relationships/oleObject" Target="embeddings/oleObject68.bin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39" Type="http://schemas.openxmlformats.org/officeDocument/2006/relationships/image" Target="media/image17.wmf"/><Relationship Id="rId109" Type="http://schemas.openxmlformats.org/officeDocument/2006/relationships/image" Target="media/image46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0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3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" Type="http://schemas.openxmlformats.org/officeDocument/2006/relationships/customXml" Target="../customXml/item2.xml"/><Relationship Id="rId29" Type="http://schemas.openxmlformats.org/officeDocument/2006/relationships/image" Target="media/image12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6.bin"/><Relationship Id="rId87" Type="http://schemas.openxmlformats.org/officeDocument/2006/relationships/image" Target="media/image37.wmf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58.wmf"/><Relationship Id="rId61" Type="http://schemas.openxmlformats.org/officeDocument/2006/relationships/image" Target="media/image28.wmf"/><Relationship Id="rId82" Type="http://schemas.openxmlformats.org/officeDocument/2006/relationships/image" Target="media/image35.wmf"/><Relationship Id="rId19" Type="http://schemas.openxmlformats.org/officeDocument/2006/relationships/image" Target="media/image7.wmf"/><Relationship Id="rId14" Type="http://schemas.openxmlformats.org/officeDocument/2006/relationships/footer" Target="footer1.xml"/><Relationship Id="rId30" Type="http://schemas.openxmlformats.org/officeDocument/2006/relationships/oleObject" Target="embeddings/oleObject8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1.bin"/><Relationship Id="rId77" Type="http://schemas.openxmlformats.org/officeDocument/2006/relationships/oleObject" Target="embeddings/oleObject34.bin"/><Relationship Id="rId100" Type="http://schemas.openxmlformats.org/officeDocument/2006/relationships/oleObject" Target="embeddings/oleObject49.bin"/><Relationship Id="rId105" Type="http://schemas.openxmlformats.org/officeDocument/2006/relationships/image" Target="media/image44.wmf"/><Relationship Id="rId126" Type="http://schemas.openxmlformats.org/officeDocument/2006/relationships/oleObject" Target="embeddings/oleObject63.bin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29.bin"/><Relationship Id="rId93" Type="http://schemas.openxmlformats.org/officeDocument/2006/relationships/image" Target="media/image38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1.wmf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6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69.bin"/><Relationship Id="rId20" Type="http://schemas.openxmlformats.org/officeDocument/2006/relationships/oleObject" Target="embeddings/oleObject3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4.bin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47.wmf"/><Relationship Id="rId132" Type="http://schemas.openxmlformats.org/officeDocument/2006/relationships/image" Target="media/image56.wmf"/><Relationship Id="rId15" Type="http://schemas.openxmlformats.org/officeDocument/2006/relationships/footer" Target="footer2.xml"/><Relationship Id="rId36" Type="http://schemas.openxmlformats.org/officeDocument/2006/relationships/oleObject" Target="embeddings/oleObject11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4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oleObject" Target="embeddings/oleObject19.bin"/><Relationship Id="rId73" Type="http://schemas.openxmlformats.org/officeDocument/2006/relationships/oleObject" Target="embeddings/oleObject30.bin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1.wmf"/><Relationship Id="rId101" Type="http://schemas.openxmlformats.org/officeDocument/2006/relationships/image" Target="media/image42.wmf"/><Relationship Id="rId122" Type="http://schemas.openxmlformats.org/officeDocument/2006/relationships/oleObject" Target="embeddings/oleObject6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6.bin"/><Relationship Id="rId47" Type="http://schemas.openxmlformats.org/officeDocument/2006/relationships/image" Target="media/image21.wmf"/><Relationship Id="rId68" Type="http://schemas.openxmlformats.org/officeDocument/2006/relationships/oleObject" Target="embeddings/oleObject27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วชิรญาณ์ ดวงแก้ว</cp:lastModifiedBy>
  <cp:revision>2</cp:revision>
  <cp:lastPrinted>2026-07-15T09:18:00Z</cp:lastPrinted>
  <dcterms:created xsi:type="dcterms:W3CDTF">2026-07-15T09:18:00Z</dcterms:created>
  <dcterms:modified xsi:type="dcterms:W3CDTF">2026-07-15T09:18:00Z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