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1E2CA" w14:textId="77777777" w:rsidR="005C3618" w:rsidRPr="005C3618" w:rsidRDefault="005C3618" w:rsidP="005C3618">
      <w:pPr>
        <w:pStyle w:val="p1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  <w:bookmarkStart w:id="0" w:name="_Hlk97177515"/>
      <w:r w:rsidRPr="005C3618">
        <w:rPr>
          <w:rFonts w:ascii="TH SarabunPSK" w:hAnsi="TH SarabunPSK" w:cs="TH SarabunPSK" w:hint="cs"/>
          <w:b/>
          <w:bCs/>
          <w:sz w:val="32"/>
          <w:szCs w:val="32"/>
          <w:cs/>
        </w:rPr>
        <w:t>การศึกษาปริมาณสารต้านอนุมูลอิสระในใบข้าวเบายอดม่วงที่ได้รับการเสริมแมกนีเซียม</w:t>
      </w:r>
    </w:p>
    <w:p w14:paraId="62A84C9A" w14:textId="77B960B0" w:rsidR="005C3618" w:rsidRPr="005C3618" w:rsidRDefault="005C3618" w:rsidP="005C3618">
      <w:pPr>
        <w:pStyle w:val="p1"/>
        <w:jc w:val="center"/>
        <w:rPr>
          <w:rFonts w:ascii="TH SarabunPSK" w:hAnsi="TH SarabunPSK" w:cs="TH SarabunPSK"/>
          <w:b/>
          <w:bCs/>
          <w:sz w:val="32"/>
          <w:szCs w:val="32"/>
        </w:rPr>
      </w:pPr>
      <w:proofErr w:type="spellStart"/>
      <w:r w:rsidRPr="005C3618">
        <w:rPr>
          <w:rFonts w:ascii="TH SarabunPSK" w:hAnsi="TH SarabunPSK" w:cs="TH SarabunPSK" w:hint="cs"/>
          <w:b/>
          <w:bCs/>
          <w:sz w:val="32"/>
          <w:szCs w:val="32"/>
          <w:cs/>
        </w:rPr>
        <w:t>ซัลเฟ</w:t>
      </w:r>
      <w:proofErr w:type="spellEnd"/>
      <w:r w:rsidRPr="005C3618">
        <w:rPr>
          <w:rFonts w:ascii="TH SarabunPSK" w:hAnsi="TH SarabunPSK" w:cs="TH SarabunPSK" w:hint="cs"/>
          <w:b/>
          <w:bCs/>
          <w:sz w:val="32"/>
          <w:szCs w:val="32"/>
          <w:cs/>
        </w:rPr>
        <w:t>ตในระยะเริ่มต้นของการตั้งท้อง</w:t>
      </w:r>
    </w:p>
    <w:bookmarkEnd w:id="0"/>
    <w:p w14:paraId="2598417D" w14:textId="77777777" w:rsidR="005C3618" w:rsidRPr="005C3618" w:rsidRDefault="005C3618" w:rsidP="005C3618">
      <w:pPr>
        <w:pStyle w:val="p1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  <w:r w:rsidRPr="005C3618">
        <w:rPr>
          <w:rFonts w:ascii="TH SarabunPSK" w:hAnsi="TH SarabunPSK" w:cs="TH SarabunPSK" w:hint="cs"/>
          <w:b/>
          <w:bCs/>
          <w:sz w:val="32"/>
          <w:szCs w:val="32"/>
        </w:rPr>
        <w:t>A Study on Antioxidant Content in Khao Bao Yod Muang Rice Leaves</w:t>
      </w:r>
    </w:p>
    <w:p w14:paraId="5D15242A" w14:textId="77777777" w:rsidR="005C3618" w:rsidRPr="005C3618" w:rsidRDefault="005C3618" w:rsidP="005C3618">
      <w:pPr>
        <w:pStyle w:val="p1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  <w:r w:rsidRPr="005C3618">
        <w:rPr>
          <w:rFonts w:ascii="TH SarabunPSK" w:hAnsi="TH SarabunPSK" w:cs="TH SarabunPSK" w:hint="cs"/>
          <w:b/>
          <w:bCs/>
          <w:sz w:val="32"/>
          <w:szCs w:val="32"/>
        </w:rPr>
        <w:t>Supplemented with Magnesium Sulfate During the Early Reproductive Stage</w:t>
      </w:r>
    </w:p>
    <w:p w14:paraId="349CFD26" w14:textId="05A87745" w:rsidR="005C3618" w:rsidRDefault="005C3618" w:rsidP="005C3618">
      <w:pPr>
        <w:pStyle w:val="ac"/>
        <w:jc w:val="center"/>
        <w:rPr>
          <w:rFonts w:ascii="TH SarabunPSK" w:hAnsi="TH SarabunPSK" w:cs="TH SarabunPSK"/>
          <w:b/>
          <w:bCs/>
          <w:sz w:val="28"/>
        </w:rPr>
      </w:pPr>
    </w:p>
    <w:p w14:paraId="5C29D79C" w14:textId="7EA31EB9" w:rsidR="00A208A9" w:rsidRPr="005C3618" w:rsidRDefault="005C3618" w:rsidP="005C3618">
      <w:pPr>
        <w:pStyle w:val="ac"/>
        <w:jc w:val="center"/>
        <w:rPr>
          <w:rFonts w:ascii="TH SarabunPSK" w:hAnsi="TH SarabunPSK" w:cs="TH SarabunPSK"/>
          <w:cs/>
        </w:rPr>
      </w:pPr>
      <w:r w:rsidRPr="005C3618">
        <w:rPr>
          <w:rFonts w:ascii="TH SarabunPSK" w:hAnsi="TH SarabunPSK" w:cs="TH SarabunPSK" w:hint="cs"/>
          <w:b/>
          <w:bCs/>
          <w:sz w:val="28"/>
          <w:cs/>
        </w:rPr>
        <w:t>ณัฐณิชา สงขาว</w:t>
      </w:r>
      <w:r>
        <w:rPr>
          <w:rFonts w:ascii="TH SarabunPSK" w:hAnsi="TH SarabunPSK" w:cs="TH SarabunPSK"/>
          <w:b/>
          <w:bCs/>
          <w:sz w:val="28"/>
          <w:vertAlign w:val="superscript"/>
        </w:rPr>
        <w:t>1</w:t>
      </w:r>
      <w:r w:rsidRPr="005C3618">
        <w:rPr>
          <w:rFonts w:ascii="TH SarabunPSK" w:eastAsia="Times New Roman" w:hAnsi="TH SarabunPSK" w:cs="TH SarabunPSK" w:hint="cs"/>
          <w:b/>
          <w:bCs/>
          <w:color w:val="000000"/>
          <w:sz w:val="28"/>
        </w:rPr>
        <w:t xml:space="preserve">, </w:t>
      </w:r>
      <w:r w:rsidRPr="005C3618">
        <w:rPr>
          <w:rFonts w:ascii="TH SarabunPSK" w:eastAsia="Times New Roman" w:hAnsi="TH SarabunPSK" w:cs="TH SarabunPSK" w:hint="cs"/>
          <w:b/>
          <w:bCs/>
          <w:color w:val="000000"/>
          <w:sz w:val="28"/>
          <w:cs/>
        </w:rPr>
        <w:t>ปฐม</w:t>
      </w:r>
      <w:proofErr w:type="spellStart"/>
      <w:r w:rsidRPr="005C3618">
        <w:rPr>
          <w:rFonts w:ascii="TH SarabunPSK" w:eastAsia="Times New Roman" w:hAnsi="TH SarabunPSK" w:cs="TH SarabunPSK" w:hint="cs"/>
          <w:b/>
          <w:bCs/>
          <w:color w:val="000000"/>
          <w:sz w:val="28"/>
          <w:cs/>
        </w:rPr>
        <w:t>าภ</w:t>
      </w:r>
      <w:proofErr w:type="spellEnd"/>
      <w:r w:rsidRPr="005C3618">
        <w:rPr>
          <w:rFonts w:ascii="TH SarabunPSK" w:eastAsia="Times New Roman" w:hAnsi="TH SarabunPSK" w:cs="TH SarabunPSK" w:hint="cs"/>
          <w:b/>
          <w:bCs/>
          <w:color w:val="000000"/>
          <w:sz w:val="28"/>
          <w:cs/>
        </w:rPr>
        <w:t>รณ์ อยู่คง</w:t>
      </w:r>
      <w:r>
        <w:rPr>
          <w:rFonts w:ascii="TH SarabunPSK" w:hAnsi="TH SarabunPSK" w:cs="TH SarabunPSK"/>
          <w:b/>
          <w:bCs/>
          <w:sz w:val="28"/>
          <w:vertAlign w:val="superscript"/>
        </w:rPr>
        <w:t>1</w:t>
      </w:r>
      <w:r w:rsidRPr="005C3618">
        <w:rPr>
          <w:rFonts w:ascii="TH SarabunPSK" w:eastAsia="Times New Roman" w:hAnsi="TH SarabunPSK" w:cs="TH SarabunPSK" w:hint="cs"/>
          <w:b/>
          <w:bCs/>
          <w:color w:val="000000"/>
          <w:sz w:val="28"/>
        </w:rPr>
        <w:t xml:space="preserve">, </w:t>
      </w:r>
      <w:r w:rsidRPr="005C3618">
        <w:rPr>
          <w:rFonts w:ascii="TH SarabunPSK" w:eastAsia="Times New Roman" w:hAnsi="TH SarabunPSK" w:cs="TH SarabunPSK" w:hint="cs"/>
          <w:b/>
          <w:bCs/>
          <w:color w:val="000000"/>
          <w:sz w:val="28"/>
          <w:cs/>
        </w:rPr>
        <w:t>อรรถพล ขันแก้ว</w:t>
      </w:r>
      <w:r>
        <w:rPr>
          <w:rFonts w:ascii="TH SarabunPSK" w:hAnsi="TH SarabunPSK" w:cs="TH SarabunPSK"/>
          <w:b/>
          <w:bCs/>
          <w:sz w:val="28"/>
          <w:vertAlign w:val="superscript"/>
        </w:rPr>
        <w:t>1</w:t>
      </w:r>
      <w:r w:rsidRPr="005C3618">
        <w:rPr>
          <w:rFonts w:ascii="Helvetica" w:eastAsia="Times New Roman" w:hAnsi="Helvetica" w:cs="Tahoma"/>
          <w:color w:val="000000"/>
          <w:sz w:val="24"/>
          <w:szCs w:val="24"/>
        </w:rPr>
        <w:t>*</w:t>
      </w:r>
    </w:p>
    <w:p w14:paraId="190EE075" w14:textId="269392ED" w:rsidR="005C3618" w:rsidRPr="005C3618" w:rsidRDefault="005C3618" w:rsidP="005C3618">
      <w:pPr>
        <w:pStyle w:val="p1"/>
        <w:jc w:val="center"/>
        <w:rPr>
          <w:rFonts w:ascii="TH SarabunPSK" w:hAnsi="TH SarabunPSK" w:cs="TH SarabunPSK" w:hint="cs"/>
          <w:i/>
          <w:iCs/>
          <w:sz w:val="24"/>
          <w:szCs w:val="24"/>
        </w:rPr>
      </w:pPr>
      <w:r w:rsidRPr="005C3618">
        <w:rPr>
          <w:rFonts w:ascii="TH SarabunPSK" w:hAnsi="TH SarabunPSK" w:cs="TH SarabunPSK" w:hint="cs"/>
          <w:i/>
          <w:iCs/>
          <w:sz w:val="24"/>
          <w:szCs w:val="24"/>
          <w:cs/>
        </w:rPr>
        <w:t>โรงเรียนวิทยาศาสตร์จุฬาภรณราชวิทยาลัย ตรัง</w:t>
      </w:r>
      <w:r w:rsidRPr="005C3618">
        <w:rPr>
          <w:rFonts w:ascii="TH SarabunPSK" w:hAnsi="TH SarabunPSK" w:cs="TH SarabunPSK" w:hint="cs"/>
          <w:i/>
          <w:iCs/>
          <w:sz w:val="24"/>
          <w:szCs w:val="24"/>
        </w:rPr>
        <w:t xml:space="preserve">, 196 </w:t>
      </w:r>
      <w:r w:rsidRPr="005C3618">
        <w:rPr>
          <w:rFonts w:ascii="TH SarabunPSK" w:hAnsi="TH SarabunPSK" w:cs="TH SarabunPSK" w:hint="cs"/>
          <w:i/>
          <w:iCs/>
          <w:sz w:val="24"/>
          <w:szCs w:val="24"/>
          <w:cs/>
        </w:rPr>
        <w:t>หมู</w:t>
      </w:r>
      <w:r w:rsidRPr="005C3618">
        <w:rPr>
          <w:rFonts w:ascii="TH SarabunPSK" w:hAnsi="TH SarabunPSK" w:cs="TH SarabunPSK" w:hint="cs"/>
          <w:i/>
          <w:iCs/>
          <w:sz w:val="24"/>
          <w:szCs w:val="24"/>
          <w:cs/>
        </w:rPr>
        <w:t xml:space="preserve">่ </w:t>
      </w:r>
      <w:r w:rsidRPr="005C3618">
        <w:rPr>
          <w:rFonts w:ascii="TH SarabunPSK" w:hAnsi="TH SarabunPSK" w:cs="TH SarabunPSK" w:hint="cs"/>
          <w:i/>
          <w:iCs/>
          <w:sz w:val="24"/>
          <w:szCs w:val="24"/>
        </w:rPr>
        <w:t xml:space="preserve">4, </w:t>
      </w:r>
      <w:r w:rsidRPr="005C3618">
        <w:rPr>
          <w:rFonts w:ascii="TH SarabunPSK" w:hAnsi="TH SarabunPSK" w:cs="TH SarabunPSK" w:hint="cs"/>
          <w:i/>
          <w:iCs/>
          <w:sz w:val="24"/>
          <w:szCs w:val="24"/>
          <w:cs/>
        </w:rPr>
        <w:t xml:space="preserve">ตำบลบางรัก อำเภอเมือง จังหวัดตรัง </w:t>
      </w:r>
      <w:r w:rsidRPr="005C3618">
        <w:rPr>
          <w:rFonts w:ascii="TH SarabunPSK" w:hAnsi="TH SarabunPSK" w:cs="TH SarabunPSK" w:hint="cs"/>
          <w:i/>
          <w:iCs/>
          <w:sz w:val="24"/>
          <w:szCs w:val="24"/>
        </w:rPr>
        <w:t>92000</w:t>
      </w:r>
    </w:p>
    <w:p w14:paraId="72EDE2A2" w14:textId="23AE80E6" w:rsidR="009B5C67" w:rsidRDefault="005C3618" w:rsidP="005C3618">
      <w:pPr>
        <w:spacing w:after="0" w:line="240" w:lineRule="auto"/>
        <w:jc w:val="center"/>
        <w:rPr>
          <w:rFonts w:ascii="TH SarabunPSK" w:eastAsia="Times New Roman" w:hAnsi="TH SarabunPSK" w:cs="TH SarabunPSK"/>
          <w:i/>
          <w:iCs/>
          <w:color w:val="000000"/>
          <w:sz w:val="24"/>
          <w:szCs w:val="24"/>
        </w:rPr>
      </w:pPr>
      <w:r w:rsidRPr="005C3618">
        <w:rPr>
          <w:rFonts w:ascii="TH SarabunPSK" w:eastAsia="Times New Roman" w:hAnsi="TH SarabunPSK" w:cs="TH SarabunPSK" w:hint="cs"/>
          <w:i/>
          <w:iCs/>
          <w:color w:val="000000"/>
          <w:sz w:val="24"/>
          <w:szCs w:val="24"/>
        </w:rPr>
        <w:t xml:space="preserve">*E-mail: </w:t>
      </w:r>
      <w:r w:rsidRPr="005C3618">
        <w:rPr>
          <w:rFonts w:ascii="TH SarabunPSK" w:eastAsia="Times New Roman" w:hAnsi="TH SarabunPSK" w:cs="TH SarabunPSK"/>
          <w:i/>
          <w:iCs/>
          <w:color w:val="000000"/>
          <w:sz w:val="24"/>
          <w:szCs w:val="24"/>
        </w:rPr>
        <w:t>auttapo</w:t>
      </w:r>
      <w:r w:rsidRPr="005C3618">
        <w:rPr>
          <w:rFonts w:ascii="TH SarabunPSK" w:eastAsia="Times New Roman" w:hAnsi="TH SarabunPSK" w:cs="TH SarabunPSK"/>
          <w:i/>
          <w:iCs/>
          <w:color w:val="000000"/>
          <w:sz w:val="24"/>
          <w:szCs w:val="24"/>
        </w:rPr>
        <w:t>n</w:t>
      </w:r>
      <w:r w:rsidRPr="005C3618">
        <w:rPr>
          <w:rFonts w:ascii="TH SarabunPSK" w:eastAsia="Times New Roman" w:hAnsi="TH SarabunPSK" w:cs="TH SarabunPSK"/>
          <w:i/>
          <w:iCs/>
          <w:color w:val="000000"/>
          <w:sz w:val="24"/>
          <w:szCs w:val="24"/>
        </w:rPr>
        <w:t>@pc</w:t>
      </w:r>
      <w:r w:rsidRPr="005C3618">
        <w:rPr>
          <w:rFonts w:ascii="TH SarabunPSK" w:eastAsia="Times New Roman" w:hAnsi="TH SarabunPSK" w:cs="TH SarabunPSK"/>
          <w:i/>
          <w:iCs/>
          <w:color w:val="000000"/>
          <w:sz w:val="24"/>
          <w:szCs w:val="24"/>
        </w:rPr>
        <w:t>s</w:t>
      </w:r>
      <w:r w:rsidRPr="005C3618">
        <w:rPr>
          <w:rFonts w:ascii="TH SarabunPSK" w:eastAsia="Times New Roman" w:hAnsi="TH SarabunPSK" w:cs="TH SarabunPSK"/>
          <w:i/>
          <w:iCs/>
          <w:color w:val="000000"/>
          <w:sz w:val="24"/>
          <w:szCs w:val="24"/>
        </w:rPr>
        <w:t>hstrg.ac.t</w:t>
      </w:r>
      <w:r w:rsidRPr="005C3618">
        <w:rPr>
          <w:rFonts w:ascii="TH SarabunPSK" w:eastAsia="Times New Roman" w:hAnsi="TH SarabunPSK" w:cs="TH SarabunPSK"/>
          <w:i/>
          <w:iCs/>
          <w:color w:val="000000"/>
          <w:sz w:val="24"/>
          <w:szCs w:val="24"/>
        </w:rPr>
        <w:t>h</w:t>
      </w:r>
    </w:p>
    <w:p w14:paraId="4298D642" w14:textId="77777777" w:rsidR="005C3618" w:rsidRPr="005C3618" w:rsidRDefault="005C3618" w:rsidP="005C3618">
      <w:pPr>
        <w:spacing w:after="0" w:line="240" w:lineRule="auto"/>
        <w:jc w:val="center"/>
        <w:rPr>
          <w:rFonts w:ascii="TH SarabunPSK" w:eastAsia="Times New Roman" w:hAnsi="TH SarabunPSK" w:cs="TH SarabunPSK"/>
          <w:i/>
          <w:iCs/>
          <w:color w:val="000000"/>
          <w:sz w:val="24"/>
          <w:szCs w:val="24"/>
        </w:rPr>
      </w:pPr>
    </w:p>
    <w:p w14:paraId="39BD6ADE" w14:textId="4EB87200" w:rsidR="002F28D8" w:rsidRPr="00FC674D" w:rsidRDefault="002F28D8" w:rsidP="00FC674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7112C">
        <w:rPr>
          <w:rFonts w:ascii="TH SarabunPSK" w:hAnsi="TH SarabunPSK" w:cs="TH SarabunPSK" w:hint="cs"/>
          <w:b/>
          <w:bCs/>
          <w:sz w:val="32"/>
          <w:szCs w:val="32"/>
          <w:cs/>
        </w:rPr>
        <w:t>บทคัดย่อ</w:t>
      </w:r>
    </w:p>
    <w:p w14:paraId="7EADB522" w14:textId="31E0CE26" w:rsidR="005C3618" w:rsidRDefault="005C3618" w:rsidP="005C3618">
      <w:pPr>
        <w:spacing w:after="0" w:line="240" w:lineRule="auto"/>
        <w:ind w:firstLine="720"/>
        <w:jc w:val="thaiDistribute"/>
        <w:rPr>
          <w:rFonts w:ascii="TH SarabunPSK" w:eastAsia="Times New Roman" w:hAnsi="TH SarabunPSK" w:cs="TH SarabunPSK"/>
          <w:color w:val="000000"/>
          <w:sz w:val="28"/>
        </w:rPr>
      </w:pPr>
      <w:r>
        <w:rPr>
          <w:rFonts w:ascii="TH SarabunPSK" w:eastAsia="Times New Roman" w:hAnsi="TH SarabunPSK" w:cs="TH SarabunPSK" w:hint="cs"/>
          <w:color w:val="000000"/>
          <w:sz w:val="28"/>
          <w:cs/>
        </w:rPr>
        <w:t>การ</w:t>
      </w:r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>ทดลองนี้มีวัตถุประสงค์เพื่อศึกษาผลของการเสริมแมกนีเซียม</w:t>
      </w:r>
      <w:proofErr w:type="spellStart"/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>ซัลเฟ</w:t>
      </w:r>
      <w:proofErr w:type="spellEnd"/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>ตต่อการสะสมสารต้านอนุมูลอิสระในใบข้าวเบายอดม่วง โดยการฉีดพ่นสารละลายแมกนีเซียม</w:t>
      </w:r>
      <w:proofErr w:type="spellStart"/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>ซัลเฟ</w:t>
      </w:r>
      <w:proofErr w:type="spellEnd"/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ตทางใบในระยะเริ่มต้นของการตั้งท้อง ซึ่งเป็นระยะที่พืชมีการสะสมสารอาหารและพลังงานในระดับสูง การทดลองแบ่งออกเป็น </w:t>
      </w:r>
      <w:r w:rsidRPr="005C3618">
        <w:rPr>
          <w:rFonts w:ascii="TH SarabunPSK" w:eastAsia="Times New Roman" w:hAnsi="TH SarabunPSK" w:cs="TH SarabunPSK" w:hint="cs"/>
          <w:color w:val="000000"/>
          <w:sz w:val="28"/>
        </w:rPr>
        <w:t xml:space="preserve">6 </w:t>
      </w:r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>ชุดความเข้มข้น</w:t>
      </w:r>
      <w:r>
        <w:rPr>
          <w:rFonts w:ascii="TH SarabunPSK" w:eastAsia="Times New Roman" w:hAnsi="TH SarabunPSK" w:cs="TH SarabunPSK"/>
          <w:color w:val="000000"/>
          <w:sz w:val="28"/>
        </w:rPr>
        <w:t xml:space="preserve"> </w:t>
      </w:r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ได้แก่ </w:t>
      </w:r>
      <w:r w:rsidRPr="005C3618">
        <w:rPr>
          <w:rFonts w:ascii="TH SarabunPSK" w:eastAsia="Times New Roman" w:hAnsi="TH SarabunPSK" w:cs="TH SarabunPSK" w:hint="cs"/>
          <w:color w:val="000000"/>
          <w:sz w:val="28"/>
        </w:rPr>
        <w:t xml:space="preserve">0, 10, 50, 100, 150 </w:t>
      </w:r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และ </w:t>
      </w:r>
      <w:r w:rsidRPr="005C3618">
        <w:rPr>
          <w:rFonts w:ascii="TH SarabunPSK" w:eastAsia="Times New Roman" w:hAnsi="TH SarabunPSK" w:cs="TH SarabunPSK" w:hint="cs"/>
          <w:color w:val="000000"/>
          <w:sz w:val="28"/>
        </w:rPr>
        <w:t xml:space="preserve">200 </w:t>
      </w:r>
      <w:proofErr w:type="spellStart"/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>มิลลิ</w:t>
      </w:r>
      <w:proofErr w:type="spellEnd"/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>โมลา</w:t>
      </w:r>
      <w:proofErr w:type="spellStart"/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>ร์</w:t>
      </w:r>
      <w:proofErr w:type="spellEnd"/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 ชุดการทดลองละ</w:t>
      </w:r>
      <w:r>
        <w:rPr>
          <w:rFonts w:ascii="TH SarabunPSK" w:eastAsia="Times New Roman" w:hAnsi="TH SarabunPSK" w:cs="TH SarabunPSK"/>
          <w:color w:val="000000"/>
          <w:sz w:val="28"/>
        </w:rPr>
        <w:t xml:space="preserve"> </w:t>
      </w:r>
      <w:r w:rsidRPr="005C3618">
        <w:rPr>
          <w:rFonts w:ascii="TH SarabunPSK" w:eastAsia="Times New Roman" w:hAnsi="TH SarabunPSK" w:cs="TH SarabunPSK" w:hint="cs"/>
          <w:color w:val="000000"/>
          <w:sz w:val="28"/>
        </w:rPr>
        <w:t xml:space="preserve">3 </w:t>
      </w:r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>ซ้ำ จากนั้นนำใบข้าวมาวิเคราะห์ปริมาณสารต้านอนุมูลอิสระด้วยวิธีดีพีพีเอช (</w:t>
      </w:r>
      <w:r w:rsidRPr="005C3618">
        <w:rPr>
          <w:rFonts w:ascii="TH SarabunPSK" w:eastAsia="Times New Roman" w:hAnsi="TH SarabunPSK" w:cs="TH SarabunPSK" w:hint="cs"/>
          <w:color w:val="000000"/>
          <w:sz w:val="28"/>
        </w:rPr>
        <w:t xml:space="preserve">DPPH) </w:t>
      </w:r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>และวัดค่าการดูดกลืนแสงด้วยเครื่องสเปกโตร</w:t>
      </w:r>
      <w:proofErr w:type="spellStart"/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>โฟ</w:t>
      </w:r>
      <w:proofErr w:type="spellEnd"/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>โตมิเตอร์ ผลการศึกษาพบว่า การเสริมแมกนีเซียม</w:t>
      </w:r>
      <w:proofErr w:type="spellStart"/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>ซัลเฟ</w:t>
      </w:r>
      <w:proofErr w:type="spellEnd"/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>ตส่งผลต่อปริมาณสารต้านอนุมูลอิสระในใบข้าวเบายอดม่วงอย่างมีนัยสำคัญ</w:t>
      </w:r>
      <w:r>
        <w:rPr>
          <w:rFonts w:ascii="TH SarabunPSK" w:eastAsia="Times New Roman" w:hAnsi="TH SarabunPSK" w:cs="TH SarabunPSK"/>
          <w:color w:val="000000"/>
          <w:sz w:val="28"/>
        </w:rPr>
        <w:t xml:space="preserve"> </w:t>
      </w:r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>โดยค่าการยับยั้งอนุมูลอิสระมีแนวโน้มเพิ่มขึ้นตามระดับความเข้มข้นของแมกนีเซียม</w:t>
      </w:r>
      <w:proofErr w:type="spellStart"/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>ซัลเฟตจ</w:t>
      </w:r>
      <w:proofErr w:type="spellEnd"/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>นถึงระดับที่เหมาะสมที่สุดที่ความเข้มข้น</w:t>
      </w:r>
      <w:r w:rsidRPr="005C3618">
        <w:rPr>
          <w:rFonts w:ascii="TH SarabunPSK" w:eastAsia="Times New Roman" w:hAnsi="TH SarabunPSK" w:cs="TH SarabunPSK" w:hint="cs"/>
          <w:color w:val="000000"/>
          <w:sz w:val="28"/>
        </w:rPr>
        <w:t xml:space="preserve">100 </w:t>
      </w:r>
      <w:proofErr w:type="spellStart"/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>มิลลิ</w:t>
      </w:r>
      <w:proofErr w:type="spellEnd"/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>โมลา</w:t>
      </w:r>
      <w:proofErr w:type="spellStart"/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>ร์</w:t>
      </w:r>
      <w:proofErr w:type="spellEnd"/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 ซึ่งให้ค่าเฉลี่ยการยับยั้งสูงสุดร้อยละ </w:t>
      </w:r>
      <w:r w:rsidRPr="005C3618">
        <w:rPr>
          <w:rFonts w:ascii="TH SarabunPSK" w:eastAsia="Times New Roman" w:hAnsi="TH SarabunPSK" w:cs="TH SarabunPSK" w:hint="cs"/>
          <w:color w:val="000000"/>
          <w:sz w:val="28"/>
        </w:rPr>
        <w:t xml:space="preserve">68.77 </w:t>
      </w:r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>เมื่อเปรียบเทียบกับชุดควบคุมที่ไม่เสริมแมกนีเซียม</w:t>
      </w:r>
      <w:proofErr w:type="spellStart"/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>ซัลเฟ</w:t>
      </w:r>
      <w:proofErr w:type="spellEnd"/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ตซึ่งมีค่าเฉลี่ยร้อยละ </w:t>
      </w:r>
      <w:r w:rsidRPr="005C3618">
        <w:rPr>
          <w:rFonts w:ascii="TH SarabunPSK" w:eastAsia="Times New Roman" w:hAnsi="TH SarabunPSK" w:cs="TH SarabunPSK" w:hint="cs"/>
          <w:color w:val="000000"/>
          <w:sz w:val="28"/>
        </w:rPr>
        <w:t xml:space="preserve">58.43 </w:t>
      </w:r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>อย่างไรก็ตาม เมื่อเพิ่มความเข้มข้นของแมกนีเซียม</w:t>
      </w:r>
      <w:proofErr w:type="spellStart"/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>ซัลเฟตสู</w:t>
      </w:r>
      <w:proofErr w:type="spellEnd"/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งกว่าระดับดังกล่าว ประสิทธิภาพการต้านอนุมูลอิสระมีแนวโน้มลดลง โดยที่ความเข้มข้น </w:t>
      </w:r>
      <w:r w:rsidRPr="005C3618">
        <w:rPr>
          <w:rFonts w:ascii="TH SarabunPSK" w:eastAsia="Times New Roman" w:hAnsi="TH SarabunPSK" w:cs="TH SarabunPSK" w:hint="cs"/>
          <w:color w:val="000000"/>
          <w:sz w:val="28"/>
        </w:rPr>
        <w:t xml:space="preserve">200 </w:t>
      </w:r>
      <w:proofErr w:type="spellStart"/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>มิลลิ</w:t>
      </w:r>
      <w:proofErr w:type="spellEnd"/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>โมลา</w:t>
      </w:r>
      <w:proofErr w:type="spellStart"/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>ร์</w:t>
      </w:r>
      <w:proofErr w:type="spellEnd"/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 มีค่าเฉลี่ยการยับยั้งลดลงเหลือร้อยละ </w:t>
      </w:r>
      <w:r w:rsidRPr="005C3618">
        <w:rPr>
          <w:rFonts w:ascii="TH SarabunPSK" w:eastAsia="Times New Roman" w:hAnsi="TH SarabunPSK" w:cs="TH SarabunPSK" w:hint="cs"/>
          <w:color w:val="000000"/>
          <w:sz w:val="28"/>
        </w:rPr>
        <w:t xml:space="preserve">61.14 </w:t>
      </w:r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>จากผลการทดลองสรุปได้ว่า การเสริมแมกนีเซียม</w:t>
      </w:r>
      <w:proofErr w:type="spellStart"/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>ซัลเฟ</w:t>
      </w:r>
      <w:proofErr w:type="spellEnd"/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>ตในระดับความเข้มข้นที่เหมาะสมสามารถส่งเสริมการสร้างสารต้านอนุมูลอิสระในใบข้าวเบายอดม่วงได้ ซึ่งสามารถนำไปประยุกต์ใช้เป็นแนวทางในการเพิ่มคุณค่าทางโภชนาการและคุณภาพของข้าวพื้นเมืองต่อไป</w:t>
      </w:r>
    </w:p>
    <w:p w14:paraId="571944A1" w14:textId="1C67EEDA" w:rsidR="005C3618" w:rsidRPr="005C3618" w:rsidRDefault="00FC674D" w:rsidP="005C3618">
      <w:pPr>
        <w:pStyle w:val="p1"/>
        <w:rPr>
          <w:rFonts w:ascii="TH SarabunPSK" w:hAnsi="TH SarabunPSK" w:cs="TH SarabunPSK"/>
          <w:sz w:val="28"/>
          <w:szCs w:val="28"/>
        </w:rPr>
      </w:pPr>
      <w:r w:rsidRPr="00AD0BC7">
        <w:rPr>
          <w:rFonts w:ascii="TH SarabunPSK" w:hAnsi="TH SarabunPSK" w:cs="TH SarabunPSK" w:hint="cs"/>
          <w:sz w:val="28"/>
          <w:cs/>
        </w:rPr>
        <w:t>คำสำคัญ</w:t>
      </w:r>
      <w:r w:rsidRPr="00AD0BC7">
        <w:rPr>
          <w:rFonts w:ascii="TH SarabunPSK" w:hAnsi="TH SarabunPSK" w:cs="TH SarabunPSK"/>
          <w:sz w:val="28"/>
        </w:rPr>
        <w:t>:</w:t>
      </w:r>
      <w:r w:rsidRPr="0067112C">
        <w:rPr>
          <w:rFonts w:ascii="TH SarabunPSK" w:hAnsi="TH SarabunPSK" w:cs="TH SarabunPSK" w:hint="cs"/>
          <w:sz w:val="28"/>
          <w:cs/>
        </w:rPr>
        <w:t xml:space="preserve"> </w:t>
      </w:r>
      <w:r w:rsidRPr="0067112C">
        <w:rPr>
          <w:rFonts w:ascii="TH SarabunPSK" w:hAnsi="TH SarabunPSK" w:cs="TH SarabunPSK"/>
          <w:sz w:val="28"/>
        </w:rPr>
        <w:t xml:space="preserve"> </w:t>
      </w:r>
      <w:r w:rsidR="005C3618" w:rsidRPr="005C3618">
        <w:rPr>
          <w:rFonts w:ascii="TH SarabunPSK" w:hAnsi="TH SarabunPSK" w:cs="TH SarabunPSK" w:hint="cs"/>
          <w:sz w:val="28"/>
          <w:szCs w:val="28"/>
          <w:cs/>
        </w:rPr>
        <w:t>ข้าวเบายอดม่วง</w:t>
      </w:r>
      <w:r w:rsidR="005C3618" w:rsidRPr="005C3618">
        <w:rPr>
          <w:rFonts w:ascii="TH SarabunPSK" w:hAnsi="TH SarabunPSK" w:cs="TH SarabunPSK" w:hint="cs"/>
          <w:sz w:val="28"/>
          <w:szCs w:val="28"/>
        </w:rPr>
        <w:t xml:space="preserve">, </w:t>
      </w:r>
      <w:r w:rsidR="005C3618" w:rsidRPr="005C3618">
        <w:rPr>
          <w:rFonts w:ascii="TH SarabunPSK" w:hAnsi="TH SarabunPSK" w:cs="TH SarabunPSK" w:hint="cs"/>
          <w:sz w:val="28"/>
          <w:szCs w:val="28"/>
          <w:cs/>
        </w:rPr>
        <w:t>แมกนีเซียมซัลเฟต</w:t>
      </w:r>
      <w:r w:rsidR="005C3618" w:rsidRPr="005C3618">
        <w:rPr>
          <w:rFonts w:ascii="TH SarabunPSK" w:hAnsi="TH SarabunPSK" w:cs="TH SarabunPSK" w:hint="cs"/>
          <w:sz w:val="28"/>
          <w:szCs w:val="28"/>
        </w:rPr>
        <w:t xml:space="preserve">, </w:t>
      </w:r>
      <w:r w:rsidR="005C3618" w:rsidRPr="005C3618">
        <w:rPr>
          <w:rFonts w:ascii="TH SarabunPSK" w:hAnsi="TH SarabunPSK" w:cs="TH SarabunPSK" w:hint="cs"/>
          <w:sz w:val="28"/>
          <w:szCs w:val="28"/>
          <w:cs/>
        </w:rPr>
        <w:t>สารต้านอนุมูลอิสระ</w:t>
      </w:r>
      <w:r w:rsidR="005C3618" w:rsidRPr="005C3618">
        <w:rPr>
          <w:rFonts w:ascii="TH SarabunPSK" w:hAnsi="TH SarabunPSK" w:cs="TH SarabunPSK" w:hint="cs"/>
          <w:sz w:val="28"/>
          <w:szCs w:val="28"/>
        </w:rPr>
        <w:t xml:space="preserve">, </w:t>
      </w:r>
      <w:r w:rsidR="005C3618" w:rsidRPr="005C3618">
        <w:rPr>
          <w:rFonts w:ascii="TH SarabunPSK" w:hAnsi="TH SarabunPSK" w:cs="TH SarabunPSK" w:hint="cs"/>
          <w:sz w:val="28"/>
          <w:szCs w:val="28"/>
          <w:cs/>
        </w:rPr>
        <w:t>ระยะตั้งท้องของข้าว</w:t>
      </w:r>
    </w:p>
    <w:p w14:paraId="6FDA00F9" w14:textId="77777777" w:rsidR="005C3618" w:rsidRDefault="005C3618" w:rsidP="00361F4B">
      <w:pPr>
        <w:spacing w:before="240" w:after="0" w:line="240" w:lineRule="auto"/>
        <w:rPr>
          <w:rFonts w:ascii="TH SarabunPSK" w:hAnsi="TH SarabunPSK" w:cs="TH SarabunPSK" w:hint="cs"/>
          <w:b/>
          <w:bCs/>
          <w:sz w:val="32"/>
          <w:szCs w:val="32"/>
          <w:cs/>
        </w:rPr>
        <w:sectPr w:rsidR="005C3618" w:rsidSect="009D752D">
          <w:headerReference w:type="default" r:id="rId8"/>
          <w:footerReference w:type="even" r:id="rId9"/>
          <w:footerReference w:type="default" r:id="rId10"/>
          <w:pgSz w:w="11906" w:h="16838"/>
          <w:pgMar w:top="1800" w:right="1440" w:bottom="1440" w:left="1800" w:header="720" w:footer="720" w:gutter="0"/>
          <w:cols w:space="720"/>
          <w:docGrid w:linePitch="360"/>
        </w:sectPr>
      </w:pPr>
    </w:p>
    <w:p w14:paraId="117F90BF" w14:textId="4FA38EBA" w:rsidR="0098175B" w:rsidRPr="005C3618" w:rsidRDefault="005C3618" w:rsidP="005C3618">
      <w:pPr>
        <w:spacing w:before="240" w:after="0" w:line="240" w:lineRule="auto"/>
        <w:rPr>
          <w:rFonts w:ascii="TH SarabunPSK" w:hAnsi="TH SarabunPSK" w:cs="TH SarabunPSK" w:hint="cs"/>
          <w:sz w:val="28"/>
        </w:rPr>
      </w:pPr>
      <w:r>
        <w:rPr>
          <w:rFonts w:ascii="TH SarabunPSK" w:hAnsi="TH SarabunPSK" w:cs="TH SarabunPSK"/>
          <w:b/>
          <w:bCs/>
          <w:sz w:val="28"/>
        </w:rPr>
        <w:t>1.</w:t>
      </w:r>
      <w:r w:rsidR="00361F4B" w:rsidRPr="005C3618">
        <w:rPr>
          <w:rFonts w:ascii="TH SarabunPSK" w:hAnsi="TH SarabunPSK" w:cs="TH SarabunPSK" w:hint="cs"/>
          <w:b/>
          <w:bCs/>
          <w:sz w:val="28"/>
          <w:cs/>
        </w:rPr>
        <w:t>บทนำ</w:t>
      </w:r>
    </w:p>
    <w:p w14:paraId="0EB1D9E6" w14:textId="22A09C54" w:rsidR="005C3618" w:rsidRPr="005C3618" w:rsidRDefault="005C3618" w:rsidP="005C3618">
      <w:pPr>
        <w:spacing w:after="0" w:line="240" w:lineRule="auto"/>
        <w:jc w:val="thaiDistribute"/>
        <w:rPr>
          <w:rFonts w:ascii="TH SarabunPSK" w:eastAsia="Times New Roman" w:hAnsi="TH SarabunPSK" w:cs="TH SarabunPSK"/>
          <w:color w:val="000000"/>
          <w:sz w:val="28"/>
        </w:rPr>
      </w:pPr>
      <w:r>
        <w:rPr>
          <w:rFonts w:ascii="TH SarabunPSK" w:eastAsia="Times New Roman" w:hAnsi="TH SarabunPSK" w:cs="TH SarabunPSK"/>
          <w:color w:val="000000"/>
          <w:sz w:val="28"/>
        </w:rPr>
        <w:t xml:space="preserve"> </w:t>
      </w:r>
      <w:r>
        <w:rPr>
          <w:rFonts w:ascii="TH SarabunPSK" w:eastAsia="Times New Roman" w:hAnsi="TH SarabunPSK" w:cs="TH SarabunPSK"/>
          <w:color w:val="000000"/>
          <w:sz w:val="28"/>
        </w:rPr>
        <w:tab/>
      </w:r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>จังหวัดตรังเป็นแหล่งเกษตรกรรมที่มีความหลากหลายทางภูมิศาสตร์สูง โดยเฉพาะความหลากหลายของพันธุ์ข้าวพื้นถิ่น ซึ่งหนึ่งในพันธุ์ข้าวที่มีชื่อเสียงและเป็นเอกลักษณ์โดดเด่นที่สุดคือ "ข้าว</w:t>
      </w:r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>เ</w:t>
      </w:r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>บายอดม่วง" เมล็ดข้าวเบายอดม่วงมีสารสีในกลุ่มแอนโทไซยาน</w:t>
      </w:r>
      <w:proofErr w:type="spellStart"/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>ิน</w:t>
      </w:r>
      <w:proofErr w:type="spellEnd"/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>แล</w:t>
      </w:r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>ะ</w:t>
      </w:r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>สารประกอบ</w:t>
      </w:r>
      <w:proofErr w:type="spellStart"/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>ฟี</w:t>
      </w:r>
      <w:proofErr w:type="spellEnd"/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>นอ</w:t>
      </w:r>
      <w:proofErr w:type="spellStart"/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>ลิก</w:t>
      </w:r>
      <w:proofErr w:type="spellEnd"/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>สูง ซึ่งเป็นสารต้านอนุมูลอิสระที่มีประโยชน์ต่อสุขภาพอย่างยิ่งและยังได้รับการขึ้นทะเบียนเป็นสินค้าสิ่งบ่งชี้ทางภูมิศาสตร์</w:t>
      </w:r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 </w:t>
      </w:r>
    </w:p>
    <w:p w14:paraId="4F725F1F" w14:textId="27483A7B" w:rsidR="005C3618" w:rsidRPr="005C3618" w:rsidRDefault="005C3618" w:rsidP="005C3618">
      <w:pPr>
        <w:spacing w:after="0" w:line="240" w:lineRule="auto"/>
        <w:ind w:firstLine="720"/>
        <w:jc w:val="thaiDistribute"/>
        <w:rPr>
          <w:rFonts w:ascii="TH SarabunPSK" w:eastAsia="Times New Roman" w:hAnsi="TH SarabunPSK" w:cs="TH SarabunPSK"/>
          <w:color w:val="000000"/>
          <w:sz w:val="28"/>
        </w:rPr>
      </w:pPr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>แมกนีเซียมเป็นธาตุอาหารหลักที่เป็</w:t>
      </w:r>
      <w:r>
        <w:rPr>
          <w:rFonts w:ascii="TH SarabunPSK" w:eastAsia="Times New Roman" w:hAnsi="TH SarabunPSK" w:cs="TH SarabunPSK" w:hint="cs"/>
          <w:color w:val="000000"/>
          <w:sz w:val="28"/>
          <w:cs/>
        </w:rPr>
        <w:t>น</w:t>
      </w:r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>องค์ประกอบสำคัญของคลอโรฟิลล์และมีบทบาทเป็</w:t>
      </w:r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>น</w:t>
      </w:r>
    </w:p>
    <w:p w14:paraId="13CD6B6B" w14:textId="77777777" w:rsidR="005C3618" w:rsidRDefault="005C3618" w:rsidP="005C3618">
      <w:pPr>
        <w:spacing w:after="0" w:line="240" w:lineRule="auto"/>
        <w:jc w:val="thaiDistribute"/>
        <w:rPr>
          <w:rFonts w:ascii="TH SarabunPSK" w:eastAsia="Times New Roman" w:hAnsi="TH SarabunPSK" w:cs="TH SarabunPSK"/>
          <w:color w:val="000000"/>
          <w:sz w:val="28"/>
        </w:rPr>
      </w:pPr>
    </w:p>
    <w:p w14:paraId="01DB642E" w14:textId="77777777" w:rsidR="005C3618" w:rsidRDefault="005C3618" w:rsidP="005C3618">
      <w:pPr>
        <w:spacing w:after="0" w:line="240" w:lineRule="auto"/>
        <w:jc w:val="thaiDistribute"/>
        <w:rPr>
          <w:rFonts w:ascii="TH SarabunPSK" w:eastAsia="Times New Roman" w:hAnsi="TH SarabunPSK" w:cs="TH SarabunPSK"/>
          <w:color w:val="000000"/>
          <w:sz w:val="28"/>
        </w:rPr>
      </w:pPr>
    </w:p>
    <w:p w14:paraId="5EA0DEDD" w14:textId="77777777" w:rsidR="005C3618" w:rsidRDefault="005C3618" w:rsidP="005C3618">
      <w:pPr>
        <w:spacing w:after="0" w:line="240" w:lineRule="auto"/>
        <w:jc w:val="thaiDistribute"/>
        <w:rPr>
          <w:rFonts w:ascii="TH SarabunPSK" w:eastAsia="Times New Roman" w:hAnsi="TH SarabunPSK" w:cs="TH SarabunPSK"/>
          <w:color w:val="000000"/>
          <w:sz w:val="28"/>
        </w:rPr>
      </w:pPr>
    </w:p>
    <w:p w14:paraId="74762623" w14:textId="069A0AE6" w:rsidR="005C3618" w:rsidRDefault="005C3618" w:rsidP="005C3618">
      <w:pPr>
        <w:spacing w:after="0" w:line="240" w:lineRule="auto"/>
        <w:jc w:val="thaiDistribute"/>
        <w:rPr>
          <w:rFonts w:ascii="TH SarabunPSK" w:eastAsia="Times New Roman" w:hAnsi="TH SarabunPSK" w:cs="TH SarabunPSK"/>
          <w:color w:val="000000"/>
          <w:sz w:val="28"/>
        </w:rPr>
      </w:pPr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>ตัวกระตุ้นการทำงานของเอนไซม์ในกระบวนการเมแทบอลิซึม การเสริมแมกนีเซียม</w:t>
      </w:r>
      <w:proofErr w:type="spellStart"/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>ซัลเฟ</w:t>
      </w:r>
      <w:proofErr w:type="spellEnd"/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>ตทางใบในช่วงก่อนระยะเริ่มตั้งท้อง ซึ่งเป็นระยะที่พืชมีความต้องการพลังงานและมีการสะสมสารอาหารเพิ่มขึ้นอย่างต่อเนื่อง จึงอาจ</w:t>
      </w:r>
      <w:r>
        <w:rPr>
          <w:rFonts w:ascii="TH SarabunPSK" w:eastAsia="Times New Roman" w:hAnsi="TH SarabunPSK" w:cs="TH SarabunPSK" w:hint="cs"/>
          <w:color w:val="000000"/>
          <w:sz w:val="28"/>
          <w:cs/>
        </w:rPr>
        <w:t>จะ</w:t>
      </w:r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>ส่งผลโดยตรงต่อการกระตุ้นการสร้างสารต้านอนุมูลอิสระในใบข้าว</w:t>
      </w:r>
    </w:p>
    <w:p w14:paraId="4FD6DC5B" w14:textId="61EF6E70" w:rsidR="005C3618" w:rsidRPr="005C3618" w:rsidRDefault="005C3618" w:rsidP="005C3618">
      <w:pPr>
        <w:spacing w:after="0" w:line="240" w:lineRule="auto"/>
        <w:ind w:firstLine="720"/>
        <w:jc w:val="thaiDistribute"/>
        <w:rPr>
          <w:rFonts w:ascii="TH SarabunPSK" w:eastAsia="Times New Roman" w:hAnsi="TH SarabunPSK" w:cs="TH SarabunPSK" w:hint="cs"/>
          <w:color w:val="000000"/>
          <w:sz w:val="28"/>
        </w:rPr>
      </w:pPr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>คณะผู้จัดทำโครงงาน ได้เล็งเห็นถึงความสำคัญและศักยภาพของข้าวพื้นเมืองชนิดนี้ จึงมีความมุ่งมั่นที่จะพัฒนาคุณภาพของข้าวเบายอดม่วงให้ดียิ่งขึ้นผ่านกระบวนการทางวิทยาศาสตร</w:t>
      </w:r>
      <w:r>
        <w:rPr>
          <w:rFonts w:ascii="TH SarabunPSK" w:eastAsia="Times New Roman" w:hAnsi="TH SarabunPSK" w:cs="TH SarabunPSK" w:hint="cs"/>
          <w:color w:val="000000"/>
          <w:sz w:val="28"/>
          <w:cs/>
        </w:rPr>
        <w:t>์</w:t>
      </w:r>
      <w:r w:rsidRPr="005C3618">
        <w:rPr>
          <w:rFonts w:ascii="TH SarabunPSK" w:hAnsi="TH SarabunPSK" w:cs="TH SarabunPSK" w:hint="cs"/>
          <w:sz w:val="28"/>
          <w:cs/>
        </w:rPr>
        <w:t>โดยเฉพาะการเพิ่มปริมาณสารต้านอนุมูลอิสระในใบข้าว ซึ่งเป็น</w:t>
      </w:r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>แหล่งผลิตอาหารหลักก่อนจะส่งต่อไปยังรวงข้าว</w:t>
      </w:r>
    </w:p>
    <w:p w14:paraId="351CF9F5" w14:textId="77777777" w:rsidR="005C3618" w:rsidRDefault="005C3618" w:rsidP="005C3618">
      <w:pPr>
        <w:spacing w:after="0" w:line="240" w:lineRule="auto"/>
        <w:ind w:firstLine="720"/>
        <w:jc w:val="thaiDistribute"/>
        <w:rPr>
          <w:rFonts w:ascii="TH SarabunPSK" w:eastAsia="Times New Roman" w:hAnsi="TH SarabunPSK" w:cs="TH SarabunPSK"/>
          <w:color w:val="000000"/>
          <w:sz w:val="28"/>
        </w:rPr>
      </w:pPr>
    </w:p>
    <w:p w14:paraId="0C608D2D" w14:textId="1C48EF9C" w:rsidR="005C3618" w:rsidRPr="005C3618" w:rsidRDefault="005C3618" w:rsidP="005C3618">
      <w:pPr>
        <w:spacing w:after="0" w:line="240" w:lineRule="auto"/>
        <w:ind w:firstLine="720"/>
        <w:jc w:val="thaiDistribute"/>
        <w:rPr>
          <w:rFonts w:ascii="TH SarabunPSK" w:eastAsia="Times New Roman" w:hAnsi="TH SarabunPSK" w:cs="TH SarabunPSK" w:hint="cs"/>
          <w:color w:val="000000"/>
          <w:sz w:val="28"/>
        </w:rPr>
      </w:pPr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>การศึกษาครั้งนี้จึงมีวัตถุประสงค์เพื่อศึกษาผลของความเข้มข้นแมกนีเซียม</w:t>
      </w:r>
      <w:proofErr w:type="spellStart"/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>ซัลเฟ</w:t>
      </w:r>
      <w:proofErr w:type="spellEnd"/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>ตทางที่แตกต่างกันต่อการสะสมสารต้านอนุมูลอิสระในใบข้าวเบายอดม่วง โดยใช้การฉีดพ่นแมกนีเซียม</w:t>
      </w:r>
      <w:proofErr w:type="spellStart"/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>ซัลเฟ</w:t>
      </w:r>
      <w:proofErr w:type="spellEnd"/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ตทางที่ระดับความเข้มข้น </w:t>
      </w:r>
      <w:r w:rsidRPr="005C3618">
        <w:rPr>
          <w:rFonts w:ascii="TH SarabunPSK" w:eastAsia="Times New Roman" w:hAnsi="TH SarabunPSK" w:cs="TH SarabunPSK" w:hint="cs"/>
          <w:color w:val="000000"/>
          <w:sz w:val="28"/>
        </w:rPr>
        <w:t xml:space="preserve">0, 10, 50, 100, 150 </w:t>
      </w:r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และ </w:t>
      </w:r>
      <w:r w:rsidRPr="005C3618">
        <w:rPr>
          <w:rFonts w:ascii="TH SarabunPSK" w:eastAsia="Times New Roman" w:hAnsi="TH SarabunPSK" w:cs="TH SarabunPSK" w:hint="cs"/>
          <w:color w:val="000000"/>
          <w:sz w:val="28"/>
        </w:rPr>
        <w:t xml:space="preserve">200 mM </w:t>
      </w:r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>แล้ว</w:t>
      </w:r>
    </w:p>
    <w:p w14:paraId="414DD925" w14:textId="10BDCCF1" w:rsidR="005C3618" w:rsidRPr="005C3618" w:rsidRDefault="005C3618" w:rsidP="005C3618">
      <w:pPr>
        <w:spacing w:after="0" w:line="240" w:lineRule="auto"/>
        <w:ind w:firstLine="720"/>
        <w:jc w:val="thaiDistribute"/>
        <w:rPr>
          <w:rFonts w:ascii="TH SarabunPSK" w:eastAsia="Times New Roman" w:hAnsi="TH SarabunPSK" w:cs="TH SarabunPSK" w:hint="cs"/>
          <w:color w:val="000000"/>
          <w:sz w:val="28"/>
        </w:rPr>
      </w:pPr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นำตัวอย่างใบข้าวเบายอดม่วงระยะเริ่มต้นของการตั้งท้องมาวิเคราะห์หาปริมาณการสะสมสารต้านอนุมูลอิสระด้วยวิธี </w:t>
      </w:r>
      <w:r w:rsidRPr="005C3618">
        <w:rPr>
          <w:rFonts w:ascii="TH SarabunPSK" w:eastAsia="Times New Roman" w:hAnsi="TH SarabunPSK" w:cs="TH SarabunPSK" w:hint="cs"/>
          <w:color w:val="000000"/>
          <w:sz w:val="28"/>
        </w:rPr>
        <w:t xml:space="preserve">DPPH </w:t>
      </w:r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>ผลการศึกษาที่คาดว่าจะได้รับจะช่วยระบุระดับความเข้มข้นของแมกนีเซียม</w:t>
      </w:r>
      <w:proofErr w:type="spellStart"/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>ซัลเฟ</w:t>
      </w:r>
      <w:proofErr w:type="spellEnd"/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>ตทางที่เหมาะสมต่อการเพิ่มสารต้านอนุมูลอิสระในใบข้าวเบายอดม่วง ทางผู้จัดทำโครงงานคาดว่าจะเป็นประโยชน์ต่อเกษตรกรในท้องถิ่นจังหวัดตรังในการเพิ่มคุณค่าทางโภชนาการให้สูงมากยิ่งขึ้น</w:t>
      </w:r>
    </w:p>
    <w:p w14:paraId="1BFFC13F" w14:textId="77777777" w:rsidR="005C3618" w:rsidRDefault="005C3618" w:rsidP="005C3618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73D7A369" w14:textId="3B1096F4" w:rsidR="005C3618" w:rsidRDefault="005C3618" w:rsidP="005C3618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</w:rPr>
        <w:t xml:space="preserve">2. </w:t>
      </w:r>
      <w:r w:rsidR="00361F4B" w:rsidRPr="000A070F">
        <w:rPr>
          <w:rFonts w:ascii="TH SarabunPSK" w:hAnsi="TH SarabunPSK" w:cs="TH SarabunPSK" w:hint="cs"/>
          <w:b/>
          <w:bCs/>
          <w:sz w:val="28"/>
          <w:cs/>
        </w:rPr>
        <w:t>วิธี</w:t>
      </w:r>
      <w:r w:rsidR="000A070F">
        <w:rPr>
          <w:rFonts w:ascii="TH SarabunPSK" w:hAnsi="TH SarabunPSK" w:cs="TH SarabunPSK" w:hint="cs"/>
          <w:b/>
          <w:bCs/>
          <w:sz w:val="28"/>
          <w:cs/>
        </w:rPr>
        <w:t>การดำเนินงาน</w:t>
      </w:r>
    </w:p>
    <w:p w14:paraId="27147049" w14:textId="77777777" w:rsidR="005C3618" w:rsidRDefault="005C3618" w:rsidP="005C3618">
      <w:pPr>
        <w:pStyle w:val="p1"/>
        <w:ind w:firstLine="720"/>
        <w:jc w:val="thaiDistribute"/>
        <w:rPr>
          <w:rFonts w:ascii="TH SarabunPSK" w:hAnsi="TH SarabunPSK" w:cs="TH SarabunPSK"/>
          <w:sz w:val="28"/>
          <w:szCs w:val="28"/>
        </w:rPr>
      </w:pPr>
      <w:r w:rsidRPr="005C3618">
        <w:rPr>
          <w:rFonts w:ascii="TH SarabunPSK" w:hAnsi="TH SarabunPSK" w:cs="TH SarabunPSK"/>
          <w:b/>
          <w:bCs/>
          <w:sz w:val="28"/>
          <w:szCs w:val="28"/>
        </w:rPr>
        <w:t>2.1</w:t>
      </w:r>
      <w:r>
        <w:rPr>
          <w:rFonts w:ascii="TH SarabunPSK" w:hAnsi="TH SarabunPSK" w:cs="TH SarabunPSK"/>
          <w:b/>
          <w:bCs/>
          <w:sz w:val="28"/>
          <w:szCs w:val="28"/>
        </w:rPr>
        <w:t xml:space="preserve"> </w:t>
      </w:r>
      <w:r w:rsidRPr="005C3618">
        <w:rPr>
          <w:rFonts w:ascii="TH SarabunPSK" w:hAnsi="TH SarabunPSK" w:cs="TH SarabunPSK" w:hint="cs"/>
          <w:b/>
          <w:bCs/>
          <w:sz w:val="28"/>
          <w:szCs w:val="28"/>
          <w:cs/>
        </w:rPr>
        <w:t>การปลูกข้าว</w:t>
      </w:r>
      <w:r w:rsidRPr="005C3618">
        <w:rPr>
          <w:rFonts w:ascii="TH SarabunPSK" w:hAnsi="TH SarabunPSK" w:cs="TH SarabunPSK" w:hint="cs"/>
          <w:b/>
          <w:bCs/>
          <w:sz w:val="28"/>
          <w:szCs w:val="28"/>
        </w:rPr>
        <w:t xml:space="preserve"> </w:t>
      </w:r>
      <w:r w:rsidRPr="005C3618">
        <w:rPr>
          <w:rFonts w:ascii="TH SarabunPSK" w:hAnsi="TH SarabunPSK" w:cs="TH SarabunPSK" w:hint="cs"/>
          <w:sz w:val="28"/>
          <w:szCs w:val="28"/>
          <w:cs/>
        </w:rPr>
        <w:t xml:space="preserve">นำต้นข้าวเบายอดม่วงอายุ </w:t>
      </w:r>
    </w:p>
    <w:p w14:paraId="143BAC5B" w14:textId="6EB4BF1B" w:rsidR="005C3618" w:rsidRDefault="005C3618" w:rsidP="005C3618">
      <w:pPr>
        <w:pStyle w:val="p1"/>
        <w:jc w:val="thaiDistribute"/>
        <w:rPr>
          <w:rFonts w:ascii="TH SarabunPSK" w:hAnsi="TH SarabunPSK" w:cs="TH SarabunPSK"/>
          <w:sz w:val="28"/>
          <w:szCs w:val="28"/>
        </w:rPr>
      </w:pPr>
      <w:r w:rsidRPr="005C3618">
        <w:rPr>
          <w:rFonts w:ascii="TH SarabunPSK" w:hAnsi="TH SarabunPSK" w:cs="TH SarabunPSK" w:hint="cs"/>
          <w:sz w:val="28"/>
          <w:szCs w:val="28"/>
        </w:rPr>
        <w:t xml:space="preserve">2 </w:t>
      </w:r>
      <w:r w:rsidRPr="005C3618">
        <w:rPr>
          <w:rFonts w:ascii="TH SarabunPSK" w:hAnsi="TH SarabunPSK" w:cs="TH SarabunPSK" w:hint="cs"/>
          <w:sz w:val="28"/>
          <w:szCs w:val="28"/>
          <w:cs/>
        </w:rPr>
        <w:t xml:space="preserve">เดือนจากนาข้าวปลูกลงในกระถาง แบ่งเป็น </w:t>
      </w:r>
      <w:r w:rsidRPr="005C3618">
        <w:rPr>
          <w:rFonts w:ascii="TH SarabunPSK" w:hAnsi="TH SarabunPSK" w:cs="TH SarabunPSK" w:hint="cs"/>
          <w:sz w:val="28"/>
          <w:szCs w:val="28"/>
        </w:rPr>
        <w:t xml:space="preserve">6 </w:t>
      </w:r>
      <w:r w:rsidRPr="005C3618">
        <w:rPr>
          <w:rFonts w:ascii="TH SarabunPSK" w:hAnsi="TH SarabunPSK" w:cs="TH SarabunPSK" w:hint="cs"/>
          <w:sz w:val="28"/>
          <w:szCs w:val="28"/>
          <w:cs/>
        </w:rPr>
        <w:t xml:space="preserve">ชุดการทดลอง ชุดละ </w:t>
      </w:r>
      <w:r w:rsidRPr="005C3618">
        <w:rPr>
          <w:rFonts w:ascii="TH SarabunPSK" w:hAnsi="TH SarabunPSK" w:cs="TH SarabunPSK" w:hint="cs"/>
          <w:sz w:val="28"/>
          <w:szCs w:val="28"/>
        </w:rPr>
        <w:t xml:space="preserve">3 </w:t>
      </w:r>
      <w:r w:rsidRPr="005C3618">
        <w:rPr>
          <w:rFonts w:ascii="TH SarabunPSK" w:hAnsi="TH SarabunPSK" w:cs="TH SarabunPSK" w:hint="cs"/>
          <w:sz w:val="28"/>
          <w:szCs w:val="28"/>
          <w:cs/>
        </w:rPr>
        <w:t>กระถาง โดย</w:t>
      </w:r>
      <w:r>
        <w:rPr>
          <w:rFonts w:ascii="TH SarabunPSK" w:hAnsi="TH SarabunPSK" w:cs="TH SarabunPSK" w:hint="cs"/>
          <w:sz w:val="28"/>
          <w:szCs w:val="28"/>
          <w:cs/>
        </w:rPr>
        <w:t>มีการ</w:t>
      </w:r>
      <w:r w:rsidRPr="005C3618">
        <w:rPr>
          <w:rFonts w:ascii="TH SarabunPSK" w:hAnsi="TH SarabunPSK" w:cs="TH SarabunPSK" w:hint="cs"/>
          <w:sz w:val="28"/>
          <w:szCs w:val="28"/>
          <w:cs/>
        </w:rPr>
        <w:t>ฉีดพ่นแมกนีเซียม</w:t>
      </w:r>
      <w:proofErr w:type="spellStart"/>
      <w:r w:rsidRPr="005C3618">
        <w:rPr>
          <w:rFonts w:ascii="TH SarabunPSK" w:hAnsi="TH SarabunPSK" w:cs="TH SarabunPSK" w:hint="cs"/>
          <w:sz w:val="28"/>
          <w:szCs w:val="28"/>
          <w:cs/>
        </w:rPr>
        <w:t>ซัลเฟ</w:t>
      </w:r>
      <w:proofErr w:type="spellEnd"/>
      <w:r w:rsidRPr="005C3618">
        <w:rPr>
          <w:rFonts w:ascii="TH SarabunPSK" w:hAnsi="TH SarabunPSK" w:cs="TH SarabunPSK" w:hint="cs"/>
          <w:sz w:val="28"/>
          <w:szCs w:val="28"/>
          <w:cs/>
        </w:rPr>
        <w:t xml:space="preserve">ตทางใบที่ความเข้มข้น </w:t>
      </w:r>
      <w:r w:rsidRPr="005C3618">
        <w:rPr>
          <w:rFonts w:ascii="TH SarabunPSK" w:hAnsi="TH SarabunPSK" w:cs="TH SarabunPSK" w:hint="cs"/>
          <w:sz w:val="28"/>
          <w:szCs w:val="28"/>
        </w:rPr>
        <w:t xml:space="preserve">0, 10, 50, 100, 150 </w:t>
      </w:r>
      <w:r w:rsidRPr="005C3618">
        <w:rPr>
          <w:rFonts w:ascii="TH SarabunPSK" w:hAnsi="TH SarabunPSK" w:cs="TH SarabunPSK" w:hint="cs"/>
          <w:sz w:val="28"/>
          <w:szCs w:val="28"/>
          <w:cs/>
        </w:rPr>
        <w:t>และ</w:t>
      </w:r>
      <w:r w:rsidRPr="005C3618">
        <w:rPr>
          <w:rFonts w:ascii="TH SarabunPSK" w:hAnsi="TH SarabunPSK" w:cs="TH SarabunPSK" w:hint="cs"/>
          <w:sz w:val="28"/>
          <w:szCs w:val="28"/>
        </w:rPr>
        <w:t xml:space="preserve"> </w:t>
      </w:r>
      <w:r w:rsidRPr="005C3618">
        <w:rPr>
          <w:rFonts w:ascii="TH SarabunPSK" w:hAnsi="TH SarabunPSK" w:cs="TH SarabunPSK" w:hint="cs"/>
          <w:sz w:val="28"/>
          <w:szCs w:val="28"/>
        </w:rPr>
        <w:t xml:space="preserve">200 </w:t>
      </w:r>
      <w:proofErr w:type="spellStart"/>
      <w:r w:rsidRPr="005C3618">
        <w:rPr>
          <w:rFonts w:ascii="TH SarabunPSK" w:hAnsi="TH SarabunPSK" w:cs="TH SarabunPSK" w:hint="cs"/>
          <w:sz w:val="28"/>
          <w:szCs w:val="28"/>
          <w:cs/>
        </w:rPr>
        <w:t>มิลลิ</w:t>
      </w:r>
      <w:proofErr w:type="spellEnd"/>
      <w:r w:rsidRPr="005C3618">
        <w:rPr>
          <w:rFonts w:ascii="TH SarabunPSK" w:hAnsi="TH SarabunPSK" w:cs="TH SarabunPSK" w:hint="cs"/>
          <w:sz w:val="28"/>
          <w:szCs w:val="28"/>
          <w:cs/>
        </w:rPr>
        <w:t>โมลา</w:t>
      </w:r>
      <w:proofErr w:type="spellStart"/>
      <w:r w:rsidRPr="005C3618">
        <w:rPr>
          <w:rFonts w:ascii="TH SarabunPSK" w:hAnsi="TH SarabunPSK" w:cs="TH SarabunPSK" w:hint="cs"/>
          <w:sz w:val="28"/>
          <w:szCs w:val="28"/>
          <w:cs/>
        </w:rPr>
        <w:t>ร์</w:t>
      </w:r>
      <w:proofErr w:type="spellEnd"/>
      <w:r w:rsidRPr="005C3618">
        <w:rPr>
          <w:rFonts w:ascii="TH SarabunPSK" w:hAnsi="TH SarabunPSK" w:cs="TH SarabunPSK" w:hint="cs"/>
          <w:sz w:val="28"/>
          <w:szCs w:val="28"/>
          <w:cs/>
        </w:rPr>
        <w:t xml:space="preserve"> สัปดาห์ละ </w:t>
      </w:r>
      <w:r w:rsidRPr="005C3618">
        <w:rPr>
          <w:rFonts w:ascii="TH SarabunPSK" w:hAnsi="TH SarabunPSK" w:cs="TH SarabunPSK" w:hint="cs"/>
          <w:sz w:val="28"/>
          <w:szCs w:val="28"/>
        </w:rPr>
        <w:t xml:space="preserve">1 </w:t>
      </w:r>
      <w:r w:rsidRPr="005C3618">
        <w:rPr>
          <w:rFonts w:ascii="TH SarabunPSK" w:hAnsi="TH SarabunPSK" w:cs="TH SarabunPSK" w:hint="cs"/>
          <w:sz w:val="28"/>
          <w:szCs w:val="28"/>
          <w:cs/>
        </w:rPr>
        <w:t xml:space="preserve">ครั้ง </w:t>
      </w:r>
      <w:proofErr w:type="gramStart"/>
      <w:r w:rsidRPr="005C3618">
        <w:rPr>
          <w:rFonts w:ascii="TH SarabunPSK" w:hAnsi="TH SarabunPSK" w:cs="TH SarabunPSK" w:hint="cs"/>
          <w:sz w:val="28"/>
          <w:szCs w:val="28"/>
          <w:cs/>
        </w:rPr>
        <w:t xml:space="preserve">ปริมาตร </w:t>
      </w:r>
      <w:r w:rsidRPr="005C3618">
        <w:rPr>
          <w:rFonts w:ascii="TH SarabunPSK" w:hAnsi="TH SarabunPSK" w:cs="TH SarabunPSK" w:hint="cs"/>
          <w:sz w:val="28"/>
          <w:szCs w:val="28"/>
        </w:rPr>
        <w:t xml:space="preserve"> </w:t>
      </w:r>
      <w:r w:rsidRPr="005C3618">
        <w:rPr>
          <w:rFonts w:ascii="TH SarabunPSK" w:hAnsi="TH SarabunPSK" w:cs="TH SarabunPSK" w:hint="cs"/>
          <w:sz w:val="28"/>
          <w:szCs w:val="28"/>
        </w:rPr>
        <w:t>20</w:t>
      </w:r>
      <w:proofErr w:type="gramEnd"/>
      <w:r w:rsidRPr="005C3618">
        <w:rPr>
          <w:rFonts w:ascii="TH SarabunPSK" w:hAnsi="TH SarabunPSK" w:cs="TH SarabunPSK" w:hint="cs"/>
          <w:sz w:val="28"/>
          <w:szCs w:val="28"/>
        </w:rPr>
        <w:t xml:space="preserve"> </w:t>
      </w:r>
      <w:r w:rsidRPr="005C3618">
        <w:rPr>
          <w:rFonts w:ascii="TH SarabunPSK" w:hAnsi="TH SarabunPSK" w:cs="TH SarabunPSK" w:hint="cs"/>
          <w:sz w:val="28"/>
          <w:szCs w:val="28"/>
          <w:cs/>
        </w:rPr>
        <w:t>มิลลิลิตรต่อต้น</w:t>
      </w:r>
    </w:p>
    <w:p w14:paraId="1860E1DF" w14:textId="0F414AB1" w:rsidR="005C3618" w:rsidRPr="005C3618" w:rsidRDefault="005C3618" w:rsidP="005C3618">
      <w:pPr>
        <w:pStyle w:val="p1"/>
        <w:ind w:firstLine="720"/>
        <w:jc w:val="thaiDistribute"/>
        <w:rPr>
          <w:rFonts w:ascii="TH SarabunPSK" w:hAnsi="TH SarabunPSK" w:cs="TH SarabunPSK" w:hint="cs"/>
          <w:sz w:val="28"/>
          <w:szCs w:val="28"/>
        </w:rPr>
      </w:pPr>
      <w:r w:rsidRPr="005C3618">
        <w:rPr>
          <w:rFonts w:ascii="TH SarabunPSK" w:hAnsi="TH SarabunPSK" w:cs="TH SarabunPSK"/>
          <w:b/>
          <w:bCs/>
          <w:sz w:val="28"/>
        </w:rPr>
        <w:t>2.</w:t>
      </w:r>
      <w:r>
        <w:rPr>
          <w:rFonts w:ascii="TH SarabunPSK" w:hAnsi="TH SarabunPSK" w:cs="TH SarabunPSK"/>
          <w:b/>
          <w:bCs/>
          <w:sz w:val="28"/>
          <w:szCs w:val="28"/>
        </w:rPr>
        <w:t xml:space="preserve">2 </w:t>
      </w:r>
      <w:r w:rsidRPr="005C3618">
        <w:rPr>
          <w:rFonts w:ascii="TH SarabunPSK" w:hAnsi="TH SarabunPSK" w:cs="TH SarabunPSK" w:hint="cs"/>
          <w:b/>
          <w:bCs/>
          <w:sz w:val="28"/>
          <w:szCs w:val="28"/>
          <w:cs/>
        </w:rPr>
        <w:t>ก</w:t>
      </w:r>
      <w:r w:rsidRPr="005C3618">
        <w:rPr>
          <w:rFonts w:ascii="TH SarabunPSK" w:hAnsi="TH SarabunPSK" w:cs="TH SarabunPSK" w:hint="cs"/>
          <w:b/>
          <w:bCs/>
          <w:sz w:val="28"/>
          <w:szCs w:val="28"/>
          <w:cs/>
        </w:rPr>
        <w:t>ารเตรียมตัวอย่างใบข้าว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5C3618">
        <w:rPr>
          <w:rFonts w:ascii="TH SarabunPSK" w:hAnsi="TH SarabunPSK" w:cs="TH SarabunPSK" w:hint="cs"/>
          <w:sz w:val="28"/>
          <w:szCs w:val="28"/>
          <w:cs/>
        </w:rPr>
        <w:t xml:space="preserve">ตัดใบข้าวส่วนยอดธงจากแต่ละชุดการทดลอง นำมาหั่นและชั่งน้ำหนักใบให้ได้ชุดละ </w:t>
      </w:r>
      <w:r w:rsidRPr="005C3618">
        <w:rPr>
          <w:rFonts w:ascii="TH SarabunPSK" w:hAnsi="TH SarabunPSK" w:cs="TH SarabunPSK" w:hint="cs"/>
          <w:sz w:val="28"/>
          <w:szCs w:val="28"/>
        </w:rPr>
        <w:t xml:space="preserve">150 </w:t>
      </w:r>
      <w:r w:rsidRPr="005C3618">
        <w:rPr>
          <w:rFonts w:ascii="TH SarabunPSK" w:hAnsi="TH SarabunPSK" w:cs="TH SarabunPSK" w:hint="cs"/>
          <w:sz w:val="28"/>
          <w:szCs w:val="28"/>
          <w:cs/>
        </w:rPr>
        <w:t>กรัม</w:t>
      </w:r>
    </w:p>
    <w:p w14:paraId="010CA8EA" w14:textId="2CE288B1" w:rsidR="005C3618" w:rsidRPr="005C3618" w:rsidRDefault="005C3618" w:rsidP="005C3618">
      <w:pPr>
        <w:spacing w:after="0" w:line="240" w:lineRule="auto"/>
        <w:jc w:val="thaiDistribute"/>
        <w:rPr>
          <w:rFonts w:ascii="TH SarabunPSK" w:eastAsia="Times New Roman" w:hAnsi="TH SarabunPSK" w:cs="TH SarabunPSK" w:hint="cs"/>
          <w:color w:val="000000"/>
          <w:sz w:val="28"/>
        </w:rPr>
      </w:pPr>
      <w:r w:rsidRPr="005C3618">
        <w:rPr>
          <w:rFonts w:ascii="Helvetica" w:eastAsia="Times New Roman" w:hAnsi="Helvetica" w:cs="Tahoma"/>
          <w:color w:val="000000"/>
          <w:sz w:val="18"/>
          <w:szCs w:val="18"/>
        </w:rPr>
        <w:t> </w:t>
      </w:r>
      <w:r>
        <w:rPr>
          <w:rFonts w:ascii="Helvetica" w:eastAsia="Times New Roman" w:hAnsi="Helvetica" w:cs="Tahoma"/>
          <w:color w:val="000000"/>
          <w:sz w:val="18"/>
          <w:szCs w:val="18"/>
          <w:cs/>
        </w:rPr>
        <w:tab/>
      </w:r>
      <w:r w:rsidRPr="005C3618">
        <w:rPr>
          <w:rFonts w:ascii="TH SarabunPSK" w:eastAsia="Times New Roman" w:hAnsi="TH SarabunPSK" w:cs="TH SarabunPSK"/>
          <w:b/>
          <w:bCs/>
          <w:color w:val="000000"/>
          <w:sz w:val="28"/>
        </w:rPr>
        <w:t>2.3</w:t>
      </w:r>
      <w:r>
        <w:rPr>
          <w:rFonts w:ascii="TH SarabunPSK" w:eastAsia="Times New Roman" w:hAnsi="TH SarabunPSK" w:cs="TH SarabunPSK"/>
          <w:color w:val="000000"/>
          <w:sz w:val="28"/>
        </w:rPr>
        <w:t xml:space="preserve"> </w:t>
      </w:r>
      <w:r w:rsidRPr="005C3618">
        <w:rPr>
          <w:rFonts w:ascii="TH SarabunPSK" w:eastAsia="Times New Roman" w:hAnsi="TH SarabunPSK" w:cs="TH SarabunPSK" w:hint="cs"/>
          <w:b/>
          <w:bCs/>
          <w:color w:val="000000"/>
          <w:sz w:val="28"/>
          <w:cs/>
        </w:rPr>
        <w:t>การสกัดสารจากใบข้าว</w:t>
      </w:r>
      <w:r w:rsidRPr="005C3618">
        <w:rPr>
          <w:rFonts w:ascii="TH SarabunPSK" w:eastAsia="Times New Roman" w:hAnsi="TH SarabunPSK" w:cs="TH SarabunPSK" w:hint="cs"/>
          <w:color w:val="000000"/>
          <w:sz w:val="28"/>
        </w:rPr>
        <w:t xml:space="preserve"> </w:t>
      </w:r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นำตัวอย่างใบข้าวที่เตรียมไว้มาสกัดด้วยเอทานอลความเข้มข้น </w:t>
      </w:r>
      <w:r w:rsidRPr="005C3618">
        <w:rPr>
          <w:rFonts w:ascii="TH SarabunPSK" w:eastAsia="Times New Roman" w:hAnsi="TH SarabunPSK" w:cs="TH SarabunPSK" w:hint="cs"/>
          <w:color w:val="000000"/>
          <w:sz w:val="28"/>
        </w:rPr>
        <w:t xml:space="preserve">95% </w:t>
      </w:r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โดยแช่ตัวอย่างใบข้าวลงในตัวทำละลาย จากนั้นนำไปสกัดด้วยเครื่อง </w:t>
      </w:r>
      <w:r w:rsidRPr="005C3618">
        <w:rPr>
          <w:rFonts w:ascii="TH SarabunPSK" w:eastAsia="Times New Roman" w:hAnsi="TH SarabunPSK" w:cs="TH SarabunPSK" w:hint="cs"/>
          <w:color w:val="000000"/>
          <w:sz w:val="28"/>
        </w:rPr>
        <w:t xml:space="preserve">Sonicate </w:t>
      </w:r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เป็นระยะเวลา </w:t>
      </w:r>
      <w:r w:rsidRPr="005C3618">
        <w:rPr>
          <w:rFonts w:ascii="TH SarabunPSK" w:eastAsia="Times New Roman" w:hAnsi="TH SarabunPSK" w:cs="TH SarabunPSK" w:hint="cs"/>
          <w:color w:val="000000"/>
          <w:sz w:val="28"/>
        </w:rPr>
        <w:t xml:space="preserve">1 </w:t>
      </w:r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ชั่วโมง ที่อุณหภูมิ </w:t>
      </w:r>
      <w:r w:rsidRPr="005C3618">
        <w:rPr>
          <w:rFonts w:ascii="TH SarabunPSK" w:eastAsia="Times New Roman" w:hAnsi="TH SarabunPSK" w:cs="TH SarabunPSK" w:hint="cs"/>
          <w:color w:val="000000"/>
          <w:sz w:val="28"/>
        </w:rPr>
        <w:t>45</w:t>
      </w:r>
    </w:p>
    <w:p w14:paraId="2CBA2C65" w14:textId="278F170E" w:rsidR="005C3618" w:rsidRPr="005C3618" w:rsidRDefault="005C3618" w:rsidP="005C3618">
      <w:pPr>
        <w:spacing w:after="0" w:line="240" w:lineRule="auto"/>
        <w:jc w:val="thaiDistribute"/>
        <w:rPr>
          <w:rFonts w:ascii="TH SarabunPSK" w:eastAsia="Times New Roman" w:hAnsi="TH SarabunPSK" w:cs="TH SarabunPSK" w:hint="cs"/>
          <w:color w:val="000000"/>
          <w:sz w:val="28"/>
        </w:rPr>
      </w:pPr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องศาเซลเซียส เมื่อสิ้นสุดการสกัด ทำการกรองแยกกากใบข้าวออกด้วยกระดาษกรอง นำสารละลายที่ได้ไประเหยตัวทำละลายด้วยเครื่อง </w:t>
      </w:r>
      <w:r w:rsidRPr="005C3618">
        <w:rPr>
          <w:rFonts w:ascii="TH SarabunPSK" w:eastAsia="Times New Roman" w:hAnsi="TH SarabunPSK" w:cs="TH SarabunPSK" w:hint="cs"/>
          <w:color w:val="000000"/>
          <w:sz w:val="28"/>
        </w:rPr>
        <w:t xml:space="preserve">Rotary evaporation </w:t>
      </w:r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เป็นเวลา </w:t>
      </w:r>
      <w:r w:rsidRPr="005C3618">
        <w:rPr>
          <w:rFonts w:ascii="TH SarabunPSK" w:eastAsia="Times New Roman" w:hAnsi="TH SarabunPSK" w:cs="TH SarabunPSK" w:hint="cs"/>
          <w:color w:val="000000"/>
          <w:sz w:val="28"/>
        </w:rPr>
        <w:t xml:space="preserve">35 </w:t>
      </w:r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นาที และทำการระเหยตัวทำละลายที่เหลือด้วยเครื่อง </w:t>
      </w:r>
      <w:r w:rsidRPr="005C3618">
        <w:rPr>
          <w:rFonts w:ascii="TH SarabunPSK" w:eastAsia="Times New Roman" w:hAnsi="TH SarabunPSK" w:cs="TH SarabunPSK" w:hint="cs"/>
          <w:color w:val="000000"/>
          <w:sz w:val="28"/>
        </w:rPr>
        <w:t xml:space="preserve">Water bath </w:t>
      </w:r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>จนได้สารสกัดเข้มข้นพร้อมนำไปใช้ในการทดสอบฤทธิ์ทางชีวภาพ</w:t>
      </w:r>
    </w:p>
    <w:p w14:paraId="028B8B2A" w14:textId="77777777" w:rsidR="005C3618" w:rsidRDefault="005C3618" w:rsidP="005C3618">
      <w:pPr>
        <w:pStyle w:val="p1"/>
        <w:ind w:firstLine="720"/>
        <w:rPr>
          <w:rFonts w:ascii="TH SarabunPSK" w:hAnsi="TH SarabunPSK" w:cs="TH SarabunPSK"/>
          <w:sz w:val="28"/>
        </w:rPr>
      </w:pPr>
    </w:p>
    <w:p w14:paraId="4C8CD3F3" w14:textId="77777777" w:rsidR="005C3618" w:rsidRDefault="005C3618" w:rsidP="005C3618">
      <w:pPr>
        <w:pStyle w:val="p1"/>
        <w:ind w:firstLine="720"/>
        <w:rPr>
          <w:rFonts w:ascii="TH SarabunPSK" w:hAnsi="TH SarabunPSK" w:cs="TH SarabunPSK"/>
          <w:sz w:val="28"/>
        </w:rPr>
      </w:pPr>
    </w:p>
    <w:p w14:paraId="49C12295" w14:textId="77777777" w:rsidR="005C3618" w:rsidRDefault="005C3618" w:rsidP="005C3618">
      <w:pPr>
        <w:pStyle w:val="p1"/>
        <w:ind w:firstLine="720"/>
        <w:rPr>
          <w:rFonts w:ascii="TH SarabunPSK" w:hAnsi="TH SarabunPSK" w:cs="TH SarabunPSK"/>
          <w:sz w:val="28"/>
        </w:rPr>
      </w:pPr>
    </w:p>
    <w:p w14:paraId="54474C28" w14:textId="49487F9D" w:rsidR="005C3618" w:rsidRDefault="005C3618" w:rsidP="005C3618">
      <w:pPr>
        <w:pStyle w:val="p1"/>
        <w:ind w:firstLine="720"/>
        <w:jc w:val="thaiDistribute"/>
        <w:rPr>
          <w:rFonts w:ascii="TH SarabunPSK" w:hAnsi="TH SarabunPSK" w:cs="TH SarabunPSK" w:hint="cs"/>
          <w:b/>
          <w:bCs/>
          <w:sz w:val="28"/>
          <w:szCs w:val="28"/>
        </w:rPr>
      </w:pPr>
      <w:r w:rsidRPr="005C3618">
        <w:rPr>
          <w:rFonts w:ascii="TH SarabunPSK" w:hAnsi="TH SarabunPSK" w:cs="TH SarabunPSK" w:hint="cs"/>
          <w:b/>
          <w:bCs/>
          <w:sz w:val="28"/>
          <w:szCs w:val="28"/>
        </w:rPr>
        <w:t>2.4</w:t>
      </w:r>
      <w:r>
        <w:rPr>
          <w:rFonts w:ascii="TH SarabunPSK" w:hAnsi="TH SarabunPSK" w:cs="TH SarabunPSK"/>
          <w:b/>
          <w:bCs/>
          <w:sz w:val="28"/>
          <w:szCs w:val="28"/>
        </w:rPr>
        <w:t xml:space="preserve"> </w:t>
      </w:r>
      <w:r w:rsidRPr="005C3618">
        <w:rPr>
          <w:rFonts w:ascii="TH SarabunPSK" w:hAnsi="TH SarabunPSK" w:cs="TH SarabunPSK" w:hint="cs"/>
          <w:b/>
          <w:bCs/>
          <w:sz w:val="28"/>
          <w:szCs w:val="28"/>
          <w:cs/>
        </w:rPr>
        <w:t>การ</w:t>
      </w:r>
      <w:r w:rsidRPr="005C3618">
        <w:rPr>
          <w:rFonts w:ascii="TH SarabunPSK" w:hAnsi="TH SarabunPSK" w:cs="TH SarabunPSK" w:hint="cs"/>
          <w:b/>
          <w:bCs/>
          <w:sz w:val="28"/>
          <w:szCs w:val="28"/>
          <w:cs/>
        </w:rPr>
        <w:t>ทดสอบฤทธิ์</w:t>
      </w:r>
      <w:r>
        <w:rPr>
          <w:rFonts w:ascii="TH SarabunPSK" w:hAnsi="TH SarabunPSK" w:cs="TH SarabunPSK" w:hint="cs"/>
          <w:b/>
          <w:bCs/>
          <w:sz w:val="28"/>
          <w:szCs w:val="28"/>
          <w:cs/>
        </w:rPr>
        <w:t>สาร</w:t>
      </w:r>
      <w:r w:rsidRPr="005C3618">
        <w:rPr>
          <w:rFonts w:ascii="TH SarabunPSK" w:hAnsi="TH SarabunPSK" w:cs="TH SarabunPSK" w:hint="cs"/>
          <w:b/>
          <w:bCs/>
          <w:sz w:val="28"/>
          <w:szCs w:val="28"/>
          <w:cs/>
        </w:rPr>
        <w:t>ต้านอนุมูลอิสระ</w:t>
      </w:r>
      <w:r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ด้วยวิธีการ </w:t>
      </w:r>
      <w:r>
        <w:rPr>
          <w:rFonts w:ascii="TH SarabunPSK" w:hAnsi="TH SarabunPSK" w:cs="TH SarabunPSK"/>
          <w:b/>
          <w:bCs/>
          <w:sz w:val="28"/>
          <w:szCs w:val="28"/>
        </w:rPr>
        <w:t>DPPH</w:t>
      </w:r>
    </w:p>
    <w:p w14:paraId="5593AF26" w14:textId="34318E8D" w:rsidR="005C3618" w:rsidRPr="005C3618" w:rsidRDefault="005C3618" w:rsidP="005C3618">
      <w:pPr>
        <w:pStyle w:val="p1"/>
        <w:ind w:firstLine="720"/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sz w:val="18"/>
          <w:szCs w:val="18"/>
        </w:rPr>
        <w:t xml:space="preserve"> </w:t>
      </w:r>
      <w:r w:rsidRPr="005C3618">
        <w:rPr>
          <w:rFonts w:ascii="TH SarabunPSK" w:hAnsi="TH SarabunPSK" w:cs="TH SarabunPSK" w:hint="cs"/>
          <w:sz w:val="28"/>
          <w:szCs w:val="28"/>
          <w:cs/>
        </w:rPr>
        <w:t xml:space="preserve">เตรียมสารละลาย </w:t>
      </w:r>
      <w:r w:rsidRPr="005C3618">
        <w:rPr>
          <w:rFonts w:ascii="TH SarabunPSK" w:hAnsi="TH SarabunPSK" w:cs="TH SarabunPSK" w:hint="cs"/>
          <w:sz w:val="28"/>
          <w:szCs w:val="28"/>
        </w:rPr>
        <w:t xml:space="preserve">DPPH </w:t>
      </w:r>
      <w:r w:rsidRPr="005C3618">
        <w:rPr>
          <w:rFonts w:ascii="TH SarabunPSK" w:hAnsi="TH SarabunPSK" w:cs="TH SarabunPSK" w:hint="cs"/>
          <w:sz w:val="28"/>
          <w:szCs w:val="28"/>
          <w:cs/>
        </w:rPr>
        <w:t xml:space="preserve">โดยชั่งสาร </w:t>
      </w:r>
      <w:r w:rsidRPr="005C3618">
        <w:rPr>
          <w:rFonts w:ascii="TH SarabunPSK" w:hAnsi="TH SarabunPSK" w:cs="TH SarabunPSK" w:hint="cs"/>
          <w:sz w:val="28"/>
          <w:szCs w:val="28"/>
        </w:rPr>
        <w:t xml:space="preserve">DPPH </w:t>
      </w:r>
      <w:r w:rsidRPr="005C3618">
        <w:rPr>
          <w:rFonts w:ascii="TH SarabunPSK" w:hAnsi="TH SarabunPSK" w:cs="TH SarabunPSK" w:hint="cs"/>
          <w:sz w:val="28"/>
          <w:szCs w:val="28"/>
          <w:cs/>
        </w:rPr>
        <w:t>ปริมาณ</w:t>
      </w:r>
      <w:r w:rsidRPr="005C3618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5C3618">
        <w:rPr>
          <w:rFonts w:ascii="TH SarabunPSK" w:hAnsi="TH SarabunPSK" w:cs="TH SarabunPSK" w:hint="cs"/>
          <w:sz w:val="28"/>
          <w:szCs w:val="28"/>
        </w:rPr>
        <w:t xml:space="preserve">0.0098 </w:t>
      </w:r>
      <w:r w:rsidRPr="005C3618">
        <w:rPr>
          <w:rFonts w:ascii="TH SarabunPSK" w:hAnsi="TH SarabunPSK" w:cs="TH SarabunPSK" w:hint="cs"/>
          <w:sz w:val="28"/>
          <w:szCs w:val="28"/>
          <w:cs/>
        </w:rPr>
        <w:t xml:space="preserve">กรัม ละลายในเอทานอลจนมีปริมาตรครบ </w:t>
      </w:r>
      <w:r w:rsidRPr="005C3618">
        <w:rPr>
          <w:rFonts w:ascii="TH SarabunPSK" w:hAnsi="TH SarabunPSK" w:cs="TH SarabunPSK" w:hint="cs"/>
          <w:sz w:val="28"/>
          <w:szCs w:val="28"/>
        </w:rPr>
        <w:t xml:space="preserve">100 </w:t>
      </w:r>
      <w:r w:rsidRPr="005C3618">
        <w:rPr>
          <w:rFonts w:ascii="TH SarabunPSK" w:hAnsi="TH SarabunPSK" w:cs="TH SarabunPSK" w:hint="cs"/>
          <w:sz w:val="28"/>
          <w:szCs w:val="28"/>
          <w:cs/>
        </w:rPr>
        <w:t>มิลลิลิตร</w:t>
      </w:r>
      <w:r w:rsidRPr="005C3618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5C3618">
        <w:rPr>
          <w:rFonts w:ascii="TH SarabunPSK" w:hAnsi="TH SarabunPSK" w:cs="TH SarabunPSK" w:hint="cs"/>
          <w:sz w:val="28"/>
          <w:szCs w:val="28"/>
          <w:cs/>
        </w:rPr>
        <w:t xml:space="preserve">จากนั้นนำสารสกัดจากใบข้าวของแต่ละชุดการทดลองมาชั่งและเตรียมสารละลายสต็อกที่ความเข้มข้น </w:t>
      </w:r>
      <w:r w:rsidRPr="005C3618">
        <w:rPr>
          <w:rFonts w:ascii="TH SarabunPSK" w:hAnsi="TH SarabunPSK" w:cs="TH SarabunPSK" w:hint="cs"/>
          <w:sz w:val="28"/>
          <w:szCs w:val="28"/>
        </w:rPr>
        <w:t xml:space="preserve">300,000 ppm </w:t>
      </w:r>
      <w:r w:rsidRPr="005C3618">
        <w:rPr>
          <w:rFonts w:ascii="TH SarabunPSK" w:hAnsi="TH SarabunPSK" w:cs="TH SarabunPSK" w:hint="cs"/>
          <w:sz w:val="28"/>
          <w:szCs w:val="28"/>
          <w:cs/>
        </w:rPr>
        <w:t xml:space="preserve">แล้วเจือจางด้วยเอทานอลให้ได้ความเข้มข้น </w:t>
      </w:r>
      <w:r w:rsidRPr="005C3618">
        <w:rPr>
          <w:rFonts w:ascii="TH SarabunPSK" w:hAnsi="TH SarabunPSK" w:cs="TH SarabunPSK" w:hint="cs"/>
          <w:sz w:val="28"/>
          <w:szCs w:val="28"/>
        </w:rPr>
        <w:t xml:space="preserve">5,000 ppm </w:t>
      </w:r>
      <w:r w:rsidRPr="005C3618">
        <w:rPr>
          <w:rFonts w:ascii="TH SarabunPSK" w:hAnsi="TH SarabunPSK" w:cs="TH SarabunPSK" w:hint="cs"/>
          <w:sz w:val="28"/>
          <w:szCs w:val="28"/>
          <w:cs/>
        </w:rPr>
        <w:t>ทำการทดลองจำนวน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5C3618">
        <w:rPr>
          <w:rFonts w:ascii="TH SarabunPSK" w:hAnsi="TH SarabunPSK" w:cs="TH SarabunPSK" w:hint="cs"/>
          <w:sz w:val="28"/>
          <w:szCs w:val="28"/>
        </w:rPr>
        <w:t xml:space="preserve">3 </w:t>
      </w:r>
      <w:r w:rsidRPr="005C3618">
        <w:rPr>
          <w:rFonts w:ascii="TH SarabunPSK" w:hAnsi="TH SarabunPSK" w:cs="TH SarabunPSK" w:hint="cs"/>
          <w:sz w:val="28"/>
          <w:szCs w:val="28"/>
          <w:cs/>
        </w:rPr>
        <w:t>ซ้ำในทุกชุดการทดลอง</w:t>
      </w:r>
    </w:p>
    <w:p w14:paraId="7EA45B1C" w14:textId="03345254" w:rsidR="005C3618" w:rsidRPr="005C3618" w:rsidRDefault="005C3618" w:rsidP="005C3618">
      <w:pPr>
        <w:spacing w:after="0" w:line="240" w:lineRule="auto"/>
        <w:ind w:firstLine="720"/>
        <w:jc w:val="thaiDistribute"/>
        <w:rPr>
          <w:rFonts w:ascii="TH SarabunPSK" w:eastAsia="Times New Roman" w:hAnsi="TH SarabunPSK" w:cs="TH SarabunPSK" w:hint="cs"/>
          <w:color w:val="000000"/>
          <w:sz w:val="28"/>
        </w:rPr>
      </w:pPr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>เตรียมสารควบคุม (</w:t>
      </w:r>
      <w:r w:rsidRPr="005C3618">
        <w:rPr>
          <w:rFonts w:ascii="TH SarabunPSK" w:eastAsia="Times New Roman" w:hAnsi="TH SarabunPSK" w:cs="TH SarabunPSK" w:hint="cs"/>
          <w:color w:val="000000"/>
          <w:sz w:val="28"/>
        </w:rPr>
        <w:t>A</w:t>
      </w:r>
      <w:r w:rsidRPr="005C3618">
        <w:rPr>
          <w:rFonts w:ascii="Cambria Math" w:eastAsia="Times New Roman" w:hAnsi="Cambria Math" w:cs="Cambria Math"/>
          <w:color w:val="000000"/>
          <w:sz w:val="28"/>
        </w:rPr>
        <w:t>₀</w:t>
      </w:r>
      <w:r w:rsidRPr="005C3618">
        <w:rPr>
          <w:rFonts w:ascii="TH SarabunPSK" w:eastAsia="Times New Roman" w:hAnsi="TH SarabunPSK" w:cs="TH SarabunPSK" w:hint="cs"/>
          <w:color w:val="000000"/>
          <w:sz w:val="28"/>
        </w:rPr>
        <w:t xml:space="preserve">) </w:t>
      </w:r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โดยผสมเอทานอลปริมาตร </w:t>
      </w:r>
      <w:r w:rsidRPr="005C3618">
        <w:rPr>
          <w:rFonts w:ascii="TH SarabunPSK" w:eastAsia="Times New Roman" w:hAnsi="TH SarabunPSK" w:cs="TH SarabunPSK" w:hint="cs"/>
          <w:color w:val="000000"/>
          <w:sz w:val="28"/>
        </w:rPr>
        <w:t>300</w:t>
      </w:r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 </w:t>
      </w:r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ไมโครลิตร กับสารละลาย </w:t>
      </w:r>
      <w:r w:rsidRPr="005C3618">
        <w:rPr>
          <w:rFonts w:ascii="TH SarabunPSK" w:eastAsia="Times New Roman" w:hAnsi="TH SarabunPSK" w:cs="TH SarabunPSK" w:hint="cs"/>
          <w:color w:val="000000"/>
          <w:sz w:val="28"/>
        </w:rPr>
        <w:t xml:space="preserve">DPPH </w:t>
      </w:r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ปริมาตร </w:t>
      </w:r>
      <w:r w:rsidRPr="005C3618">
        <w:rPr>
          <w:rFonts w:ascii="TH SarabunPSK" w:eastAsia="Times New Roman" w:hAnsi="TH SarabunPSK" w:cs="TH SarabunPSK" w:hint="cs"/>
          <w:color w:val="000000"/>
          <w:sz w:val="28"/>
        </w:rPr>
        <w:t xml:space="preserve">2,700 </w:t>
      </w:r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ไมโครลิตร และเตรียมสารละลาย </w:t>
      </w:r>
      <w:r w:rsidRPr="005C3618">
        <w:rPr>
          <w:rFonts w:ascii="TH SarabunPSK" w:eastAsia="Times New Roman" w:hAnsi="TH SarabunPSK" w:cs="TH SarabunPSK" w:hint="cs"/>
          <w:color w:val="000000"/>
          <w:sz w:val="28"/>
        </w:rPr>
        <w:t xml:space="preserve">blank </w:t>
      </w:r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โดยผสมสารสกัดความเข้มข้น </w:t>
      </w:r>
      <w:r w:rsidRPr="005C3618">
        <w:rPr>
          <w:rFonts w:ascii="TH SarabunPSK" w:eastAsia="Times New Roman" w:hAnsi="TH SarabunPSK" w:cs="TH SarabunPSK" w:hint="cs"/>
          <w:color w:val="000000"/>
          <w:sz w:val="28"/>
        </w:rPr>
        <w:t>5,000 ppm</w:t>
      </w:r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 </w:t>
      </w:r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ปริมาตร </w:t>
      </w:r>
      <w:r w:rsidRPr="005C3618">
        <w:rPr>
          <w:rFonts w:ascii="TH SarabunPSK" w:eastAsia="Times New Roman" w:hAnsi="TH SarabunPSK" w:cs="TH SarabunPSK" w:hint="cs"/>
          <w:color w:val="000000"/>
          <w:sz w:val="28"/>
        </w:rPr>
        <w:t xml:space="preserve">300 </w:t>
      </w:r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ไมโครลิตร กับเอทานอลปริมาตร </w:t>
      </w:r>
      <w:r w:rsidRPr="005C3618">
        <w:rPr>
          <w:rFonts w:ascii="TH SarabunPSK" w:eastAsia="Times New Roman" w:hAnsi="TH SarabunPSK" w:cs="TH SarabunPSK" w:hint="cs"/>
          <w:color w:val="000000"/>
          <w:sz w:val="28"/>
        </w:rPr>
        <w:t xml:space="preserve">2,700 </w:t>
      </w:r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>ไมโครลิตร</w:t>
      </w:r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 </w:t>
      </w:r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จากนั้นเตรียมสารตัวอย่างโดยผสมสารสกัดความเข้มข้น </w:t>
      </w:r>
      <w:r w:rsidRPr="005C3618">
        <w:rPr>
          <w:rFonts w:ascii="TH SarabunPSK" w:eastAsia="Times New Roman" w:hAnsi="TH SarabunPSK" w:cs="TH SarabunPSK" w:hint="cs"/>
          <w:color w:val="000000"/>
          <w:sz w:val="28"/>
        </w:rPr>
        <w:t>5,000</w:t>
      </w:r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 </w:t>
      </w:r>
      <w:r w:rsidRPr="005C3618">
        <w:rPr>
          <w:rFonts w:ascii="TH SarabunPSK" w:eastAsia="Times New Roman" w:hAnsi="TH SarabunPSK" w:cs="TH SarabunPSK" w:hint="cs"/>
          <w:color w:val="000000"/>
          <w:sz w:val="28"/>
        </w:rPr>
        <w:t xml:space="preserve">ppm </w:t>
      </w:r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ปริมาตร </w:t>
      </w:r>
      <w:r w:rsidRPr="005C3618">
        <w:rPr>
          <w:rFonts w:ascii="TH SarabunPSK" w:eastAsia="Times New Roman" w:hAnsi="TH SarabunPSK" w:cs="TH SarabunPSK" w:hint="cs"/>
          <w:color w:val="000000"/>
          <w:sz w:val="28"/>
        </w:rPr>
        <w:t xml:space="preserve">300 </w:t>
      </w:r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ไมโครลิตร กับสารละลาย </w:t>
      </w:r>
      <w:r w:rsidRPr="005C3618">
        <w:rPr>
          <w:rFonts w:ascii="TH SarabunPSK" w:eastAsia="Times New Roman" w:hAnsi="TH SarabunPSK" w:cs="TH SarabunPSK" w:hint="cs"/>
          <w:color w:val="000000"/>
          <w:sz w:val="28"/>
        </w:rPr>
        <w:t xml:space="preserve">DPPH </w:t>
      </w:r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>ปริมาตร</w:t>
      </w:r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 </w:t>
      </w:r>
      <w:r w:rsidRPr="005C3618">
        <w:rPr>
          <w:rFonts w:ascii="TH SarabunPSK" w:eastAsia="Times New Roman" w:hAnsi="TH SarabunPSK" w:cs="TH SarabunPSK" w:hint="cs"/>
          <w:color w:val="000000"/>
          <w:sz w:val="28"/>
        </w:rPr>
        <w:t xml:space="preserve">2,700 </w:t>
      </w:r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>ไมโครลิตร ทุกชุดทำการผสมให้เป็นเนื้อเดียวกันด้วยเครื่องผสมสารแบบเกลียว</w:t>
      </w:r>
    </w:p>
    <w:p w14:paraId="4B381D53" w14:textId="7B0551ED" w:rsidR="005C3618" w:rsidRPr="005C3618" w:rsidRDefault="005C3618" w:rsidP="005C3618">
      <w:pPr>
        <w:spacing w:after="0" w:line="240" w:lineRule="auto"/>
        <w:ind w:firstLine="720"/>
        <w:jc w:val="thaiDistribute"/>
        <w:rPr>
          <w:rFonts w:ascii="TH SarabunPSK" w:eastAsia="Times New Roman" w:hAnsi="TH SarabunPSK" w:cs="TH SarabunPSK" w:hint="cs"/>
          <w:color w:val="000000"/>
          <w:sz w:val="28"/>
        </w:rPr>
      </w:pPr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ทำการวัดค่าการดูดกลืนแสงของสารละลายทั้งหมดด้วยเครื่องวัดความเข้มแสงที่ความยาวคลื่น </w:t>
      </w:r>
      <w:r w:rsidRPr="005C3618">
        <w:rPr>
          <w:rFonts w:ascii="TH SarabunPSK" w:eastAsia="Times New Roman" w:hAnsi="TH SarabunPSK" w:cs="TH SarabunPSK" w:hint="cs"/>
          <w:color w:val="000000"/>
          <w:sz w:val="28"/>
        </w:rPr>
        <w:t xml:space="preserve">517 </w:t>
      </w:r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นาโนเมตร บันทึกผลการทดลอง และคำนวณค่าเฉลี่ยจากการทดลอง </w:t>
      </w:r>
      <w:r w:rsidRPr="005C3618">
        <w:rPr>
          <w:rFonts w:ascii="TH SarabunPSK" w:eastAsia="Times New Roman" w:hAnsi="TH SarabunPSK" w:cs="TH SarabunPSK" w:hint="cs"/>
          <w:color w:val="000000"/>
          <w:sz w:val="28"/>
        </w:rPr>
        <w:t xml:space="preserve">3 </w:t>
      </w:r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ซ้ำ พร้อมทั้งคำนวณเปอร์เซ็นต์การยับยั้งอนุมูลอิสระ (% </w:t>
      </w:r>
      <w:r w:rsidRPr="005C3618">
        <w:rPr>
          <w:rFonts w:ascii="TH SarabunPSK" w:eastAsia="Times New Roman" w:hAnsi="TH SarabunPSK" w:cs="TH SarabunPSK" w:hint="cs"/>
          <w:color w:val="000000"/>
          <w:sz w:val="28"/>
        </w:rPr>
        <w:t xml:space="preserve">Inhibition) </w:t>
      </w:r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>ตามสูตร</w:t>
      </w:r>
    </w:p>
    <w:p w14:paraId="42C9C5CE" w14:textId="160B08DA" w:rsidR="005C3618" w:rsidRPr="005C3618" w:rsidRDefault="005C3618" w:rsidP="005C3618">
      <w:pPr>
        <w:spacing w:after="0" w:line="240" w:lineRule="auto"/>
        <w:jc w:val="thaiDistribute"/>
        <w:rPr>
          <w:rFonts w:ascii="TH SarabunPSK" w:eastAsia="Times New Roman" w:hAnsi="TH SarabunPSK" w:cs="TH SarabunPSK" w:hint="cs"/>
          <w:b/>
          <w:bCs/>
          <w:color w:val="000000"/>
          <w:sz w:val="24"/>
          <w:szCs w:val="24"/>
        </w:rPr>
      </w:pPr>
      <w:r w:rsidRPr="005C3618">
        <w:rPr>
          <w:rFonts w:ascii="TH SarabunPSK" w:eastAsia="Times New Roman" w:hAnsi="TH SarabunPSK" w:cs="TH SarabunPSK" w:hint="cs"/>
          <w:b/>
          <w:bCs/>
          <w:color w:val="000000"/>
          <w:sz w:val="24"/>
          <w:szCs w:val="24"/>
        </w:rPr>
        <w:t>% Inhibition = [(</w:t>
      </w:r>
      <w:proofErr w:type="spellStart"/>
      <w:r w:rsidRPr="005C3618">
        <w:rPr>
          <w:rFonts w:ascii="TH SarabunPSK" w:eastAsia="Times New Roman" w:hAnsi="TH SarabunPSK" w:cs="TH SarabunPSK" w:hint="cs"/>
          <w:b/>
          <w:bCs/>
          <w:color w:val="000000"/>
          <w:sz w:val="24"/>
          <w:szCs w:val="24"/>
        </w:rPr>
        <w:t>Acontrol</w:t>
      </w:r>
      <w:proofErr w:type="spellEnd"/>
      <w:r w:rsidRPr="005C3618">
        <w:rPr>
          <w:rFonts w:ascii="TH SarabunPSK" w:eastAsia="Times New Roman" w:hAnsi="TH SarabunPSK" w:cs="TH SarabunPSK" w:hint="cs"/>
          <w:b/>
          <w:bCs/>
          <w:color w:val="000000"/>
          <w:sz w:val="24"/>
          <w:szCs w:val="24"/>
        </w:rPr>
        <w:t xml:space="preserve"> − </w:t>
      </w:r>
      <w:proofErr w:type="spellStart"/>
      <w:r w:rsidRPr="005C3618">
        <w:rPr>
          <w:rFonts w:ascii="TH SarabunPSK" w:eastAsia="Times New Roman" w:hAnsi="TH SarabunPSK" w:cs="TH SarabunPSK" w:hint="cs"/>
          <w:b/>
          <w:bCs/>
          <w:color w:val="000000"/>
          <w:sz w:val="24"/>
          <w:szCs w:val="24"/>
        </w:rPr>
        <w:t>Asample</w:t>
      </w:r>
      <w:proofErr w:type="spellEnd"/>
      <w:r w:rsidRPr="005C3618">
        <w:rPr>
          <w:rFonts w:ascii="TH SarabunPSK" w:eastAsia="Times New Roman" w:hAnsi="TH SarabunPSK" w:cs="TH SarabunPSK" w:hint="cs"/>
          <w:b/>
          <w:bCs/>
          <w:color w:val="000000"/>
          <w:sz w:val="24"/>
          <w:szCs w:val="24"/>
        </w:rPr>
        <w:t xml:space="preserve">) / </w:t>
      </w:r>
      <w:proofErr w:type="spellStart"/>
      <w:r w:rsidRPr="005C3618">
        <w:rPr>
          <w:rFonts w:ascii="TH SarabunPSK" w:eastAsia="Times New Roman" w:hAnsi="TH SarabunPSK" w:cs="TH SarabunPSK" w:hint="cs"/>
          <w:b/>
          <w:bCs/>
          <w:color w:val="000000"/>
          <w:sz w:val="24"/>
          <w:szCs w:val="24"/>
        </w:rPr>
        <w:t>Acontrol</w:t>
      </w:r>
      <w:proofErr w:type="spellEnd"/>
      <w:r w:rsidRPr="005C3618">
        <w:rPr>
          <w:rFonts w:ascii="TH SarabunPSK" w:eastAsia="Times New Roman" w:hAnsi="TH SarabunPSK" w:cs="TH SarabunPSK" w:hint="cs"/>
          <w:b/>
          <w:bCs/>
          <w:color w:val="000000"/>
          <w:sz w:val="24"/>
          <w:szCs w:val="24"/>
        </w:rPr>
        <w:t>] × 100</w:t>
      </w:r>
    </w:p>
    <w:p w14:paraId="415EFB30" w14:textId="0C9915A7" w:rsidR="005C3618" w:rsidRDefault="005C3618" w:rsidP="006149C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1CDC375F" w14:textId="0C1A2D1C" w:rsidR="0098175B" w:rsidRPr="00F11CB8" w:rsidRDefault="005C3618" w:rsidP="006149CC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sz w:val="28"/>
        </w:rPr>
        <w:t xml:space="preserve">3. </w:t>
      </w:r>
      <w:r w:rsidR="00361F4B" w:rsidRPr="00F11CB8">
        <w:rPr>
          <w:rFonts w:ascii="TH SarabunPSK" w:hAnsi="TH SarabunPSK" w:cs="TH SarabunPSK" w:hint="cs"/>
          <w:b/>
          <w:bCs/>
          <w:sz w:val="28"/>
          <w:cs/>
        </w:rPr>
        <w:t>ผล</w:t>
      </w:r>
      <w:r>
        <w:rPr>
          <w:rFonts w:ascii="TH SarabunPSK" w:hAnsi="TH SarabunPSK" w:cs="TH SarabunPSK" w:hint="cs"/>
          <w:b/>
          <w:bCs/>
          <w:sz w:val="28"/>
          <w:cs/>
        </w:rPr>
        <w:t>การทดลอง</w:t>
      </w:r>
      <w:r w:rsidR="00F63A3D" w:rsidRPr="00F11CB8">
        <w:rPr>
          <w:rFonts w:ascii="TH SarabunPSK" w:hAnsi="TH SarabunPSK" w:cs="TH SarabunPSK"/>
          <w:sz w:val="28"/>
        </w:rPr>
        <w:t xml:space="preserve"> </w:t>
      </w:r>
    </w:p>
    <w:p w14:paraId="4F02E9DE" w14:textId="2C8C9B68" w:rsidR="00282096" w:rsidRDefault="005C3618" w:rsidP="00135079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inline distT="0" distB="0" distL="0" distR="0" wp14:anchorId="2932B9D4" wp14:editId="2634B779">
            <wp:extent cx="3032911" cy="2385648"/>
            <wp:effectExtent l="0" t="0" r="2540" b="2540"/>
            <wp:docPr id="1060257378" name="รูปภาพ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257378" name="รูปภาพ 106025737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1809" cy="2400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0975E5" w14:textId="1898502A" w:rsidR="005C3618" w:rsidRPr="005C3618" w:rsidRDefault="005C3618" w:rsidP="005C3618">
      <w:pPr>
        <w:pStyle w:val="p1"/>
        <w:rPr>
          <w:rFonts w:ascii="TH SarabunPSK" w:hAnsi="TH SarabunPSK" w:cs="TH SarabunPSK" w:hint="cs"/>
          <w:sz w:val="24"/>
          <w:szCs w:val="24"/>
        </w:rPr>
      </w:pP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</w:rPr>
        <w:t xml:space="preserve">   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ตารางที่ </w:t>
      </w:r>
      <w:r>
        <w:rPr>
          <w:rFonts w:ascii="TH SarabunPSK" w:hAnsi="TH SarabunPSK" w:cs="TH SarabunPSK"/>
          <w:b/>
          <w:bCs/>
          <w:sz w:val="28"/>
        </w:rPr>
        <w:t xml:space="preserve">1 </w:t>
      </w:r>
      <w:r w:rsidRPr="005C3618">
        <w:rPr>
          <w:rFonts w:ascii="TH SarabunPSK" w:hAnsi="TH SarabunPSK" w:cs="TH SarabunPSK" w:hint="cs"/>
          <w:sz w:val="24"/>
          <w:szCs w:val="24"/>
          <w:cs/>
        </w:rPr>
        <w:t>แสดงค่าเฉลี่ยร้อยละการยับยั้งสารต้านอนุมูลอิสระ</w:t>
      </w:r>
    </w:p>
    <w:p w14:paraId="11C6E0B4" w14:textId="3D8462DB" w:rsidR="0098175B" w:rsidRPr="00B310AB" w:rsidRDefault="0098175B" w:rsidP="00B310AB">
      <w:pPr>
        <w:pStyle w:val="ac"/>
        <w:rPr>
          <w:rFonts w:ascii="TH SarabunPSK" w:hAnsi="TH SarabunPSK" w:cs="TH SarabunPSK"/>
          <w:sz w:val="32"/>
          <w:szCs w:val="32"/>
        </w:rPr>
      </w:pPr>
    </w:p>
    <w:p w14:paraId="43ED7A99" w14:textId="13BAF7EC" w:rsidR="0098175B" w:rsidRPr="00B310AB" w:rsidRDefault="005C3618" w:rsidP="00F63A3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</w:rPr>
        <w:t xml:space="preserve">4. </w:t>
      </w:r>
      <w:r w:rsidR="00F63A3D" w:rsidRPr="00B310AB">
        <w:rPr>
          <w:rFonts w:ascii="TH SarabunPSK" w:hAnsi="TH SarabunPSK" w:cs="TH SarabunPSK" w:hint="cs"/>
          <w:b/>
          <w:bCs/>
          <w:sz w:val="28"/>
          <w:cs/>
        </w:rPr>
        <w:t>สรุป</w:t>
      </w:r>
      <w:r>
        <w:rPr>
          <w:rFonts w:ascii="TH SarabunPSK" w:hAnsi="TH SarabunPSK" w:cs="TH SarabunPSK" w:hint="cs"/>
          <w:b/>
          <w:bCs/>
          <w:sz w:val="28"/>
          <w:cs/>
        </w:rPr>
        <w:t>และอภิปราย</w:t>
      </w:r>
      <w:r w:rsidR="00F63A3D" w:rsidRPr="00B310AB">
        <w:rPr>
          <w:rFonts w:ascii="TH SarabunPSK" w:hAnsi="TH SarabunPSK" w:cs="TH SarabunPSK" w:hint="cs"/>
          <w:b/>
          <w:bCs/>
          <w:sz w:val="28"/>
          <w:cs/>
        </w:rPr>
        <w:t>ผล</w:t>
      </w:r>
    </w:p>
    <w:p w14:paraId="26548C58" w14:textId="2FE491A9" w:rsidR="005C3618" w:rsidRPr="005C3618" w:rsidRDefault="005C3618" w:rsidP="005C3618">
      <w:pPr>
        <w:spacing w:after="0" w:line="240" w:lineRule="auto"/>
        <w:ind w:firstLine="720"/>
        <w:jc w:val="thaiDistribute"/>
        <w:rPr>
          <w:rFonts w:ascii="TH SarabunPSK" w:eastAsia="Times New Roman" w:hAnsi="TH SarabunPSK" w:cs="TH SarabunPSK" w:hint="cs"/>
          <w:b/>
          <w:bCs/>
          <w:color w:val="000000"/>
          <w:sz w:val="28"/>
        </w:rPr>
      </w:pPr>
      <w:r w:rsidRPr="005C3618">
        <w:rPr>
          <w:rFonts w:ascii="TH SarabunPSK" w:eastAsia="Times New Roman" w:hAnsi="TH SarabunPSK" w:cs="TH SarabunPSK" w:hint="cs"/>
          <w:b/>
          <w:bCs/>
          <w:color w:val="000000"/>
          <w:sz w:val="28"/>
        </w:rPr>
        <w:t xml:space="preserve">4.1 </w:t>
      </w:r>
      <w:r w:rsidRPr="005C3618">
        <w:rPr>
          <w:rFonts w:ascii="TH SarabunPSK" w:eastAsia="Times New Roman" w:hAnsi="TH SarabunPSK" w:cs="TH SarabunPSK" w:hint="cs"/>
          <w:b/>
          <w:bCs/>
          <w:color w:val="000000"/>
          <w:sz w:val="28"/>
          <w:cs/>
        </w:rPr>
        <w:t>อภิปรายผลการทดลอง</w:t>
      </w:r>
      <w:r>
        <w:rPr>
          <w:rFonts w:ascii="TH SarabunPSK" w:eastAsia="Times New Roman" w:hAnsi="TH SarabunPSK" w:cs="TH SarabunPSK" w:hint="cs"/>
          <w:b/>
          <w:bCs/>
          <w:color w:val="000000"/>
          <w:sz w:val="28"/>
          <w:cs/>
        </w:rPr>
        <w:t xml:space="preserve"> </w:t>
      </w:r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>จากการศึกษาพบว่าการเสริมแมกนีเซียม</w:t>
      </w:r>
      <w:proofErr w:type="spellStart"/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>ซัลเฟ</w:t>
      </w:r>
      <w:proofErr w:type="spellEnd"/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ตทางใบมีผลช่วยเพิ่มปริมาณสารต้านอนุมูลอิสระในใบข้าวเบายอดม่วงอย่างชัดเจน โดยเฉพาะที่ระดับความเข้มข้น </w:t>
      </w:r>
      <w:r w:rsidRPr="005C3618">
        <w:rPr>
          <w:rFonts w:ascii="TH SarabunPSK" w:eastAsia="Times New Roman" w:hAnsi="TH SarabunPSK" w:cs="TH SarabunPSK" w:hint="cs"/>
          <w:color w:val="000000"/>
          <w:sz w:val="28"/>
        </w:rPr>
        <w:t xml:space="preserve">100 </w:t>
      </w:r>
      <w:proofErr w:type="spellStart"/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>มิลลิ</w:t>
      </w:r>
      <w:proofErr w:type="spellEnd"/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>โมลา</w:t>
      </w:r>
      <w:proofErr w:type="spellStart"/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>ร์</w:t>
      </w:r>
      <w:proofErr w:type="spellEnd"/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 เนื่องจากแมกนีเซียม</w:t>
      </w:r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>เ</w:t>
      </w:r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>ป็นองค์ประกอบสำคัญขอ</w:t>
      </w:r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>ง</w:t>
      </w:r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>คลอโรฟิลล์และมีบทบาทในการสังเคราะห์แสง ส่งผลให้พืชสามารถผลิตพลังงานและสารชีวภาพต่างๆ ได้อย่างมีประสิทธิภาพมากขึ้น ซึ่งเอื้อต่อการสร้างและสะสมสารต้านอนุมูลอิสระในช่วงระยะตั้งท้องที่พืชมีความต้องการพลังงานสูง นอกจากนี้ การฉีดพ่นสารละลายทางใบยังช่วยให้พืชดูดซึมแมกนีเซียมได้อย่างรวดเร็วและนำไปใช้กระตุ้นการทำงานของเอนไซม์ที่เกี่ยวข้องกับการสร้างสารต้านอนุมูลอิสระได้โดยตรง</w:t>
      </w:r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 </w:t>
      </w:r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>อย่างไรก็ตาม เมื่อเพิ่มความเข้มข้นของแมกนีเซียม</w:t>
      </w:r>
      <w:proofErr w:type="spellStart"/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>ซัลเฟ</w:t>
      </w:r>
      <w:proofErr w:type="spellEnd"/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ตสูงถึง </w:t>
      </w:r>
      <w:r w:rsidRPr="005C3618">
        <w:rPr>
          <w:rFonts w:ascii="TH SarabunPSK" w:eastAsia="Times New Roman" w:hAnsi="TH SarabunPSK" w:cs="TH SarabunPSK" w:hint="cs"/>
          <w:color w:val="000000"/>
          <w:sz w:val="28"/>
        </w:rPr>
        <w:t>200</w:t>
      </w:r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 </w:t>
      </w:r>
      <w:proofErr w:type="spellStart"/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>มิลลิ</w:t>
      </w:r>
      <w:proofErr w:type="spellEnd"/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>โมลา</w:t>
      </w:r>
      <w:proofErr w:type="spellStart"/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>ร์</w:t>
      </w:r>
      <w:proofErr w:type="spellEnd"/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 ปริมาณสารต้านอนุมูลอิสระกลับลดลง ซึ่งอาจเกิดจากความเครียดของพืชหรือความไม่สมดุลของธาตุอาหาร</w:t>
      </w:r>
    </w:p>
    <w:p w14:paraId="1A4C516A" w14:textId="49A6DF66" w:rsidR="005C3618" w:rsidRPr="005C3618" w:rsidRDefault="005C3618" w:rsidP="005C3618">
      <w:pPr>
        <w:spacing w:after="0" w:line="240" w:lineRule="auto"/>
        <w:ind w:firstLine="720"/>
        <w:jc w:val="thaiDistribute"/>
        <w:rPr>
          <w:rFonts w:ascii="TH SarabunPSK" w:eastAsia="Times New Roman" w:hAnsi="TH SarabunPSK" w:cs="TH SarabunPSK" w:hint="cs"/>
          <w:b/>
          <w:bCs/>
          <w:color w:val="000000"/>
          <w:sz w:val="28"/>
        </w:rPr>
      </w:pPr>
      <w:r w:rsidRPr="005C3618">
        <w:rPr>
          <w:rFonts w:ascii="TH SarabunPSK" w:eastAsia="Times New Roman" w:hAnsi="TH SarabunPSK" w:cs="TH SarabunPSK" w:hint="cs"/>
          <w:b/>
          <w:bCs/>
          <w:color w:val="000000"/>
          <w:sz w:val="28"/>
        </w:rPr>
        <w:t xml:space="preserve">4.2 </w:t>
      </w:r>
      <w:r w:rsidRPr="005C3618">
        <w:rPr>
          <w:rFonts w:ascii="TH SarabunPSK" w:eastAsia="Times New Roman" w:hAnsi="TH SarabunPSK" w:cs="TH SarabunPSK" w:hint="cs"/>
          <w:b/>
          <w:bCs/>
          <w:color w:val="000000"/>
          <w:sz w:val="28"/>
          <w:cs/>
        </w:rPr>
        <w:t>สรุปผลการทดลอง</w:t>
      </w:r>
      <w:r>
        <w:rPr>
          <w:rFonts w:ascii="TH SarabunPSK" w:eastAsia="Times New Roman" w:hAnsi="TH SarabunPSK" w:cs="TH SarabunPSK" w:hint="cs"/>
          <w:b/>
          <w:bCs/>
          <w:color w:val="000000"/>
          <w:sz w:val="28"/>
          <w:cs/>
        </w:rPr>
        <w:t xml:space="preserve"> </w:t>
      </w:r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จากการศึกษาพบว่า การเสริมแมกนีเซียมซัลเฟตมีผลทำให้ใบข้าวเบายอดม่วงสร้างสารต้านอนุมูลอิสระได้มากขึ้น โดยระดับความเข้มข้นที่ให้ผลดีที่สุดคือ </w:t>
      </w:r>
      <w:r w:rsidRPr="005C3618">
        <w:rPr>
          <w:rFonts w:ascii="TH SarabunPSK" w:eastAsia="Times New Roman" w:hAnsi="TH SarabunPSK" w:cs="TH SarabunPSK" w:hint="cs"/>
          <w:color w:val="000000"/>
          <w:sz w:val="28"/>
        </w:rPr>
        <w:t xml:space="preserve">100 </w:t>
      </w:r>
      <w:proofErr w:type="spellStart"/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>มิลลิ</w:t>
      </w:r>
      <w:proofErr w:type="spellEnd"/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>โมลา</w:t>
      </w:r>
      <w:proofErr w:type="spellStart"/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>ร์</w:t>
      </w:r>
      <w:proofErr w:type="spellEnd"/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 ซึ่งวัดค่าการยับยั้งอนุมูลอิสระได้สูงถึงร้อยละ </w:t>
      </w:r>
      <w:r w:rsidRPr="005C3618">
        <w:rPr>
          <w:rFonts w:ascii="TH SarabunPSK" w:eastAsia="Times New Roman" w:hAnsi="TH SarabunPSK" w:cs="TH SarabunPSK" w:hint="cs"/>
          <w:color w:val="000000"/>
          <w:sz w:val="28"/>
        </w:rPr>
        <w:t xml:space="preserve">68.77 </w:t>
      </w:r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เมื่อเทียบกับชุดที่ไม่ได้รับสารซึ่งอยู่ที่ร้อยละ </w:t>
      </w:r>
      <w:r w:rsidRPr="005C3618">
        <w:rPr>
          <w:rFonts w:ascii="TH SarabunPSK" w:eastAsia="Times New Roman" w:hAnsi="TH SarabunPSK" w:cs="TH SarabunPSK" w:hint="cs"/>
          <w:color w:val="000000"/>
          <w:sz w:val="28"/>
        </w:rPr>
        <w:t>58.43</w:t>
      </w:r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 </w:t>
      </w:r>
      <w:r w:rsidRPr="005C3618">
        <w:rPr>
          <w:rFonts w:ascii="TH SarabunPSK" w:hAnsi="TH SarabunPSK" w:cs="TH SarabunPSK" w:hint="cs"/>
          <w:sz w:val="28"/>
          <w:cs/>
        </w:rPr>
        <w:t xml:space="preserve">จะเห็นได้ว่ามีประสิทธิภาพเพิ่มขึ้นถึงร้อยละ </w:t>
      </w:r>
      <w:r w:rsidRPr="005C3618">
        <w:rPr>
          <w:rFonts w:ascii="TH SarabunPSK" w:hAnsi="TH SarabunPSK" w:cs="TH SarabunPSK" w:hint="cs"/>
          <w:sz w:val="28"/>
        </w:rPr>
        <w:t xml:space="preserve">10.34 </w:t>
      </w:r>
      <w:r w:rsidRPr="005C3618">
        <w:rPr>
          <w:rFonts w:ascii="TH SarabunPSK" w:hAnsi="TH SarabunPSK" w:cs="TH SarabunPSK" w:hint="cs"/>
          <w:sz w:val="28"/>
          <w:cs/>
        </w:rPr>
        <w:t>แต่หากเราเพิ่ม</w:t>
      </w:r>
      <w:r w:rsidRPr="005C3618">
        <w:rPr>
          <w:rFonts w:ascii="TH SarabunPSK" w:eastAsia="Times New Roman" w:hAnsi="TH SarabunPSK" w:cs="TH SarabunPSK" w:hint="cs"/>
          <w:b/>
          <w:bCs/>
          <w:color w:val="000000"/>
          <w:sz w:val="28"/>
          <w:cs/>
        </w:rPr>
        <w:t xml:space="preserve"> </w:t>
      </w:r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ความเข้มข้นถึงระดับ </w:t>
      </w:r>
      <w:r w:rsidRPr="005C3618">
        <w:rPr>
          <w:rFonts w:ascii="TH SarabunPSK" w:eastAsia="Times New Roman" w:hAnsi="TH SarabunPSK" w:cs="TH SarabunPSK" w:hint="cs"/>
          <w:color w:val="000000"/>
          <w:sz w:val="28"/>
        </w:rPr>
        <w:t xml:space="preserve">200 </w:t>
      </w:r>
      <w:proofErr w:type="spellStart"/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>มิลลิ</w:t>
      </w:r>
      <w:proofErr w:type="spellEnd"/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>โมลา</w:t>
      </w:r>
      <w:proofErr w:type="spellStart"/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>ร์</w:t>
      </w:r>
      <w:proofErr w:type="spellEnd"/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 ผลที่ได้กลับลดลงเหลือเพียงร้อยละ </w:t>
      </w:r>
      <w:r w:rsidRPr="005C3618">
        <w:rPr>
          <w:rFonts w:ascii="TH SarabunPSK" w:eastAsia="Times New Roman" w:hAnsi="TH SarabunPSK" w:cs="TH SarabunPSK" w:hint="cs"/>
          <w:color w:val="000000"/>
          <w:sz w:val="28"/>
        </w:rPr>
        <w:t xml:space="preserve">61.14 </w:t>
      </w:r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>ซึ่งสามารถสรุปได้ว่าการใช้แมกนีเซียมซัลเฟตในปริมาณที่พอเหมาะจะช่วยกระตุ้นสารต้านอนุมูลอิสระได้ดีที่สุด</w:t>
      </w:r>
    </w:p>
    <w:p w14:paraId="46FA2E9A" w14:textId="2F0C6F97" w:rsidR="005C3618" w:rsidRDefault="005C3618" w:rsidP="005C3618">
      <w:pPr>
        <w:spacing w:after="0" w:line="240" w:lineRule="auto"/>
        <w:jc w:val="thaiDistribute"/>
        <w:rPr>
          <w:rFonts w:ascii="TH SarabunPSK" w:eastAsia="Times New Roman" w:hAnsi="TH SarabunPSK" w:cs="TH SarabunPSK"/>
          <w:color w:val="000000"/>
          <w:sz w:val="28"/>
        </w:rPr>
      </w:pPr>
      <w:r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 </w:t>
      </w:r>
    </w:p>
    <w:p w14:paraId="2AC31880" w14:textId="3D20FEC3" w:rsidR="005C3618" w:rsidRDefault="005C3618" w:rsidP="005C3618">
      <w:pPr>
        <w:spacing w:after="0" w:line="240" w:lineRule="auto"/>
        <w:jc w:val="thaiDistribute"/>
        <w:rPr>
          <w:rFonts w:ascii="TH SarabunPSK" w:eastAsia="Times New Roman" w:hAnsi="TH SarabunPSK" w:cs="TH SarabunPSK"/>
          <w:color w:val="000000"/>
          <w:sz w:val="28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28"/>
          <w:cs/>
        </w:rPr>
        <w:t xml:space="preserve">ข้อเสนอแนะ </w:t>
      </w:r>
      <w:r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 </w:t>
      </w:r>
    </w:p>
    <w:p w14:paraId="2CCD9158" w14:textId="03E6F554" w:rsidR="005C3618" w:rsidRPr="005C3618" w:rsidRDefault="005C3618" w:rsidP="005C3618">
      <w:pPr>
        <w:spacing w:after="0" w:line="240" w:lineRule="auto"/>
        <w:ind w:firstLine="720"/>
        <w:jc w:val="thaiDistribute"/>
        <w:rPr>
          <w:rFonts w:ascii="TH SarabunPSK" w:eastAsia="Times New Roman" w:hAnsi="TH SarabunPSK" w:cs="TH SarabunPSK" w:hint="cs"/>
          <w:color w:val="000000"/>
          <w:sz w:val="28"/>
        </w:rPr>
      </w:pPr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>ควรศึกษาช่วงระยะการเจริญเติบโตและระดับความเข้มข้นของแมกนีเซียมซัลเฟตที่เหมาะสมเพิ่มเติม รวมถึงใช้วิธีทดสอบสารต้านอนุมูลอิสระอื่น ๆ และทดลองในสภาพแปลงปลูกจริง เพื่อเพิ่มความถูกต้องและสามารถนำผลไปประยุกต์ใช้ได้อย่างมีประสิทธิภาพมากยิ่งขึ้น</w:t>
      </w:r>
    </w:p>
    <w:p w14:paraId="1512D6AE" w14:textId="77777777" w:rsidR="005C3618" w:rsidRPr="005C3618" w:rsidRDefault="005C3618" w:rsidP="005C3618">
      <w:pPr>
        <w:spacing w:after="0" w:line="240" w:lineRule="auto"/>
        <w:jc w:val="thaiDistribute"/>
        <w:rPr>
          <w:rFonts w:ascii="TH SarabunPSK" w:eastAsia="Times New Roman" w:hAnsi="TH SarabunPSK" w:cs="TH SarabunPSK" w:hint="cs"/>
          <w:color w:val="000000"/>
          <w:sz w:val="28"/>
        </w:rPr>
      </w:pPr>
    </w:p>
    <w:p w14:paraId="6CC81A45" w14:textId="77777777" w:rsidR="005C3618" w:rsidRDefault="005C3618" w:rsidP="00F63A3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6FF31A0A" w14:textId="77777777" w:rsidR="005C3618" w:rsidRDefault="005C3618" w:rsidP="00F63A3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18A80EE5" w14:textId="2AF3F0C2" w:rsidR="00F63A3D" w:rsidRPr="00B310AB" w:rsidRDefault="00F63A3D" w:rsidP="00F63A3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  <w:cs/>
        </w:rPr>
      </w:pPr>
      <w:r w:rsidRPr="00B310AB">
        <w:rPr>
          <w:rFonts w:ascii="TH SarabunPSK" w:hAnsi="TH SarabunPSK" w:cs="TH SarabunPSK" w:hint="cs"/>
          <w:b/>
          <w:bCs/>
          <w:sz w:val="28"/>
          <w:cs/>
        </w:rPr>
        <w:t>กิตติกรรมประกาศ</w:t>
      </w:r>
    </w:p>
    <w:p w14:paraId="32B7FFD8" w14:textId="7F5C5B22" w:rsidR="005C3618" w:rsidRDefault="005C3618" w:rsidP="005C3618">
      <w:pPr>
        <w:spacing w:after="0" w:line="240" w:lineRule="auto"/>
        <w:ind w:firstLine="720"/>
        <w:jc w:val="thaiDistribute"/>
        <w:rPr>
          <w:rFonts w:ascii="TH SarabunPSK" w:eastAsia="Times New Roman" w:hAnsi="TH SarabunPSK" w:cs="TH SarabunPSK"/>
          <w:color w:val="000000"/>
          <w:sz w:val="28"/>
        </w:rPr>
      </w:pPr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>โครงงานวิทยาศาสตร์ เรื่อง การศึกษาปริมาณสารต้านอนุมูลอิสระในใบข้าวเบายอดม่วงที่ได้รับการเสริ</w:t>
      </w:r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>ม</w:t>
      </w:r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>แมกนีเซียม</w:t>
      </w:r>
      <w:proofErr w:type="spellStart"/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>ซัลเฟ</w:t>
      </w:r>
      <w:proofErr w:type="spellEnd"/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>ตในระยะเริ่มต้นของการตั้งท้องจัดทำขึ้นเพื่อศึกษาประสิทธิภาพของแมกนีเซียมซัลเฟตในการเพิ่มสารต้านอนุมูลอิสระในข้าว คณะผู้จัดทำหวังเป็นอย่างยิ่งว่าโครงงานนี้คงจะมีประโยชน์ต่อผู้ที่สนใจและเป็นแนวทางในการหาความรู้ต่อผู้ที่สนใจ หากโครงงานวิทยาศาสตร์ในครั้งนี้มีข้อบกพร่องประการใดโปรดชี้แนะเพื่อที่จะนำมาปรับปรุงแก้ไขให้สมบูรณ์ยิ่งขึ้น</w:t>
      </w:r>
    </w:p>
    <w:p w14:paraId="690893B8" w14:textId="72F0E704" w:rsidR="005C3618" w:rsidRPr="005C3618" w:rsidRDefault="005C3618" w:rsidP="005C3618">
      <w:pPr>
        <w:spacing w:after="0" w:line="240" w:lineRule="auto"/>
        <w:ind w:firstLine="720"/>
        <w:jc w:val="thaiDistribute"/>
        <w:rPr>
          <w:rFonts w:ascii="TH SarabunPSK" w:eastAsia="Times New Roman" w:hAnsi="TH SarabunPSK" w:cs="TH SarabunPSK"/>
          <w:color w:val="000000"/>
          <w:sz w:val="28"/>
        </w:rPr>
      </w:pPr>
      <w:r w:rsidRPr="005C3618">
        <w:rPr>
          <w:rFonts w:ascii="TH SarabunPSK" w:eastAsia="Times New Roman" w:hAnsi="TH SarabunPSK" w:cs="TH SarabunPSK" w:hint="cs"/>
          <w:color w:val="000000"/>
          <w:sz w:val="28"/>
          <w:cs/>
        </w:rPr>
        <w:t>ขอขอบพระคุณ นายอรรถพล ขันแก้ว คุณครูโรงเรียนวิทยาศาสตร์จุฬาภรณราชวิทยาลัย ตรัง ที่ให้คำปรึกษาการทำโครงงานวิทยาศาสตร์ในครั้งนี้ให้สำเร็จลุล่วงไปได้ด้วยดี ขอขอบคุณไว้ ณ โอกาสนี้</w:t>
      </w:r>
    </w:p>
    <w:p w14:paraId="0B64D86C" w14:textId="77777777" w:rsidR="005C3618" w:rsidRPr="005C3618" w:rsidRDefault="005C3618" w:rsidP="005C3618">
      <w:pPr>
        <w:spacing w:after="0" w:line="240" w:lineRule="auto"/>
        <w:ind w:firstLine="720"/>
        <w:jc w:val="thaiDistribute"/>
        <w:rPr>
          <w:rFonts w:ascii="TH SarabunPSK" w:eastAsia="Times New Roman" w:hAnsi="TH SarabunPSK" w:cs="TH SarabunPSK" w:hint="cs"/>
          <w:color w:val="000000"/>
          <w:sz w:val="28"/>
        </w:rPr>
      </w:pPr>
    </w:p>
    <w:p w14:paraId="42665087" w14:textId="5AF31AF8" w:rsidR="0098175B" w:rsidRPr="006F44FC" w:rsidRDefault="00F63A3D" w:rsidP="00F63A3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B310AB">
        <w:rPr>
          <w:rFonts w:ascii="TH SarabunPSK" w:hAnsi="TH SarabunPSK" w:cs="TH SarabunPSK" w:hint="cs"/>
          <w:b/>
          <w:bCs/>
          <w:sz w:val="28"/>
          <w:cs/>
        </w:rPr>
        <w:t>เอกสารอ้างอิง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3029FCD7" w14:textId="72403076" w:rsidR="005C3618" w:rsidRPr="005C3618" w:rsidRDefault="005C3618" w:rsidP="005C3618">
      <w:pPr>
        <w:spacing w:after="0" w:line="240" w:lineRule="auto"/>
        <w:jc w:val="thaiDistribute"/>
        <w:rPr>
          <w:rFonts w:ascii="TH SarabunPSK" w:eastAsia="Times New Roman" w:hAnsi="TH SarabunPSK" w:cs="TH SarabunPSK" w:hint="cs"/>
          <w:color w:val="0A0A0A"/>
          <w:sz w:val="28"/>
        </w:rPr>
      </w:pPr>
      <w:r w:rsidRPr="005C3618">
        <w:rPr>
          <w:rFonts w:ascii="TH SarabunPSK" w:eastAsia="Times New Roman" w:hAnsi="TH SarabunPSK" w:cs="TH SarabunPSK" w:hint="cs"/>
          <w:color w:val="0A0A0A"/>
          <w:sz w:val="28"/>
          <w:cs/>
        </w:rPr>
        <w:t>กุหลาบ หนู</w:t>
      </w:r>
      <w:proofErr w:type="spellStart"/>
      <w:r w:rsidRPr="005C3618">
        <w:rPr>
          <w:rFonts w:ascii="TH SarabunPSK" w:eastAsia="Times New Roman" w:hAnsi="TH SarabunPSK" w:cs="TH SarabunPSK" w:hint="cs"/>
          <w:color w:val="0A0A0A"/>
          <w:sz w:val="28"/>
          <w:cs/>
        </w:rPr>
        <w:t>เริ</w:t>
      </w:r>
      <w:proofErr w:type="spellEnd"/>
      <w:r w:rsidRPr="005C3618">
        <w:rPr>
          <w:rFonts w:ascii="TH SarabunPSK" w:eastAsia="Times New Roman" w:hAnsi="TH SarabunPSK" w:cs="TH SarabunPSK" w:hint="cs"/>
          <w:color w:val="0A0A0A"/>
          <w:sz w:val="28"/>
          <w:cs/>
        </w:rPr>
        <w:t>ก. (ม.ป.ป.).ข้าวเบายอดม่วง.ตลา</w:t>
      </w:r>
      <w:r w:rsidRPr="005C3618">
        <w:rPr>
          <w:rFonts w:ascii="TH SarabunPSK" w:eastAsia="Times New Roman" w:hAnsi="TH SarabunPSK" w:cs="TH SarabunPSK" w:hint="cs"/>
          <w:color w:val="0A0A0A"/>
          <w:sz w:val="28"/>
          <w:cs/>
        </w:rPr>
        <w:t>ด</w:t>
      </w:r>
      <w:r w:rsidRPr="005C3618">
        <w:rPr>
          <w:rFonts w:ascii="TH SarabunPSK" w:eastAsia="Times New Roman" w:hAnsi="TH SarabunPSK" w:cs="TH SarabunPSK" w:hint="cs"/>
          <w:color w:val="0A0A0A"/>
          <w:sz w:val="28"/>
          <w:cs/>
        </w:rPr>
        <w:t>เกษตรกร</w:t>
      </w:r>
    </w:p>
    <w:p w14:paraId="32299DB8" w14:textId="77777777" w:rsidR="005C3618" w:rsidRPr="005C3618" w:rsidRDefault="005C3618" w:rsidP="005C3618">
      <w:pPr>
        <w:spacing w:after="0" w:line="240" w:lineRule="auto"/>
        <w:ind w:firstLine="720"/>
        <w:jc w:val="thaiDistribute"/>
        <w:rPr>
          <w:rFonts w:ascii="TH SarabunPSK" w:eastAsia="Times New Roman" w:hAnsi="TH SarabunPSK" w:cs="TH SarabunPSK" w:hint="cs"/>
          <w:color w:val="0A0A0A"/>
          <w:sz w:val="28"/>
        </w:rPr>
      </w:pPr>
      <w:r w:rsidRPr="005C3618">
        <w:rPr>
          <w:rFonts w:ascii="TH SarabunPSK" w:eastAsia="Times New Roman" w:hAnsi="TH SarabunPSK" w:cs="TH SarabunPSK" w:hint="cs"/>
          <w:color w:val="0A0A0A"/>
          <w:sz w:val="28"/>
          <w:cs/>
        </w:rPr>
        <w:t xml:space="preserve">ออนไลน์. </w:t>
      </w:r>
      <w:r w:rsidRPr="005C3618">
        <w:rPr>
          <w:rFonts w:ascii="TH SarabunPSK" w:eastAsia="Times New Roman" w:hAnsi="TH SarabunPSK" w:cs="TH SarabunPSK" w:hint="cs"/>
          <w:color w:val="0A0A0A"/>
          <w:sz w:val="28"/>
        </w:rPr>
        <w:t>shorturl.asia</w:t>
      </w:r>
    </w:p>
    <w:p w14:paraId="1382408C" w14:textId="14EF6BE2" w:rsidR="005C3618" w:rsidRPr="005C3618" w:rsidRDefault="005C3618" w:rsidP="005C3618">
      <w:pPr>
        <w:spacing w:after="0" w:line="240" w:lineRule="auto"/>
        <w:jc w:val="thaiDistribute"/>
        <w:rPr>
          <w:rFonts w:ascii="TH SarabunPSK" w:eastAsia="Times New Roman" w:hAnsi="TH SarabunPSK" w:cs="TH SarabunPSK" w:hint="cs"/>
          <w:color w:val="0A0A0A"/>
          <w:sz w:val="28"/>
        </w:rPr>
      </w:pPr>
      <w:r w:rsidRPr="005C3618">
        <w:rPr>
          <w:rFonts w:ascii="TH SarabunPSK" w:eastAsia="Times New Roman" w:hAnsi="TH SarabunPSK" w:cs="TH SarabunPSK" w:hint="cs"/>
          <w:color w:val="0A0A0A"/>
          <w:sz w:val="28"/>
          <w:cs/>
        </w:rPr>
        <w:t>ค</w:t>
      </w:r>
      <w:r w:rsidRPr="005C3618">
        <w:rPr>
          <w:rFonts w:ascii="TH SarabunPSK" w:eastAsia="Times New Roman" w:hAnsi="TH SarabunPSK" w:cs="TH SarabunPSK" w:hint="cs"/>
          <w:color w:val="0A0A0A"/>
          <w:sz w:val="28"/>
          <w:cs/>
        </w:rPr>
        <w:t>ณะกรรมการวิจัยแห่งชาติ. (ม.ป.ป.). ผลของการใช</w:t>
      </w:r>
      <w:r w:rsidRPr="005C3618">
        <w:rPr>
          <w:rFonts w:ascii="TH SarabunPSK" w:eastAsia="Times New Roman" w:hAnsi="TH SarabunPSK" w:cs="TH SarabunPSK" w:hint="cs"/>
          <w:color w:val="0A0A0A"/>
          <w:sz w:val="28"/>
          <w:cs/>
        </w:rPr>
        <w:t>้</w:t>
      </w:r>
    </w:p>
    <w:p w14:paraId="2DF657D2" w14:textId="66DA5730" w:rsidR="005C3618" w:rsidRPr="005C3618" w:rsidRDefault="005C3618" w:rsidP="005C3618">
      <w:pPr>
        <w:pStyle w:val="p1"/>
        <w:jc w:val="thaiDistribute"/>
        <w:rPr>
          <w:rFonts w:ascii="TH SarabunPSK" w:hAnsi="TH SarabunPSK" w:cs="TH SarabunPSK" w:hint="cs"/>
          <w:color w:val="0A0A0A"/>
          <w:sz w:val="28"/>
          <w:szCs w:val="28"/>
        </w:rPr>
      </w:pPr>
      <w:r w:rsidRPr="005C3618">
        <w:rPr>
          <w:rFonts w:ascii="TH SarabunPSK" w:hAnsi="TH SarabunPSK" w:cs="TH SarabunPSK" w:hint="cs"/>
          <w:color w:val="0A0A0A"/>
          <w:sz w:val="28"/>
          <w:szCs w:val="28"/>
          <w:cs/>
        </w:rPr>
        <w:t xml:space="preserve">             </w:t>
      </w:r>
      <w:r w:rsidRPr="005C3618">
        <w:rPr>
          <w:rFonts w:ascii="TH SarabunPSK" w:hAnsi="TH SarabunPSK" w:cs="TH SarabunPSK" w:hint="cs"/>
          <w:color w:val="0A0A0A"/>
          <w:sz w:val="28"/>
          <w:szCs w:val="28"/>
          <w:cs/>
        </w:rPr>
        <w:t>แมกนีเซียมและกำมะถันต่อการเจริญเติบโต</w:t>
      </w:r>
      <w:r w:rsidRPr="005C3618">
        <w:rPr>
          <w:rFonts w:ascii="TH SarabunPSK" w:hAnsi="TH SarabunPSK" w:cs="TH SarabunPSK" w:hint="cs"/>
          <w:color w:val="0A0A0A"/>
          <w:sz w:val="28"/>
          <w:szCs w:val="28"/>
          <w:cs/>
        </w:rPr>
        <w:t xml:space="preserve">   </w:t>
      </w:r>
    </w:p>
    <w:p w14:paraId="6B224035" w14:textId="59A9392D" w:rsidR="005C3618" w:rsidRPr="005C3618" w:rsidRDefault="005C3618" w:rsidP="005C3618">
      <w:pPr>
        <w:pStyle w:val="p1"/>
        <w:jc w:val="thaiDistribute"/>
        <w:rPr>
          <w:rFonts w:ascii="TH SarabunPSK" w:hAnsi="TH SarabunPSK" w:cs="TH SarabunPSK" w:hint="cs"/>
          <w:color w:val="0A0A0A"/>
          <w:sz w:val="28"/>
          <w:szCs w:val="28"/>
        </w:rPr>
      </w:pPr>
      <w:r w:rsidRPr="005C3618">
        <w:rPr>
          <w:rFonts w:ascii="TH SarabunPSK" w:hAnsi="TH SarabunPSK" w:cs="TH SarabunPSK" w:hint="cs"/>
          <w:color w:val="0A0A0A"/>
          <w:sz w:val="28"/>
          <w:szCs w:val="28"/>
          <w:cs/>
        </w:rPr>
        <w:t xml:space="preserve">             </w:t>
      </w:r>
      <w:r w:rsidRPr="005C3618">
        <w:rPr>
          <w:rFonts w:ascii="TH SarabunPSK" w:hAnsi="TH SarabunPSK" w:cs="TH SarabunPSK" w:hint="cs"/>
          <w:color w:val="0A0A0A"/>
          <w:sz w:val="28"/>
          <w:szCs w:val="28"/>
          <w:cs/>
        </w:rPr>
        <w:t>และคุณภาพของข้าว</w:t>
      </w:r>
      <w:r w:rsidRPr="005C3618">
        <w:rPr>
          <w:rFonts w:ascii="TH SarabunPSK" w:hAnsi="TH SarabunPSK" w:cs="TH SarabunPSK" w:hint="cs"/>
          <w:color w:val="0A0A0A"/>
          <w:sz w:val="28"/>
          <w:szCs w:val="28"/>
        </w:rPr>
        <w:t> </w:t>
      </w:r>
      <w:r w:rsidRPr="005C3618">
        <w:rPr>
          <w:rFonts w:ascii="TH SarabunPSK" w:hAnsi="TH SarabunPSK" w:cs="TH SarabunPSK" w:hint="cs"/>
          <w:color w:val="0A0A0A"/>
          <w:sz w:val="28"/>
          <w:szCs w:val="28"/>
          <w:cs/>
        </w:rPr>
        <w:t>ระบบคลังข้อมูลงานวิจัย</w:t>
      </w:r>
      <w:r w:rsidRPr="005C3618">
        <w:rPr>
          <w:rFonts w:ascii="TH SarabunPSK" w:hAnsi="TH SarabunPSK" w:cs="TH SarabunPSK" w:hint="cs"/>
          <w:color w:val="0A0A0A"/>
          <w:sz w:val="28"/>
          <w:szCs w:val="28"/>
          <w:cs/>
        </w:rPr>
        <w:t xml:space="preserve">   </w:t>
      </w:r>
    </w:p>
    <w:p w14:paraId="2A467B0A" w14:textId="634AFEBF" w:rsidR="005C3618" w:rsidRPr="005C3618" w:rsidRDefault="005C3618" w:rsidP="005C3618">
      <w:pPr>
        <w:pStyle w:val="p1"/>
        <w:jc w:val="thaiDistribute"/>
        <w:rPr>
          <w:rFonts w:ascii="TH SarabunPSK" w:hAnsi="TH SarabunPSK" w:cs="TH SarabunPSK" w:hint="cs"/>
          <w:color w:val="0A0A0A"/>
          <w:sz w:val="28"/>
          <w:szCs w:val="28"/>
        </w:rPr>
      </w:pPr>
      <w:r w:rsidRPr="005C3618">
        <w:rPr>
          <w:rFonts w:ascii="TH SarabunPSK" w:hAnsi="TH SarabunPSK" w:cs="TH SarabunPSK" w:hint="cs"/>
          <w:color w:val="0A0A0A"/>
          <w:sz w:val="28"/>
          <w:szCs w:val="28"/>
          <w:cs/>
        </w:rPr>
        <w:t xml:space="preserve">             ไ</w:t>
      </w:r>
      <w:r w:rsidRPr="005C3618">
        <w:rPr>
          <w:rFonts w:ascii="TH SarabunPSK" w:hAnsi="TH SarabunPSK" w:cs="TH SarabunPSK" w:hint="cs"/>
          <w:color w:val="0A0A0A"/>
          <w:sz w:val="28"/>
          <w:szCs w:val="28"/>
          <w:cs/>
        </w:rPr>
        <w:t>ทย (</w:t>
      </w:r>
      <w:r w:rsidRPr="005C3618">
        <w:rPr>
          <w:rFonts w:ascii="TH SarabunPSK" w:hAnsi="TH SarabunPSK" w:cs="TH SarabunPSK" w:hint="cs"/>
          <w:color w:val="0A0A0A"/>
          <w:sz w:val="28"/>
          <w:szCs w:val="28"/>
        </w:rPr>
        <w:t>TNRR). https://tnrr.nrtc.go.th</w:t>
      </w:r>
    </w:p>
    <w:p w14:paraId="74A17212" w14:textId="571594B4" w:rsidR="005C3618" w:rsidRPr="005C3618" w:rsidRDefault="005C3618" w:rsidP="005C3618">
      <w:pPr>
        <w:spacing w:after="0" w:line="240" w:lineRule="auto"/>
        <w:rPr>
          <w:rFonts w:ascii="TH SarabunPSK" w:eastAsia="Times New Roman" w:hAnsi="TH SarabunPSK" w:cs="TH SarabunPSK" w:hint="cs"/>
          <w:color w:val="0A0A0A"/>
          <w:sz w:val="28"/>
        </w:rPr>
      </w:pPr>
      <w:r w:rsidRPr="005C3618">
        <w:rPr>
          <w:rFonts w:ascii="TH SarabunPSK" w:eastAsia="Times New Roman" w:hAnsi="TH SarabunPSK" w:cs="TH SarabunPSK" w:hint="cs"/>
          <w:color w:val="0A0A0A"/>
          <w:sz w:val="28"/>
          <w:cs/>
        </w:rPr>
        <w:t>ไ</w:t>
      </w:r>
      <w:r w:rsidRPr="005C3618">
        <w:rPr>
          <w:rFonts w:ascii="TH SarabunPSK" w:eastAsia="Times New Roman" w:hAnsi="TH SarabunPSK" w:cs="TH SarabunPSK" w:hint="cs"/>
          <w:color w:val="0A0A0A"/>
          <w:sz w:val="28"/>
          <w:cs/>
        </w:rPr>
        <w:t>ทยรัฐออนไลน์. (</w:t>
      </w:r>
      <w:r w:rsidRPr="005C3618">
        <w:rPr>
          <w:rFonts w:ascii="TH SarabunPSK" w:eastAsia="Times New Roman" w:hAnsi="TH SarabunPSK" w:cs="TH SarabunPSK" w:hint="cs"/>
          <w:color w:val="0A0A0A"/>
          <w:sz w:val="28"/>
        </w:rPr>
        <w:t xml:space="preserve">3 </w:t>
      </w:r>
      <w:r w:rsidRPr="005C3618">
        <w:rPr>
          <w:rFonts w:ascii="TH SarabunPSK" w:eastAsia="Times New Roman" w:hAnsi="TH SarabunPSK" w:cs="TH SarabunPSK" w:hint="cs"/>
          <w:color w:val="0A0A0A"/>
          <w:sz w:val="28"/>
          <w:cs/>
        </w:rPr>
        <w:t xml:space="preserve">พฤศจิกายน </w:t>
      </w:r>
      <w:r w:rsidRPr="005C3618">
        <w:rPr>
          <w:rFonts w:ascii="TH SarabunPSK" w:eastAsia="Times New Roman" w:hAnsi="TH SarabunPSK" w:cs="TH SarabunPSK" w:hint="cs"/>
          <w:color w:val="0A0A0A"/>
          <w:sz w:val="28"/>
        </w:rPr>
        <w:t xml:space="preserve">2565). </w:t>
      </w:r>
      <w:r w:rsidRPr="005C3618">
        <w:rPr>
          <w:rFonts w:ascii="TH SarabunPSK" w:eastAsia="Times New Roman" w:hAnsi="TH SarabunPSK" w:cs="TH SarabunPSK" w:hint="cs"/>
          <w:color w:val="0A0A0A"/>
          <w:sz w:val="28"/>
          <w:cs/>
        </w:rPr>
        <w:t>ข้าวเบายอดม่วง</w:t>
      </w:r>
      <w:r w:rsidRPr="005C3618">
        <w:rPr>
          <w:rFonts w:ascii="TH SarabunPSK" w:eastAsia="Times New Roman" w:hAnsi="TH SarabunPSK" w:cs="TH SarabunPSK" w:hint="cs"/>
          <w:color w:val="0A0A0A"/>
          <w:sz w:val="28"/>
        </w:rPr>
        <w:t> </w:t>
      </w:r>
    </w:p>
    <w:p w14:paraId="7C271747" w14:textId="0E63A433" w:rsidR="005C3618" w:rsidRPr="005C3618" w:rsidRDefault="005C3618" w:rsidP="005C3618">
      <w:pPr>
        <w:pStyle w:val="p1"/>
        <w:rPr>
          <w:rFonts w:ascii="TH SarabunPSK" w:hAnsi="TH SarabunPSK" w:cs="TH SarabunPSK" w:hint="cs"/>
          <w:color w:val="0A0A0A"/>
          <w:sz w:val="28"/>
          <w:szCs w:val="28"/>
        </w:rPr>
      </w:pPr>
      <w:r w:rsidRPr="005C3618">
        <w:rPr>
          <w:rFonts w:ascii="TH SarabunPSK" w:hAnsi="TH SarabunPSK" w:cs="TH SarabunPSK" w:hint="cs"/>
          <w:color w:val="0A0A0A"/>
          <w:sz w:val="28"/>
          <w:szCs w:val="28"/>
          <w:cs/>
        </w:rPr>
        <w:t xml:space="preserve">             </w:t>
      </w:r>
      <w:r w:rsidRPr="005C3618">
        <w:rPr>
          <w:rFonts w:ascii="TH SarabunPSK" w:hAnsi="TH SarabunPSK" w:cs="TH SarabunPSK" w:hint="cs"/>
          <w:color w:val="0A0A0A"/>
          <w:sz w:val="28"/>
          <w:szCs w:val="28"/>
          <w:cs/>
        </w:rPr>
        <w:t>ข้าวเพื่อสุขภาพ จ.ตรัง. ศูนย์เทคโนโลยีและ</w:t>
      </w:r>
      <w:r w:rsidRPr="005C3618">
        <w:rPr>
          <w:rFonts w:ascii="TH SarabunPSK" w:hAnsi="TH SarabunPSK" w:cs="TH SarabunPSK" w:hint="cs"/>
          <w:color w:val="0A0A0A"/>
          <w:sz w:val="28"/>
          <w:szCs w:val="28"/>
          <w:cs/>
        </w:rPr>
        <w:t xml:space="preserve">  </w:t>
      </w:r>
    </w:p>
    <w:p w14:paraId="234FBBAB" w14:textId="0611E88B" w:rsidR="005C3618" w:rsidRPr="005C3618" w:rsidRDefault="005C3618" w:rsidP="005C3618">
      <w:pPr>
        <w:pStyle w:val="p1"/>
        <w:rPr>
          <w:rFonts w:ascii="TH SarabunPSK" w:hAnsi="TH SarabunPSK" w:cs="TH SarabunPSK" w:hint="cs"/>
          <w:color w:val="0A0A0A"/>
          <w:sz w:val="28"/>
          <w:szCs w:val="28"/>
        </w:rPr>
      </w:pPr>
      <w:r w:rsidRPr="005C3618">
        <w:rPr>
          <w:rFonts w:ascii="TH SarabunPSK" w:hAnsi="TH SarabunPSK" w:cs="TH SarabunPSK" w:hint="cs"/>
          <w:color w:val="0A0A0A"/>
          <w:sz w:val="28"/>
          <w:szCs w:val="28"/>
          <w:cs/>
        </w:rPr>
        <w:t xml:space="preserve">             </w:t>
      </w:r>
      <w:r w:rsidRPr="005C3618">
        <w:rPr>
          <w:rFonts w:ascii="TH SarabunPSK" w:hAnsi="TH SarabunPSK" w:cs="TH SarabunPSK" w:hint="cs"/>
          <w:color w:val="0A0A0A"/>
          <w:sz w:val="28"/>
          <w:szCs w:val="28"/>
          <w:cs/>
        </w:rPr>
        <w:t>นวัตกรรมทาง</w:t>
      </w:r>
      <w:r w:rsidRPr="005C3618">
        <w:rPr>
          <w:rFonts w:ascii="TH SarabunPSK" w:hAnsi="TH SarabunPSK" w:cs="TH SarabunPSK" w:hint="cs"/>
          <w:color w:val="0A0A0A"/>
          <w:sz w:val="28"/>
          <w:szCs w:val="28"/>
          <w:cs/>
        </w:rPr>
        <w:t>กา</w:t>
      </w:r>
      <w:r w:rsidRPr="005C3618">
        <w:rPr>
          <w:rFonts w:ascii="TH SarabunPSK" w:hAnsi="TH SarabunPSK" w:cs="TH SarabunPSK" w:hint="cs"/>
          <w:color w:val="0A0A0A"/>
          <w:sz w:val="28"/>
          <w:szCs w:val="28"/>
          <w:cs/>
        </w:rPr>
        <w:t>รเกษต</w:t>
      </w:r>
      <w:r w:rsidRPr="005C3618">
        <w:rPr>
          <w:rFonts w:ascii="TH SarabunPSK" w:hAnsi="TH SarabunPSK" w:cs="TH SarabunPSK" w:hint="cs"/>
          <w:color w:val="0A0A0A"/>
          <w:sz w:val="28"/>
          <w:szCs w:val="28"/>
          <w:cs/>
        </w:rPr>
        <w:t xml:space="preserve">ร     </w:t>
      </w:r>
    </w:p>
    <w:p w14:paraId="7E71E5C2" w14:textId="7C19F5BF" w:rsidR="005C3618" w:rsidRPr="005C3618" w:rsidRDefault="005C3618" w:rsidP="005C3618">
      <w:pPr>
        <w:pStyle w:val="p1"/>
        <w:rPr>
          <w:rFonts w:ascii="TH SarabunPSK" w:hAnsi="TH SarabunPSK" w:cs="TH SarabunPSK" w:hint="cs"/>
          <w:color w:val="0A0A0A"/>
          <w:sz w:val="28"/>
          <w:szCs w:val="28"/>
        </w:rPr>
      </w:pPr>
      <w:r w:rsidRPr="005C3618">
        <w:rPr>
          <w:rFonts w:ascii="TH SarabunPSK" w:hAnsi="TH SarabunPSK" w:cs="TH SarabunPSK" w:hint="cs"/>
          <w:color w:val="0A0A0A"/>
          <w:sz w:val="28"/>
          <w:szCs w:val="28"/>
          <w:cs/>
        </w:rPr>
        <w:t xml:space="preserve">             </w:t>
      </w:r>
      <w:r w:rsidRPr="005C3618">
        <w:rPr>
          <w:rFonts w:ascii="TH SarabunPSK" w:hAnsi="TH SarabunPSK" w:cs="TH SarabunPSK" w:hint="cs"/>
          <w:color w:val="0A0A0A"/>
          <w:sz w:val="28"/>
          <w:szCs w:val="28"/>
        </w:rPr>
        <w:t>.</w:t>
      </w:r>
      <w:r w:rsidRPr="005C3618">
        <w:rPr>
          <w:rFonts w:ascii="TH SarabunPSK" w:hAnsi="TH SarabunPSK" w:cs="TH SarabunPSK" w:hint="cs"/>
          <w:sz w:val="28"/>
          <w:szCs w:val="28"/>
        </w:rPr>
        <w:t xml:space="preserve"> </w:t>
      </w:r>
      <w:r w:rsidRPr="005C3618">
        <w:rPr>
          <w:rFonts w:ascii="TH SarabunPSK" w:hAnsi="TH SarabunPSK" w:cs="TH SarabunPSK" w:hint="cs"/>
          <w:color w:val="0A0A0A"/>
          <w:sz w:val="28"/>
          <w:szCs w:val="28"/>
        </w:rPr>
        <w:t>www.gosmartfarmer.com</w:t>
      </w:r>
    </w:p>
    <w:p w14:paraId="689099CA" w14:textId="24A47C7C" w:rsidR="005C3618" w:rsidRPr="005C3618" w:rsidRDefault="005C3618" w:rsidP="005C3618">
      <w:pPr>
        <w:spacing w:after="0" w:line="240" w:lineRule="auto"/>
        <w:rPr>
          <w:rFonts w:ascii="TH SarabunPSK" w:eastAsia="Times New Roman" w:hAnsi="TH SarabunPSK" w:cs="TH SarabunPSK" w:hint="cs"/>
          <w:color w:val="0A0A0A"/>
          <w:sz w:val="28"/>
        </w:rPr>
      </w:pPr>
      <w:r w:rsidRPr="005C3618">
        <w:rPr>
          <w:rFonts w:ascii="TH SarabunPSK" w:eastAsia="Times New Roman" w:hAnsi="TH SarabunPSK" w:cs="TH SarabunPSK" w:hint="cs"/>
          <w:color w:val="0A0A0A"/>
          <w:sz w:val="28"/>
          <w:cs/>
        </w:rPr>
        <w:t>ม</w:t>
      </w:r>
      <w:r w:rsidRPr="005C3618">
        <w:rPr>
          <w:rFonts w:ascii="TH SarabunPSK" w:eastAsia="Times New Roman" w:hAnsi="TH SarabunPSK" w:cs="TH SarabunPSK" w:hint="cs"/>
          <w:color w:val="0A0A0A"/>
          <w:sz w:val="28"/>
          <w:cs/>
        </w:rPr>
        <w:t>หาวิทยาลัยขอนแก่น. (ม.ป.ป.). การศึกษาสารประกอบ</w:t>
      </w:r>
    </w:p>
    <w:p w14:paraId="57E70E27" w14:textId="20A34DB9" w:rsidR="005C3618" w:rsidRPr="005C3618" w:rsidRDefault="005C3618" w:rsidP="005C3618">
      <w:pPr>
        <w:pStyle w:val="p1"/>
        <w:rPr>
          <w:rFonts w:ascii="TH SarabunPSK" w:hAnsi="TH SarabunPSK" w:cs="TH SarabunPSK" w:hint="cs"/>
          <w:color w:val="0A0A0A"/>
          <w:sz w:val="28"/>
          <w:szCs w:val="28"/>
        </w:rPr>
      </w:pPr>
      <w:r w:rsidRPr="005C3618">
        <w:rPr>
          <w:rFonts w:ascii="TH SarabunPSK" w:hAnsi="TH SarabunPSK" w:cs="TH SarabunPSK" w:hint="cs"/>
          <w:color w:val="0A0A0A"/>
          <w:sz w:val="28"/>
          <w:szCs w:val="28"/>
          <w:cs/>
        </w:rPr>
        <w:t xml:space="preserve">             </w:t>
      </w:r>
      <w:proofErr w:type="spellStart"/>
      <w:r w:rsidRPr="005C3618">
        <w:rPr>
          <w:rFonts w:ascii="TH SarabunPSK" w:hAnsi="TH SarabunPSK" w:cs="TH SarabunPSK" w:hint="cs"/>
          <w:color w:val="0A0A0A"/>
          <w:sz w:val="28"/>
          <w:szCs w:val="28"/>
          <w:cs/>
        </w:rPr>
        <w:t>ฟี</w:t>
      </w:r>
      <w:proofErr w:type="spellEnd"/>
      <w:r w:rsidRPr="005C3618">
        <w:rPr>
          <w:rFonts w:ascii="TH SarabunPSK" w:hAnsi="TH SarabunPSK" w:cs="TH SarabunPSK" w:hint="cs"/>
          <w:color w:val="0A0A0A"/>
          <w:sz w:val="28"/>
          <w:szCs w:val="28"/>
          <w:cs/>
        </w:rPr>
        <w:t>นอ</w:t>
      </w:r>
      <w:proofErr w:type="spellStart"/>
      <w:r w:rsidRPr="005C3618">
        <w:rPr>
          <w:rFonts w:ascii="TH SarabunPSK" w:hAnsi="TH SarabunPSK" w:cs="TH SarabunPSK" w:hint="cs"/>
          <w:color w:val="0A0A0A"/>
          <w:sz w:val="28"/>
          <w:szCs w:val="28"/>
          <w:cs/>
        </w:rPr>
        <w:t>ลิก</w:t>
      </w:r>
      <w:proofErr w:type="spellEnd"/>
      <w:r w:rsidRPr="005C3618">
        <w:rPr>
          <w:rFonts w:ascii="TH SarabunPSK" w:hAnsi="TH SarabunPSK" w:cs="TH SarabunPSK" w:hint="cs"/>
          <w:color w:val="0A0A0A"/>
          <w:sz w:val="28"/>
          <w:szCs w:val="28"/>
          <w:cs/>
        </w:rPr>
        <w:t>และฤทธิ์ต้านอนุมูลอิสร</w:t>
      </w:r>
      <w:r>
        <w:rPr>
          <w:rFonts w:ascii="TH SarabunPSK" w:hAnsi="TH SarabunPSK" w:cs="TH SarabunPSK" w:hint="cs"/>
          <w:color w:val="0A0A0A"/>
          <w:sz w:val="28"/>
          <w:szCs w:val="28"/>
          <w:cs/>
        </w:rPr>
        <w:t>ะ</w:t>
      </w:r>
      <w:r w:rsidRPr="005C3618">
        <w:rPr>
          <w:rFonts w:ascii="TH SarabunPSK" w:hAnsi="TH SarabunPSK" w:cs="TH SarabunPSK" w:hint="cs"/>
          <w:color w:val="0A0A0A"/>
          <w:sz w:val="28"/>
          <w:szCs w:val="28"/>
          <w:cs/>
        </w:rPr>
        <w:t>ข้าวพื้นเมือ</w:t>
      </w:r>
      <w:r>
        <w:rPr>
          <w:rFonts w:ascii="TH SarabunPSK" w:hAnsi="TH SarabunPSK" w:cs="TH SarabunPSK" w:hint="cs"/>
          <w:color w:val="0A0A0A"/>
          <w:sz w:val="28"/>
          <w:szCs w:val="28"/>
          <w:cs/>
        </w:rPr>
        <w:t>ง</w:t>
      </w:r>
    </w:p>
    <w:p w14:paraId="4DBF050B" w14:textId="5EDD7CDB" w:rsidR="005C3618" w:rsidRPr="005C3618" w:rsidRDefault="005C3618" w:rsidP="005C3618">
      <w:pPr>
        <w:pStyle w:val="p1"/>
        <w:rPr>
          <w:rFonts w:ascii="TH SarabunPSK" w:hAnsi="TH SarabunPSK" w:cs="TH SarabunPSK" w:hint="cs"/>
          <w:color w:val="0A0A0A"/>
          <w:sz w:val="28"/>
          <w:szCs w:val="28"/>
        </w:rPr>
      </w:pPr>
      <w:r w:rsidRPr="005C3618">
        <w:rPr>
          <w:rFonts w:ascii="TH SarabunPSK" w:hAnsi="TH SarabunPSK" w:cs="TH SarabunPSK" w:hint="cs"/>
          <w:color w:val="0A0A0A"/>
          <w:sz w:val="28"/>
          <w:szCs w:val="28"/>
          <w:cs/>
        </w:rPr>
        <w:t xml:space="preserve">             </w:t>
      </w:r>
      <w:r w:rsidRPr="005C3618">
        <w:rPr>
          <w:rFonts w:ascii="TH SarabunPSK" w:hAnsi="TH SarabunPSK" w:cs="TH SarabunPSK" w:hint="cs"/>
          <w:color w:val="0A0A0A"/>
          <w:sz w:val="28"/>
          <w:szCs w:val="28"/>
          <w:cs/>
        </w:rPr>
        <w:t>ภาคใต้. วารสา</w:t>
      </w:r>
      <w:r w:rsidRPr="005C3618">
        <w:rPr>
          <w:rFonts w:ascii="TH SarabunPSK" w:hAnsi="TH SarabunPSK" w:cs="TH SarabunPSK" w:hint="cs"/>
          <w:color w:val="0A0A0A"/>
          <w:sz w:val="28"/>
          <w:szCs w:val="28"/>
          <w:cs/>
        </w:rPr>
        <w:t>ร</w:t>
      </w:r>
      <w:r w:rsidRPr="005C3618">
        <w:rPr>
          <w:rFonts w:ascii="TH SarabunPSK" w:hAnsi="TH SarabunPSK" w:cs="TH SarabunPSK" w:hint="cs"/>
          <w:color w:val="0A0A0A"/>
          <w:sz w:val="28"/>
          <w:szCs w:val="28"/>
          <w:cs/>
        </w:rPr>
        <w:t>ว</w:t>
      </w:r>
      <w:r w:rsidRPr="005C3618">
        <w:rPr>
          <w:rFonts w:ascii="TH SarabunPSK" w:hAnsi="TH SarabunPSK" w:cs="TH SarabunPSK" w:hint="cs"/>
          <w:color w:val="0A0A0A"/>
          <w:sz w:val="28"/>
          <w:szCs w:val="28"/>
          <w:cs/>
        </w:rPr>
        <w:t>ิทยาศาสตร์</w:t>
      </w:r>
      <w:r w:rsidRPr="005C3618">
        <w:rPr>
          <w:rFonts w:ascii="TH SarabunPSK" w:hAnsi="TH SarabunPSK" w:cs="TH SarabunPSK" w:hint="cs"/>
          <w:color w:val="0A0A0A"/>
          <w:sz w:val="28"/>
          <w:szCs w:val="28"/>
          <w:cs/>
        </w:rPr>
        <w:t>มหาวิทยาลัย</w:t>
      </w:r>
    </w:p>
    <w:p w14:paraId="2A2E1408" w14:textId="2D880768" w:rsidR="005C3618" w:rsidRPr="005C3618" w:rsidRDefault="005C3618" w:rsidP="005C3618">
      <w:pPr>
        <w:pStyle w:val="p1"/>
        <w:rPr>
          <w:rFonts w:ascii="TH SarabunPSK" w:hAnsi="TH SarabunPSK" w:cs="TH SarabunPSK" w:hint="cs"/>
          <w:color w:val="0A0A0A"/>
          <w:sz w:val="28"/>
          <w:szCs w:val="28"/>
        </w:rPr>
      </w:pPr>
      <w:r w:rsidRPr="005C3618">
        <w:rPr>
          <w:rFonts w:ascii="TH SarabunPSK" w:hAnsi="TH SarabunPSK" w:cs="TH SarabunPSK" w:hint="cs"/>
          <w:color w:val="0A0A0A"/>
          <w:sz w:val="28"/>
          <w:szCs w:val="28"/>
          <w:cs/>
        </w:rPr>
        <w:t xml:space="preserve">             ข</w:t>
      </w:r>
      <w:r w:rsidRPr="005C3618">
        <w:rPr>
          <w:rFonts w:ascii="TH SarabunPSK" w:hAnsi="TH SarabunPSK" w:cs="TH SarabunPSK" w:hint="cs"/>
          <w:color w:val="0A0A0A"/>
          <w:sz w:val="28"/>
          <w:szCs w:val="28"/>
          <w:cs/>
        </w:rPr>
        <w:t xml:space="preserve">อนแก่น. </w:t>
      </w:r>
      <w:r w:rsidRPr="005C3618">
        <w:rPr>
          <w:rFonts w:ascii="TH SarabunPSK" w:hAnsi="TH SarabunPSK" w:cs="TH SarabunPSK" w:hint="cs"/>
          <w:color w:val="0A0A0A"/>
          <w:sz w:val="28"/>
          <w:szCs w:val="28"/>
        </w:rPr>
        <w:t>https://scijournal.kku.ac.th</w:t>
      </w:r>
    </w:p>
    <w:p w14:paraId="7879D8A0" w14:textId="45BB418F" w:rsidR="005C3618" w:rsidRPr="005C3618" w:rsidRDefault="005C3618" w:rsidP="005C3618">
      <w:pPr>
        <w:spacing w:after="0" w:line="240" w:lineRule="auto"/>
        <w:rPr>
          <w:rFonts w:ascii="TH SarabunPSK" w:eastAsia="Times New Roman" w:hAnsi="TH SarabunPSK" w:cs="TH SarabunPSK" w:hint="cs"/>
          <w:color w:val="0A0A0A"/>
          <w:sz w:val="28"/>
        </w:rPr>
      </w:pPr>
      <w:r w:rsidRPr="005C3618">
        <w:rPr>
          <w:rFonts w:ascii="TH SarabunPSK" w:eastAsia="Times New Roman" w:hAnsi="TH SarabunPSK" w:cs="TH SarabunPSK" w:hint="cs"/>
          <w:color w:val="0A0A0A"/>
          <w:sz w:val="28"/>
        </w:rPr>
        <w:t xml:space="preserve">Maier, A., Nadira, V., Ganie, A. H., &amp; Cakmak, </w:t>
      </w:r>
    </w:p>
    <w:p w14:paraId="076BF41F" w14:textId="234CE975" w:rsidR="005C3618" w:rsidRPr="005C3618" w:rsidRDefault="005C3618" w:rsidP="005C3618">
      <w:pPr>
        <w:pStyle w:val="p1"/>
        <w:rPr>
          <w:rFonts w:ascii="TH SarabunPSK" w:hAnsi="TH SarabunPSK" w:cs="TH SarabunPSK" w:hint="cs"/>
          <w:color w:val="0A0A0A"/>
          <w:sz w:val="28"/>
          <w:szCs w:val="28"/>
        </w:rPr>
      </w:pPr>
      <w:r w:rsidRPr="005C3618">
        <w:rPr>
          <w:rFonts w:ascii="TH SarabunPSK" w:hAnsi="TH SarabunPSK" w:cs="TH SarabunPSK" w:hint="cs"/>
          <w:color w:val="0A0A0A"/>
          <w:sz w:val="28"/>
          <w:szCs w:val="28"/>
          <w:cs/>
        </w:rPr>
        <w:t xml:space="preserve">              </w:t>
      </w:r>
      <w:r w:rsidRPr="005C3618">
        <w:rPr>
          <w:rFonts w:ascii="TH SarabunPSK" w:hAnsi="TH SarabunPSK" w:cs="TH SarabunPSK" w:hint="cs"/>
          <w:color w:val="0A0A0A"/>
          <w:sz w:val="28"/>
          <w:szCs w:val="28"/>
        </w:rPr>
        <w:t>I. (2021).</w:t>
      </w:r>
      <w:r w:rsidRPr="005C3618">
        <w:rPr>
          <w:rFonts w:ascii="TH SarabunPSK" w:hAnsi="TH SarabunPSK" w:cs="TH SarabunPSK" w:hint="cs"/>
          <w:sz w:val="28"/>
          <w:szCs w:val="28"/>
        </w:rPr>
        <w:t xml:space="preserve"> </w:t>
      </w:r>
      <w:r w:rsidRPr="005C3618">
        <w:rPr>
          <w:rFonts w:ascii="TH SarabunPSK" w:hAnsi="TH SarabunPSK" w:cs="TH SarabunPSK" w:hint="cs"/>
          <w:color w:val="0A0A0A"/>
          <w:sz w:val="28"/>
          <w:szCs w:val="28"/>
        </w:rPr>
        <w:t>Magnesium foliar</w:t>
      </w:r>
    </w:p>
    <w:p w14:paraId="64445800" w14:textId="339CD1E3" w:rsidR="005C3618" w:rsidRPr="005C3618" w:rsidRDefault="005C3618" w:rsidP="005C3618">
      <w:pPr>
        <w:pStyle w:val="p1"/>
        <w:rPr>
          <w:rFonts w:ascii="TH SarabunPSK" w:hAnsi="TH SarabunPSK" w:cs="TH SarabunPSK" w:hint="cs"/>
          <w:color w:val="0A0A0A"/>
          <w:sz w:val="28"/>
          <w:szCs w:val="28"/>
        </w:rPr>
      </w:pPr>
      <w:r w:rsidRPr="005C3618">
        <w:rPr>
          <w:rFonts w:ascii="TH SarabunPSK" w:hAnsi="TH SarabunPSK" w:cs="TH SarabunPSK" w:hint="cs"/>
          <w:color w:val="0A0A0A"/>
          <w:sz w:val="28"/>
          <w:szCs w:val="28"/>
          <w:cs/>
        </w:rPr>
        <w:t xml:space="preserve">              </w:t>
      </w:r>
      <w:r w:rsidRPr="005C3618">
        <w:rPr>
          <w:rFonts w:ascii="TH SarabunPSK" w:hAnsi="TH SarabunPSK" w:cs="TH SarabunPSK" w:hint="cs"/>
          <w:color w:val="0A0A0A"/>
          <w:sz w:val="28"/>
          <w:szCs w:val="28"/>
        </w:rPr>
        <w:t>s</w:t>
      </w:r>
      <w:r w:rsidRPr="005C3618">
        <w:rPr>
          <w:rFonts w:ascii="TH SarabunPSK" w:hAnsi="TH SarabunPSK" w:cs="TH SarabunPSK" w:hint="cs"/>
          <w:color w:val="0A0A0A"/>
          <w:sz w:val="28"/>
          <w:szCs w:val="28"/>
        </w:rPr>
        <w:t>upplementation increase</w:t>
      </w:r>
      <w:r>
        <w:rPr>
          <w:rFonts w:ascii="TH SarabunPSK" w:hAnsi="TH SarabunPSK" w:cs="TH SarabunPSK"/>
          <w:color w:val="0A0A0A"/>
          <w:sz w:val="28"/>
          <w:szCs w:val="28"/>
        </w:rPr>
        <w:t xml:space="preserve"> </w:t>
      </w:r>
      <w:r w:rsidRPr="005C3618">
        <w:rPr>
          <w:rFonts w:ascii="TH SarabunPSK" w:hAnsi="TH SarabunPSK" w:cs="TH SarabunPSK" w:hint="cs"/>
          <w:color w:val="0A0A0A"/>
          <w:sz w:val="28"/>
          <w:szCs w:val="28"/>
        </w:rPr>
        <w:t>grain</w:t>
      </w:r>
      <w:r>
        <w:rPr>
          <w:rFonts w:ascii="TH SarabunPSK" w:hAnsi="TH SarabunPSK" w:cs="TH SarabunPSK"/>
          <w:color w:val="0A0A0A"/>
          <w:sz w:val="28"/>
          <w:szCs w:val="28"/>
        </w:rPr>
        <w:t xml:space="preserve">.         </w:t>
      </w:r>
      <w:r w:rsidRPr="005C3618">
        <w:rPr>
          <w:rFonts w:ascii="TH SarabunPSK" w:hAnsi="TH SarabunPSK" w:cs="TH SarabunPSK" w:hint="cs"/>
          <w:color w:val="0A0A0A"/>
          <w:sz w:val="28"/>
          <w:szCs w:val="28"/>
        </w:rPr>
        <w:t xml:space="preserve"> </w:t>
      </w:r>
    </w:p>
    <w:p w14:paraId="3B2365DE" w14:textId="447CBD36" w:rsidR="005C3618" w:rsidRPr="005C3618" w:rsidRDefault="005C3618" w:rsidP="005C3618">
      <w:pPr>
        <w:pStyle w:val="p1"/>
        <w:rPr>
          <w:rFonts w:ascii="TH SarabunPSK" w:hAnsi="TH SarabunPSK" w:cs="TH SarabunPSK" w:hint="cs"/>
          <w:color w:val="0A0A0A"/>
          <w:sz w:val="28"/>
          <w:szCs w:val="28"/>
        </w:rPr>
      </w:pPr>
      <w:r w:rsidRPr="005C3618">
        <w:rPr>
          <w:rFonts w:ascii="TH SarabunPSK" w:hAnsi="TH SarabunPSK" w:cs="TH SarabunPSK" w:hint="cs"/>
          <w:color w:val="0A0A0A"/>
          <w:sz w:val="28"/>
          <w:szCs w:val="28"/>
        </w:rPr>
        <w:t xml:space="preserve">              </w:t>
      </w:r>
      <w:r w:rsidRPr="005C3618">
        <w:rPr>
          <w:rFonts w:ascii="TH SarabunPSK" w:hAnsi="TH SarabunPSK" w:cs="TH SarabunPSK" w:hint="cs"/>
          <w:color w:val="0A0A0A"/>
          <w:sz w:val="28"/>
          <w:szCs w:val="28"/>
        </w:rPr>
        <w:t>photosynthetic carbon</w:t>
      </w:r>
    </w:p>
    <w:p w14:paraId="79E070B4" w14:textId="45360579" w:rsidR="005C3618" w:rsidRPr="005C3618" w:rsidRDefault="005C3618" w:rsidP="005C3618">
      <w:pPr>
        <w:pStyle w:val="p1"/>
        <w:rPr>
          <w:rFonts w:ascii="TH SarabunPSK" w:hAnsi="TH SarabunPSK" w:cs="TH SarabunPSK" w:hint="cs"/>
          <w:color w:val="0A0A0A"/>
          <w:sz w:val="28"/>
          <w:szCs w:val="28"/>
        </w:rPr>
      </w:pPr>
      <w:r w:rsidRPr="005C3618">
        <w:rPr>
          <w:rFonts w:ascii="TH SarabunPSK" w:hAnsi="TH SarabunPSK" w:cs="TH SarabunPSK" w:hint="cs"/>
          <w:color w:val="0A0A0A"/>
          <w:sz w:val="28"/>
          <w:szCs w:val="28"/>
        </w:rPr>
        <w:t xml:space="preserve">              </w:t>
      </w:r>
      <w:r w:rsidRPr="005C3618">
        <w:rPr>
          <w:rFonts w:ascii="TH SarabunPSK" w:hAnsi="TH SarabunPSK" w:cs="TH SarabunPSK" w:hint="cs"/>
          <w:color w:val="0A0A0A"/>
          <w:sz w:val="28"/>
          <w:szCs w:val="28"/>
        </w:rPr>
        <w:t>metabolism and antioxidant</w:t>
      </w:r>
    </w:p>
    <w:p w14:paraId="7BE662DC" w14:textId="5ABF7169" w:rsidR="005C3618" w:rsidRPr="005C3618" w:rsidRDefault="005C3618" w:rsidP="005C3618">
      <w:pPr>
        <w:pStyle w:val="p1"/>
        <w:rPr>
          <w:rFonts w:ascii="TH SarabunPSK" w:hAnsi="TH SarabunPSK" w:cs="TH SarabunPSK" w:hint="cs"/>
          <w:color w:val="0A0A0A"/>
          <w:sz w:val="28"/>
          <w:szCs w:val="28"/>
        </w:rPr>
      </w:pPr>
      <w:r w:rsidRPr="005C3618">
        <w:rPr>
          <w:rFonts w:ascii="TH SarabunPSK" w:hAnsi="TH SarabunPSK" w:cs="TH SarabunPSK" w:hint="cs"/>
          <w:color w:val="0A0A0A"/>
          <w:sz w:val="28"/>
          <w:szCs w:val="28"/>
        </w:rPr>
        <w:tab/>
      </w:r>
      <w:r>
        <w:rPr>
          <w:rFonts w:ascii="TH SarabunPSK" w:hAnsi="TH SarabunPSK" w:cs="TH SarabunPSK"/>
          <w:color w:val="0A0A0A"/>
          <w:sz w:val="28"/>
          <w:szCs w:val="28"/>
        </w:rPr>
        <w:t xml:space="preserve"> </w:t>
      </w:r>
      <w:r w:rsidRPr="005C3618">
        <w:rPr>
          <w:rFonts w:ascii="TH SarabunPSK" w:hAnsi="TH SarabunPSK" w:cs="TH SarabunPSK" w:hint="cs"/>
          <w:color w:val="0A0A0A"/>
          <w:sz w:val="28"/>
          <w:szCs w:val="28"/>
        </w:rPr>
        <w:t xml:space="preserve"> </w:t>
      </w:r>
      <w:r w:rsidRPr="005C3618">
        <w:rPr>
          <w:rFonts w:ascii="TH SarabunPSK" w:hAnsi="TH SarabunPSK" w:cs="TH SarabunPSK" w:hint="cs"/>
          <w:color w:val="0A0A0A"/>
          <w:sz w:val="28"/>
          <w:szCs w:val="28"/>
        </w:rPr>
        <w:t xml:space="preserve">metabolism </w:t>
      </w:r>
      <w:proofErr w:type="gramStart"/>
      <w:r w:rsidRPr="005C3618">
        <w:rPr>
          <w:rFonts w:ascii="TH SarabunPSK" w:hAnsi="TH SarabunPSK" w:cs="TH SarabunPSK" w:hint="cs"/>
          <w:color w:val="0A0A0A"/>
          <w:sz w:val="28"/>
          <w:szCs w:val="28"/>
        </w:rPr>
        <w:t>in</w:t>
      </w:r>
      <w:r w:rsidRPr="005C3618">
        <w:rPr>
          <w:rFonts w:ascii="TH SarabunPSK" w:hAnsi="TH SarabunPSK" w:cs="TH SarabunPSK" w:hint="cs"/>
          <w:color w:val="0A0A0A"/>
          <w:sz w:val="28"/>
          <w:szCs w:val="28"/>
        </w:rPr>
        <w:t xml:space="preserve">  </w:t>
      </w:r>
      <w:r w:rsidRPr="005C3618">
        <w:rPr>
          <w:rFonts w:ascii="TH SarabunPSK" w:hAnsi="TH SarabunPSK" w:cs="TH SarabunPSK" w:hint="cs"/>
          <w:color w:val="0A0A0A"/>
          <w:sz w:val="28"/>
          <w:szCs w:val="28"/>
        </w:rPr>
        <w:t>wheat</w:t>
      </w:r>
      <w:proofErr w:type="gramEnd"/>
      <w:r w:rsidRPr="005C3618">
        <w:rPr>
          <w:rFonts w:ascii="TH SarabunPSK" w:hAnsi="TH SarabunPSK" w:cs="TH SarabunPSK" w:hint="cs"/>
          <w:color w:val="0A0A0A"/>
          <w:sz w:val="28"/>
          <w:szCs w:val="28"/>
        </w:rPr>
        <w:t>. </w:t>
      </w:r>
    </w:p>
    <w:p w14:paraId="3670B3FE" w14:textId="03DE3704" w:rsidR="005C3618" w:rsidRPr="005C3618" w:rsidRDefault="005C3618" w:rsidP="005C3618">
      <w:pPr>
        <w:pStyle w:val="p1"/>
        <w:rPr>
          <w:rFonts w:ascii="TH SarabunPSK" w:hAnsi="TH SarabunPSK" w:cs="TH SarabunPSK" w:hint="cs"/>
          <w:color w:val="0A0A0A"/>
          <w:sz w:val="28"/>
          <w:szCs w:val="28"/>
        </w:rPr>
      </w:pPr>
      <w:r>
        <w:rPr>
          <w:rFonts w:ascii="TH SarabunPSK" w:hAnsi="TH SarabunPSK" w:cs="TH SarabunPSK"/>
          <w:color w:val="0A0A0A"/>
          <w:sz w:val="28"/>
          <w:szCs w:val="28"/>
        </w:rPr>
        <w:t xml:space="preserve">             </w:t>
      </w:r>
      <w:r w:rsidRPr="005C3618">
        <w:rPr>
          <w:rFonts w:ascii="TH SarabunPSK" w:hAnsi="TH SarabunPSK" w:cs="TH SarabunPSK" w:hint="cs"/>
          <w:color w:val="0A0A0A"/>
          <w:sz w:val="28"/>
          <w:szCs w:val="28"/>
        </w:rPr>
        <w:t xml:space="preserve"> </w:t>
      </w:r>
      <w:r w:rsidRPr="005C3618">
        <w:rPr>
          <w:rFonts w:ascii="TH SarabunPSK" w:hAnsi="TH SarabunPSK" w:cs="TH SarabunPSK" w:hint="cs"/>
          <w:color w:val="0A0A0A"/>
          <w:sz w:val="28"/>
          <w:szCs w:val="28"/>
        </w:rPr>
        <w:t>Plants, 10(4), 797. doi.org</w:t>
      </w:r>
    </w:p>
    <w:p w14:paraId="6B8A47FF" w14:textId="77777777" w:rsidR="005C3618" w:rsidRDefault="005C3618" w:rsidP="005C3618">
      <w:pPr>
        <w:spacing w:after="0" w:line="240" w:lineRule="auto"/>
        <w:rPr>
          <w:rFonts w:ascii="Helvetica" w:eastAsia="Times New Roman" w:hAnsi="Helvetica" w:cs="Tahoma"/>
          <w:color w:val="0A0A0A"/>
          <w:sz w:val="18"/>
          <w:szCs w:val="18"/>
        </w:rPr>
      </w:pPr>
    </w:p>
    <w:p w14:paraId="1181380E" w14:textId="77777777" w:rsidR="005C3618" w:rsidRDefault="005C3618" w:rsidP="005C3618">
      <w:pPr>
        <w:spacing w:after="0" w:line="240" w:lineRule="auto"/>
        <w:rPr>
          <w:rFonts w:ascii="Helvetica" w:eastAsia="Times New Roman" w:hAnsi="Helvetica" w:cs="Tahoma"/>
          <w:color w:val="0A0A0A"/>
          <w:sz w:val="18"/>
          <w:szCs w:val="18"/>
        </w:rPr>
      </w:pPr>
    </w:p>
    <w:p w14:paraId="0E1BDF8C" w14:textId="77777777" w:rsidR="005C3618" w:rsidRDefault="005C3618" w:rsidP="005C3618">
      <w:pPr>
        <w:spacing w:after="0" w:line="240" w:lineRule="auto"/>
        <w:rPr>
          <w:rFonts w:ascii="Helvetica" w:eastAsia="Times New Roman" w:hAnsi="Helvetica" w:cs="Tahoma"/>
          <w:color w:val="0A0A0A"/>
          <w:sz w:val="18"/>
          <w:szCs w:val="18"/>
        </w:rPr>
      </w:pPr>
    </w:p>
    <w:p w14:paraId="166D1FE6" w14:textId="5E5BC8A3" w:rsidR="005C3618" w:rsidRPr="005C3618" w:rsidRDefault="005C3618" w:rsidP="005C3618">
      <w:pPr>
        <w:spacing w:after="0" w:line="240" w:lineRule="auto"/>
        <w:rPr>
          <w:rFonts w:ascii="TH SarabunPSK" w:eastAsia="Times New Roman" w:hAnsi="TH SarabunPSK" w:cs="TH SarabunPSK" w:hint="cs"/>
          <w:color w:val="0A0A0A"/>
          <w:sz w:val="28"/>
        </w:rPr>
      </w:pPr>
      <w:r w:rsidRPr="005C3618">
        <w:rPr>
          <w:rFonts w:ascii="TH SarabunPSK" w:eastAsia="Times New Roman" w:hAnsi="TH SarabunPSK" w:cs="TH SarabunPSK" w:hint="cs"/>
          <w:color w:val="0A0A0A"/>
          <w:sz w:val="28"/>
        </w:rPr>
        <w:t>Wang, J., Geng, S., Li, Q., &amp; Zhou, L. (2020). Foliar</w:t>
      </w:r>
    </w:p>
    <w:p w14:paraId="12B4174E" w14:textId="77777777" w:rsidR="005C3618" w:rsidRPr="005C3618" w:rsidRDefault="005C3618" w:rsidP="005C3618">
      <w:pPr>
        <w:pStyle w:val="p1"/>
        <w:rPr>
          <w:rFonts w:ascii="TH SarabunPSK" w:hAnsi="TH SarabunPSK" w:cs="TH SarabunPSK" w:hint="cs"/>
          <w:color w:val="0A0A0A"/>
          <w:sz w:val="28"/>
          <w:szCs w:val="28"/>
        </w:rPr>
      </w:pPr>
      <w:r w:rsidRPr="005C3618">
        <w:rPr>
          <w:rFonts w:ascii="TH SarabunPSK" w:hAnsi="TH SarabunPSK" w:cs="TH SarabunPSK" w:hint="cs"/>
          <w:color w:val="0A0A0A"/>
          <w:sz w:val="28"/>
          <w:szCs w:val="28"/>
        </w:rPr>
        <w:tab/>
        <w:t xml:space="preserve"> </w:t>
      </w:r>
      <w:r w:rsidRPr="005C3618">
        <w:rPr>
          <w:rFonts w:ascii="TH SarabunPSK" w:hAnsi="TH SarabunPSK" w:cs="TH SarabunPSK" w:hint="cs"/>
          <w:color w:val="0A0A0A"/>
          <w:sz w:val="28"/>
          <w:szCs w:val="28"/>
        </w:rPr>
        <w:t>magnesium enhances rice growth and</w:t>
      </w:r>
    </w:p>
    <w:p w14:paraId="461ED695" w14:textId="575F5816" w:rsidR="005C3618" w:rsidRPr="005C3618" w:rsidRDefault="005C3618" w:rsidP="005C3618">
      <w:pPr>
        <w:pStyle w:val="p1"/>
        <w:rPr>
          <w:rFonts w:ascii="TH SarabunPSK" w:hAnsi="TH SarabunPSK" w:cs="TH SarabunPSK" w:hint="cs"/>
          <w:color w:val="0A0A0A"/>
          <w:sz w:val="28"/>
          <w:szCs w:val="28"/>
        </w:rPr>
      </w:pPr>
      <w:r w:rsidRPr="005C3618">
        <w:rPr>
          <w:rFonts w:ascii="TH SarabunPSK" w:hAnsi="TH SarabunPSK" w:cs="TH SarabunPSK" w:hint="cs"/>
          <w:color w:val="0A0A0A"/>
          <w:sz w:val="28"/>
          <w:szCs w:val="28"/>
        </w:rPr>
        <w:tab/>
        <w:t xml:space="preserve"> </w:t>
      </w:r>
      <w:r w:rsidRPr="005C3618">
        <w:rPr>
          <w:rFonts w:ascii="TH SarabunPSK" w:hAnsi="TH SarabunPSK" w:cs="TH SarabunPSK" w:hint="cs"/>
          <w:color w:val="0A0A0A"/>
          <w:sz w:val="28"/>
          <w:szCs w:val="28"/>
        </w:rPr>
        <w:t xml:space="preserve">antioxidant capacity. Frontiers in Plant </w:t>
      </w:r>
    </w:p>
    <w:p w14:paraId="369F24EF" w14:textId="466D1CF9" w:rsidR="005C3618" w:rsidRPr="005C3618" w:rsidRDefault="005C3618" w:rsidP="005C3618">
      <w:pPr>
        <w:pStyle w:val="p1"/>
        <w:rPr>
          <w:rFonts w:ascii="TH SarabunPSK" w:hAnsi="TH SarabunPSK" w:cs="TH SarabunPSK" w:hint="cs"/>
          <w:color w:val="0A0A0A"/>
          <w:sz w:val="28"/>
          <w:szCs w:val="28"/>
        </w:rPr>
      </w:pPr>
      <w:r w:rsidRPr="005C3618">
        <w:rPr>
          <w:rFonts w:ascii="TH SarabunPSK" w:hAnsi="TH SarabunPSK" w:cs="TH SarabunPSK" w:hint="cs"/>
          <w:color w:val="0A0A0A"/>
          <w:sz w:val="28"/>
          <w:szCs w:val="28"/>
        </w:rPr>
        <w:tab/>
      </w:r>
      <w:r>
        <w:rPr>
          <w:rFonts w:ascii="TH SarabunPSK" w:hAnsi="TH SarabunPSK" w:cs="TH SarabunPSK"/>
          <w:color w:val="0A0A0A"/>
          <w:sz w:val="28"/>
          <w:szCs w:val="28"/>
        </w:rPr>
        <w:t xml:space="preserve"> </w:t>
      </w:r>
      <w:r w:rsidRPr="005C3618">
        <w:rPr>
          <w:rFonts w:ascii="TH SarabunPSK" w:hAnsi="TH SarabunPSK" w:cs="TH SarabunPSK" w:hint="cs"/>
          <w:color w:val="0A0A0A"/>
          <w:sz w:val="28"/>
          <w:szCs w:val="28"/>
        </w:rPr>
        <w:t>Science,11, 570. doi.org</w:t>
      </w:r>
    </w:p>
    <w:p w14:paraId="76BA8CF8" w14:textId="1258B84C" w:rsidR="005C3618" w:rsidRDefault="005C3618" w:rsidP="005C3618">
      <w:pPr>
        <w:pStyle w:val="p1"/>
        <w:rPr>
          <w:rFonts w:ascii="TH SarabunPSK" w:hAnsi="TH SarabunPSK" w:cs="TH SarabunPSK"/>
          <w:color w:val="0A0A0A"/>
          <w:sz w:val="28"/>
          <w:szCs w:val="28"/>
        </w:rPr>
      </w:pPr>
    </w:p>
    <w:p w14:paraId="5386ED2F" w14:textId="77777777" w:rsidR="005C3618" w:rsidRDefault="005C3618" w:rsidP="005C3618">
      <w:pPr>
        <w:pStyle w:val="p1"/>
        <w:rPr>
          <w:rFonts w:ascii="TH SarabunPSK" w:hAnsi="TH SarabunPSK" w:cs="TH SarabunPSK"/>
          <w:color w:val="0A0A0A"/>
          <w:sz w:val="28"/>
          <w:szCs w:val="28"/>
        </w:rPr>
      </w:pPr>
    </w:p>
    <w:p w14:paraId="6C19356F" w14:textId="77777777" w:rsidR="005C3618" w:rsidRDefault="005C3618" w:rsidP="005C3618">
      <w:pPr>
        <w:pStyle w:val="p1"/>
        <w:rPr>
          <w:rFonts w:ascii="TH SarabunPSK" w:hAnsi="TH SarabunPSK" w:cs="TH SarabunPSK"/>
          <w:color w:val="0A0A0A"/>
          <w:sz w:val="28"/>
          <w:szCs w:val="28"/>
        </w:rPr>
      </w:pPr>
    </w:p>
    <w:p w14:paraId="5F0DE41F" w14:textId="77777777" w:rsidR="005C3618" w:rsidRDefault="005C3618" w:rsidP="005C3618">
      <w:pPr>
        <w:pStyle w:val="p1"/>
        <w:rPr>
          <w:rFonts w:ascii="TH SarabunPSK" w:hAnsi="TH SarabunPSK" w:cs="TH SarabunPSK"/>
          <w:color w:val="0A0A0A"/>
          <w:sz w:val="28"/>
          <w:szCs w:val="28"/>
        </w:rPr>
      </w:pPr>
    </w:p>
    <w:p w14:paraId="08A73C71" w14:textId="77777777" w:rsidR="005C3618" w:rsidRDefault="005C3618" w:rsidP="005C3618">
      <w:pPr>
        <w:pStyle w:val="p1"/>
        <w:rPr>
          <w:rFonts w:ascii="TH SarabunPSK" w:hAnsi="TH SarabunPSK" w:cs="TH SarabunPSK"/>
          <w:color w:val="0A0A0A"/>
          <w:sz w:val="28"/>
          <w:szCs w:val="28"/>
        </w:rPr>
      </w:pPr>
    </w:p>
    <w:p w14:paraId="5F323DBE" w14:textId="77777777" w:rsidR="005C3618" w:rsidRDefault="005C3618" w:rsidP="005C3618">
      <w:pPr>
        <w:pStyle w:val="p1"/>
        <w:rPr>
          <w:rFonts w:ascii="TH SarabunPSK" w:hAnsi="TH SarabunPSK" w:cs="TH SarabunPSK"/>
          <w:color w:val="0A0A0A"/>
          <w:sz w:val="28"/>
          <w:szCs w:val="28"/>
        </w:rPr>
      </w:pPr>
    </w:p>
    <w:p w14:paraId="2891E481" w14:textId="58A3D860" w:rsidR="005C3618" w:rsidRPr="005C3618" w:rsidRDefault="005C3618" w:rsidP="005C3618">
      <w:pPr>
        <w:pStyle w:val="p1"/>
        <w:rPr>
          <w:rFonts w:ascii="TH SarabunPSK" w:hAnsi="TH SarabunPSK" w:cs="TH SarabunPSK" w:hint="cs"/>
          <w:color w:val="0A0A0A"/>
          <w:sz w:val="28"/>
          <w:szCs w:val="28"/>
        </w:rPr>
      </w:pPr>
      <w:r w:rsidRPr="005C3618">
        <w:rPr>
          <w:rFonts w:ascii="TH SarabunPSK" w:hAnsi="TH SarabunPSK" w:cs="TH SarabunPSK" w:hint="cs"/>
          <w:color w:val="0A0A0A"/>
          <w:sz w:val="28"/>
          <w:szCs w:val="28"/>
        </w:rPr>
        <w:t xml:space="preserve"> </w:t>
      </w:r>
    </w:p>
    <w:p w14:paraId="3DA8AC6A" w14:textId="7FF7FC08" w:rsidR="005C3618" w:rsidRPr="005C3618" w:rsidRDefault="005C3618" w:rsidP="005C3618">
      <w:pPr>
        <w:pStyle w:val="p1"/>
        <w:rPr>
          <w:color w:val="0A0A0A"/>
          <w:sz w:val="18"/>
          <w:szCs w:val="18"/>
        </w:rPr>
      </w:pPr>
    </w:p>
    <w:p w14:paraId="47C6A75F" w14:textId="0AEB46BD" w:rsidR="005C3618" w:rsidRPr="005C3618" w:rsidRDefault="005C3618" w:rsidP="005C3618">
      <w:pPr>
        <w:pStyle w:val="p1"/>
        <w:rPr>
          <w:rFonts w:hint="cs"/>
          <w:color w:val="0A0A0A"/>
          <w:sz w:val="18"/>
          <w:szCs w:val="18"/>
        </w:rPr>
      </w:pPr>
    </w:p>
    <w:p w14:paraId="75DD1121" w14:textId="57207E21" w:rsidR="005C3618" w:rsidRPr="005C3618" w:rsidRDefault="005C3618" w:rsidP="005C3618">
      <w:pPr>
        <w:spacing w:after="0" w:line="240" w:lineRule="auto"/>
        <w:jc w:val="thaiDistribute"/>
        <w:rPr>
          <w:rFonts w:ascii="TH SarabunPSK" w:eastAsia="Times New Roman" w:hAnsi="TH SarabunPSK" w:cs="TH SarabunPSK" w:hint="cs"/>
          <w:color w:val="0A0A0A"/>
          <w:sz w:val="28"/>
        </w:rPr>
      </w:pPr>
      <w:r>
        <w:rPr>
          <w:rFonts w:ascii="TH SarabunPSK" w:eastAsia="Times New Roman" w:hAnsi="TH SarabunPSK" w:cs="TH SarabunPSK" w:hint="cs"/>
          <w:color w:val="0A0A0A"/>
          <w:sz w:val="28"/>
          <w:cs/>
        </w:rPr>
        <w:t xml:space="preserve">    </w:t>
      </w:r>
    </w:p>
    <w:p w14:paraId="19643E88" w14:textId="791A13E5" w:rsidR="00361F4B" w:rsidRPr="00EE16E7" w:rsidRDefault="00361F4B" w:rsidP="00EE16E7">
      <w:pPr>
        <w:pStyle w:val="ab"/>
        <w:spacing w:before="60" w:after="60" w:line="264" w:lineRule="auto"/>
        <w:ind w:left="284" w:firstLine="283"/>
        <w:rPr>
          <w:rFonts w:ascii="TH Sarabun New" w:hAnsi="TH Sarabun New" w:cs="Angsana New"/>
          <w:b/>
          <w:bCs/>
          <w:sz w:val="28"/>
          <w:cs/>
          <w:lang w:val="en-AU"/>
        </w:rPr>
        <w:sectPr w:rsidR="00361F4B" w:rsidRPr="00EE16E7" w:rsidSect="00F63A3D">
          <w:type w:val="continuous"/>
          <w:pgSz w:w="11906" w:h="16838"/>
          <w:pgMar w:top="1701" w:right="1134" w:bottom="1134" w:left="1701" w:header="720" w:footer="720" w:gutter="0"/>
          <w:cols w:num="2" w:space="720"/>
          <w:docGrid w:linePitch="360"/>
        </w:sectPr>
      </w:pPr>
    </w:p>
    <w:p w14:paraId="49C9BCAC" w14:textId="6D9C66FD" w:rsidR="00034F32" w:rsidRDefault="00034F32" w:rsidP="00EE16E7">
      <w:pPr>
        <w:spacing w:after="0" w:line="240" w:lineRule="auto"/>
        <w:rPr>
          <w:rFonts w:ascii="TH SarabunPSK" w:hAnsi="TH SarabunPSK" w:cs="TH SarabunPSK"/>
          <w:sz w:val="28"/>
        </w:rPr>
      </w:pPr>
    </w:p>
    <w:sectPr w:rsidR="00034F32" w:rsidSect="00EE16E7">
      <w:type w:val="continuous"/>
      <w:pgSz w:w="11906" w:h="16838"/>
      <w:pgMar w:top="1800" w:right="1440" w:bottom="1440" w:left="1800" w:header="720" w:footer="720" w:gutter="0"/>
      <w:pgNumType w:start="1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A4F590" w14:textId="77777777" w:rsidR="00F0058A" w:rsidRDefault="00F0058A" w:rsidP="00282096">
      <w:pPr>
        <w:spacing w:after="0" w:line="240" w:lineRule="auto"/>
      </w:pPr>
      <w:r>
        <w:separator/>
      </w:r>
    </w:p>
  </w:endnote>
  <w:endnote w:type="continuationSeparator" w:id="0">
    <w:p w14:paraId="7CE0C1C0" w14:textId="77777777" w:rsidR="00F0058A" w:rsidRDefault="00F0058A" w:rsidP="00282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onburi">
    <w:altName w:val="Times New Roman"/>
    <w:panose1 w:val="020B0604020202020204"/>
    <w:charset w:val="00"/>
    <w:family w:val="roman"/>
    <w:pitch w:val="default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DE"/>
    <w:family w:val="swiss"/>
    <w:pitch w:val="variable"/>
    <w:sig w:usb0="01000003" w:usb1="00000000" w:usb2="00000000" w:usb3="00000000" w:csb0="0001011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TH Sarabun New">
    <w:altName w:val="Browallia New"/>
    <w:panose1 w:val="020B0604020202020204"/>
    <w:charset w:val="DE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8"/>
      </w:rPr>
      <w:id w:val="1766959912"/>
      <w:docPartObj>
        <w:docPartGallery w:val="Page Numbers (Bottom of Page)"/>
        <w:docPartUnique/>
      </w:docPartObj>
    </w:sdtPr>
    <w:sdtContent>
      <w:p w14:paraId="63E1EB5D" w14:textId="57261E0C" w:rsidR="00282096" w:rsidRDefault="00282096" w:rsidP="00536EB7">
        <w:pPr>
          <w:pStyle w:val="a6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1F859CED" w14:textId="77777777" w:rsidR="00282096" w:rsidRDefault="0028209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8"/>
        <w:rFonts w:ascii="TH SarabunPSK" w:hAnsi="TH SarabunPSK" w:cs="TH SarabunPSK" w:hint="cs"/>
        <w:sz w:val="28"/>
      </w:rPr>
      <w:id w:val="-724063355"/>
      <w:docPartObj>
        <w:docPartGallery w:val="Page Numbers (Bottom of Page)"/>
        <w:docPartUnique/>
      </w:docPartObj>
    </w:sdtPr>
    <w:sdtContent>
      <w:p w14:paraId="6757EBEC" w14:textId="1342428A" w:rsidR="00282096" w:rsidRPr="00282096" w:rsidRDefault="00282096" w:rsidP="00536EB7">
        <w:pPr>
          <w:pStyle w:val="a6"/>
          <w:framePr w:wrap="none" w:vAnchor="text" w:hAnchor="margin" w:xAlign="center" w:y="1"/>
          <w:rPr>
            <w:rStyle w:val="a8"/>
            <w:rFonts w:ascii="TH SarabunPSK" w:hAnsi="TH SarabunPSK" w:cs="TH SarabunPSK"/>
            <w:sz w:val="28"/>
          </w:rPr>
        </w:pP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begin"/>
        </w:r>
        <w:r w:rsidRPr="00282096">
          <w:rPr>
            <w:rStyle w:val="a8"/>
            <w:rFonts w:ascii="TH SarabunPSK" w:hAnsi="TH SarabunPSK" w:cs="TH SarabunPSK" w:hint="cs"/>
            <w:sz w:val="28"/>
          </w:rPr>
          <w:instrText xml:space="preserve"> PAGE </w:instrText>
        </w: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separate"/>
        </w:r>
        <w:r w:rsidRPr="00282096">
          <w:rPr>
            <w:rStyle w:val="a8"/>
            <w:rFonts w:ascii="TH SarabunPSK" w:hAnsi="TH SarabunPSK" w:cs="TH SarabunPSK" w:hint="cs"/>
            <w:noProof/>
            <w:sz w:val="28"/>
          </w:rPr>
          <w:t>1</w:t>
        </w: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end"/>
        </w:r>
      </w:p>
    </w:sdtContent>
  </w:sdt>
  <w:p w14:paraId="4BC889B6" w14:textId="26B91E40" w:rsidR="00282096" w:rsidRPr="00282096" w:rsidRDefault="004E478D">
    <w:pPr>
      <w:pStyle w:val="a6"/>
      <w:rPr>
        <w:rFonts w:ascii="TH SarabunPSK" w:hAnsi="TH SarabunPSK" w:cs="TH SarabunPSK"/>
        <w:sz w:val="28"/>
      </w:rPr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1312" behindDoc="0" locked="0" layoutInCell="1" allowOverlap="1" wp14:anchorId="40A8D381" wp14:editId="5675AD5E">
          <wp:simplePos x="0" y="0"/>
          <wp:positionH relativeFrom="page">
            <wp:posOffset>-204470</wp:posOffset>
          </wp:positionH>
          <wp:positionV relativeFrom="paragraph">
            <wp:posOffset>28888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9D511D" w14:textId="77777777" w:rsidR="00F0058A" w:rsidRDefault="00F0058A" w:rsidP="00282096">
      <w:pPr>
        <w:spacing w:after="0" w:line="240" w:lineRule="auto"/>
      </w:pPr>
      <w:r>
        <w:separator/>
      </w:r>
    </w:p>
  </w:footnote>
  <w:footnote w:type="continuationSeparator" w:id="0">
    <w:p w14:paraId="3963623A" w14:textId="77777777" w:rsidR="00F0058A" w:rsidRDefault="00F0058A" w:rsidP="00282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A7540" w14:textId="147EC15C" w:rsidR="00DD1E58" w:rsidRPr="007720C2" w:rsidRDefault="00314B01" w:rsidP="007720C2">
    <w:pPr>
      <w:pStyle w:val="a9"/>
    </w:pPr>
    <w:r>
      <w:rPr>
        <w:noProof/>
      </w:rPr>
      <w:drawing>
        <wp:anchor distT="0" distB="0" distL="114300" distR="114300" simplePos="0" relativeHeight="251662336" behindDoc="1" locked="0" layoutInCell="1" allowOverlap="1" wp14:anchorId="4E2A5F27" wp14:editId="6658585C">
          <wp:simplePos x="0" y="0"/>
          <wp:positionH relativeFrom="page">
            <wp:posOffset>0</wp:posOffset>
          </wp:positionH>
          <wp:positionV relativeFrom="paragraph">
            <wp:posOffset>-523125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565898"/>
    <w:multiLevelType w:val="hybridMultilevel"/>
    <w:tmpl w:val="55B44E6C"/>
    <w:lvl w:ilvl="0" w:tplc="651071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A6E0A28"/>
    <w:multiLevelType w:val="hybridMultilevel"/>
    <w:tmpl w:val="CA469B3C"/>
    <w:lvl w:ilvl="0" w:tplc="969698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37550E"/>
    <w:multiLevelType w:val="hybridMultilevel"/>
    <w:tmpl w:val="75362AA8"/>
    <w:lvl w:ilvl="0" w:tplc="19EE044E">
      <w:start w:val="1"/>
      <w:numFmt w:val="bullet"/>
      <w:lvlText w:val=""/>
      <w:lvlJc w:val="left"/>
      <w:pPr>
        <w:ind w:left="20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num w:numId="1" w16cid:durableId="1741292507">
    <w:abstractNumId w:val="0"/>
  </w:num>
  <w:num w:numId="2" w16cid:durableId="1965575435">
    <w:abstractNumId w:val="2"/>
  </w:num>
  <w:num w:numId="3" w16cid:durableId="17154276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8D8"/>
    <w:rsid w:val="00000DDE"/>
    <w:rsid w:val="00034F32"/>
    <w:rsid w:val="000737B0"/>
    <w:rsid w:val="000875E6"/>
    <w:rsid w:val="000917E1"/>
    <w:rsid w:val="000A070F"/>
    <w:rsid w:val="000D3804"/>
    <w:rsid w:val="00135079"/>
    <w:rsid w:val="00141CD7"/>
    <w:rsid w:val="00173580"/>
    <w:rsid w:val="0022607B"/>
    <w:rsid w:val="00242442"/>
    <w:rsid w:val="00282096"/>
    <w:rsid w:val="00282391"/>
    <w:rsid w:val="002A59FE"/>
    <w:rsid w:val="002C4F3F"/>
    <w:rsid w:val="002F28D8"/>
    <w:rsid w:val="00313C55"/>
    <w:rsid w:val="00314B01"/>
    <w:rsid w:val="00361F4B"/>
    <w:rsid w:val="00386D57"/>
    <w:rsid w:val="00397926"/>
    <w:rsid w:val="003B5CCA"/>
    <w:rsid w:val="0042136F"/>
    <w:rsid w:val="00492645"/>
    <w:rsid w:val="004E478D"/>
    <w:rsid w:val="004F6981"/>
    <w:rsid w:val="00516358"/>
    <w:rsid w:val="0054162D"/>
    <w:rsid w:val="00574E22"/>
    <w:rsid w:val="005B16B7"/>
    <w:rsid w:val="005C3618"/>
    <w:rsid w:val="005E3358"/>
    <w:rsid w:val="00601C21"/>
    <w:rsid w:val="00612DFB"/>
    <w:rsid w:val="006149CC"/>
    <w:rsid w:val="0064022F"/>
    <w:rsid w:val="00665BA5"/>
    <w:rsid w:val="0069626F"/>
    <w:rsid w:val="006C52D2"/>
    <w:rsid w:val="006C5E98"/>
    <w:rsid w:val="006D1359"/>
    <w:rsid w:val="00720860"/>
    <w:rsid w:val="00730DE0"/>
    <w:rsid w:val="00733F09"/>
    <w:rsid w:val="007446B8"/>
    <w:rsid w:val="007720C2"/>
    <w:rsid w:val="00800EB1"/>
    <w:rsid w:val="00812E87"/>
    <w:rsid w:val="00823156"/>
    <w:rsid w:val="00830A6B"/>
    <w:rsid w:val="00833E61"/>
    <w:rsid w:val="00850F83"/>
    <w:rsid w:val="008701D3"/>
    <w:rsid w:val="00891B90"/>
    <w:rsid w:val="008A3514"/>
    <w:rsid w:val="008E1790"/>
    <w:rsid w:val="00931B69"/>
    <w:rsid w:val="00946699"/>
    <w:rsid w:val="00950E30"/>
    <w:rsid w:val="00952150"/>
    <w:rsid w:val="0098175B"/>
    <w:rsid w:val="009B3A64"/>
    <w:rsid w:val="009B5C67"/>
    <w:rsid w:val="009D016F"/>
    <w:rsid w:val="009D4041"/>
    <w:rsid w:val="009D752D"/>
    <w:rsid w:val="009F35C9"/>
    <w:rsid w:val="009F528A"/>
    <w:rsid w:val="00A208A9"/>
    <w:rsid w:val="00A54431"/>
    <w:rsid w:val="00AB5886"/>
    <w:rsid w:val="00AD0BC7"/>
    <w:rsid w:val="00AD498B"/>
    <w:rsid w:val="00AD6477"/>
    <w:rsid w:val="00B07C32"/>
    <w:rsid w:val="00B310AB"/>
    <w:rsid w:val="00B43EC6"/>
    <w:rsid w:val="00B63449"/>
    <w:rsid w:val="00B953F2"/>
    <w:rsid w:val="00BD224E"/>
    <w:rsid w:val="00C23AFE"/>
    <w:rsid w:val="00C27949"/>
    <w:rsid w:val="00C66B74"/>
    <w:rsid w:val="00C769F5"/>
    <w:rsid w:val="00D00B4C"/>
    <w:rsid w:val="00D639A8"/>
    <w:rsid w:val="00D75785"/>
    <w:rsid w:val="00DB35B9"/>
    <w:rsid w:val="00DD1E58"/>
    <w:rsid w:val="00DD6385"/>
    <w:rsid w:val="00DE6C78"/>
    <w:rsid w:val="00E119C5"/>
    <w:rsid w:val="00E2502F"/>
    <w:rsid w:val="00E35620"/>
    <w:rsid w:val="00E4403C"/>
    <w:rsid w:val="00EA6643"/>
    <w:rsid w:val="00EB16E9"/>
    <w:rsid w:val="00EC2E1D"/>
    <w:rsid w:val="00EC3472"/>
    <w:rsid w:val="00EE16E7"/>
    <w:rsid w:val="00F0058A"/>
    <w:rsid w:val="00F021E9"/>
    <w:rsid w:val="00F11CB8"/>
    <w:rsid w:val="00F232BC"/>
    <w:rsid w:val="00F553E9"/>
    <w:rsid w:val="00F63A3D"/>
    <w:rsid w:val="00FA0B09"/>
    <w:rsid w:val="00FC674D"/>
    <w:rsid w:val="00FE6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68F65"/>
  <w15:docId w15:val="{CE617EE5-8122-734F-B8B5-AE2EBDBAD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28D8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812E87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28D8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135079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ค่าเริ่มต้น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Thonburi" w:eastAsia="Arial Unicode MS" w:hAnsi="Thonburi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  <w:rsid w:val="00282096"/>
  </w:style>
  <w:style w:type="paragraph" w:styleId="a6">
    <w:name w:val="footer"/>
    <w:basedOn w:val="a"/>
    <w:link w:val="a7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282096"/>
  </w:style>
  <w:style w:type="character" w:styleId="a8">
    <w:name w:val="page number"/>
    <w:basedOn w:val="a0"/>
    <w:uiPriority w:val="99"/>
    <w:semiHidden/>
    <w:unhideWhenUsed/>
    <w:rsid w:val="00282096"/>
  </w:style>
  <w:style w:type="paragraph" w:styleId="a9">
    <w:name w:val="header"/>
    <w:basedOn w:val="a"/>
    <w:link w:val="aa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282096"/>
  </w:style>
  <w:style w:type="paragraph" w:styleId="ab">
    <w:name w:val="List Paragraph"/>
    <w:basedOn w:val="a"/>
    <w:uiPriority w:val="34"/>
    <w:qFormat/>
    <w:rsid w:val="0098175B"/>
    <w:pPr>
      <w:ind w:left="720"/>
      <w:contextualSpacing/>
    </w:pPr>
  </w:style>
  <w:style w:type="paragraph" w:styleId="ac">
    <w:name w:val="No Spacing"/>
    <w:uiPriority w:val="1"/>
    <w:qFormat/>
    <w:rsid w:val="00601C21"/>
    <w:pPr>
      <w:spacing w:after="0" w:line="240" w:lineRule="auto"/>
    </w:pPr>
  </w:style>
  <w:style w:type="paragraph" w:styleId="ad">
    <w:name w:val="Normal (Web)"/>
    <w:basedOn w:val="a"/>
    <w:uiPriority w:val="99"/>
    <w:unhideWhenUsed/>
    <w:rsid w:val="00601C2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10">
    <w:name w:val="หัวเรื่อง 1 อักขระ"/>
    <w:basedOn w:val="a0"/>
    <w:link w:val="1"/>
    <w:uiPriority w:val="9"/>
    <w:rsid w:val="00812E87"/>
    <w:rPr>
      <w:rFonts w:ascii="Times New Roman" w:eastAsia="Times New Roman" w:hAnsi="Times New Roman" w:cs="Times New Roman"/>
      <w:b/>
      <w:bCs/>
      <w:sz w:val="28"/>
      <w:lang w:bidi="ar-SA"/>
    </w:rPr>
  </w:style>
  <w:style w:type="paragraph" w:customStyle="1" w:styleId="p1">
    <w:name w:val="p1"/>
    <w:basedOn w:val="a"/>
    <w:rsid w:val="005C3618"/>
    <w:pPr>
      <w:spacing w:after="0" w:line="240" w:lineRule="auto"/>
    </w:pPr>
    <w:rPr>
      <w:rFonts w:ascii="Helvetica" w:eastAsia="Times New Roman" w:hAnsi="Helvetica" w:cs="Tahoma"/>
      <w:color w:val="000000"/>
      <w:sz w:val="27"/>
      <w:szCs w:val="27"/>
    </w:rPr>
  </w:style>
  <w:style w:type="character" w:customStyle="1" w:styleId="s1">
    <w:name w:val="s1"/>
    <w:basedOn w:val="a0"/>
    <w:rsid w:val="005C3618"/>
    <w:rPr>
      <w:rFonts w:ascii="Helvetica" w:hAnsi="Helvetica" w:hint="default"/>
      <w:sz w:val="16"/>
      <w:szCs w:val="16"/>
    </w:rPr>
  </w:style>
  <w:style w:type="character" w:styleId="ae">
    <w:name w:val="Unresolved Mention"/>
    <w:basedOn w:val="a0"/>
    <w:uiPriority w:val="99"/>
    <w:semiHidden/>
    <w:unhideWhenUsed/>
    <w:rsid w:val="005C3618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a0"/>
    <w:rsid w:val="005C3618"/>
  </w:style>
  <w:style w:type="character" w:styleId="af">
    <w:name w:val="FollowedHyperlink"/>
    <w:basedOn w:val="a0"/>
    <w:uiPriority w:val="99"/>
    <w:semiHidden/>
    <w:unhideWhenUsed/>
    <w:rsid w:val="005C361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5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A2B4E82-A89A-2845-8408-A9870DFA3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1289</Words>
  <Characters>7351</Characters>
  <Application>Microsoft Office Word</Application>
  <DocSecurity>0</DocSecurity>
  <Lines>61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ณัฐธิดา ทองคำแทน</cp:lastModifiedBy>
  <cp:revision>2</cp:revision>
  <cp:lastPrinted>2026-07-13T16:44:00Z</cp:lastPrinted>
  <dcterms:created xsi:type="dcterms:W3CDTF">2026-07-13T16:45:00Z</dcterms:created>
  <dcterms:modified xsi:type="dcterms:W3CDTF">2026-07-13T16:45:00Z</dcterms:modified>
</cp:coreProperties>
</file>