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15F3B" w14:textId="77777777" w:rsid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bookmarkStart w:id="0" w:name="_Hlk97177515"/>
    </w:p>
    <w:p w14:paraId="3CFF7E31" w14:textId="7FE4E9FF" w:rsid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b/>
          <w:bCs/>
          <w:noProof/>
          <w:sz w:val="32"/>
          <w:szCs w:val="32"/>
        </w:rPr>
      </w:pP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การเปรียบเทียบประสิทธิภาพเชิงโครงสร้าง</w:t>
      </w:r>
      <w:r w:rsidR="00DC7E9A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ของ</w:t>
      </w:r>
      <w:r w:rsidRPr="00D93081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นาโนเซลลูโลสที่สังเคราะห์ด้วยระบบ</w:t>
      </w:r>
    </w:p>
    <w:p w14:paraId="6F77FC51" w14:textId="796AA13F" w:rsidR="009D016F" w:rsidRP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32"/>
          <w:szCs w:val="32"/>
        </w:rPr>
      </w:pPr>
      <w:r w:rsidRPr="00526DA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โซนิ</w:t>
      </w:r>
      <w:r w:rsidR="00F2099E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เคชัน</w:t>
      </w:r>
      <w:r w:rsidRPr="00526DA9">
        <w:rPr>
          <w:rFonts w:ascii="TH Sarabun New" w:hAnsi="TH Sarabun New" w:cs="TH Sarabun New"/>
          <w:b/>
          <w:bCs/>
          <w:noProof/>
          <w:sz w:val="32"/>
          <w:szCs w:val="32"/>
          <w:cs/>
        </w:rPr>
        <w:t>ที่ต่างกันเพื่อประยุกต์ใช้เป็นวัสดุดูดซับไทมอลในการป้องกันโรคไหม้ข้า</w:t>
      </w:r>
      <w:bookmarkEnd w:id="0"/>
      <w:r w:rsidR="00176197">
        <w:rPr>
          <w:rFonts w:ascii="TH Sarabun New" w:hAnsi="TH Sarabun New" w:cs="TH Sarabun New" w:hint="cs"/>
          <w:b/>
          <w:bCs/>
          <w:noProof/>
          <w:sz w:val="32"/>
          <w:szCs w:val="32"/>
          <w:cs/>
        </w:rPr>
        <w:t>ว</w:t>
      </w:r>
      <w:r w:rsidRPr="00526DA9">
        <w:rPr>
          <w:rFonts w:ascii="TH Sarabun New" w:hAnsi="TH Sarabun New" w:cs="TH Sarabun New"/>
          <w:b/>
          <w:bCs/>
          <w:sz w:val="32"/>
          <w:szCs w:val="32"/>
        </w:rPr>
        <w:t>Structural Comparison of Nanocellulose from Varied sonication for Thymol Adsorption against Rice Blast Disease</w:t>
      </w:r>
    </w:p>
    <w:p w14:paraId="47EF8C55" w14:textId="7FB497CB" w:rsidR="00AD0BC7" w:rsidRPr="00526DA9" w:rsidRDefault="00AD0BC7" w:rsidP="00AD0BC7">
      <w:pPr>
        <w:pStyle w:val="NoSpacing"/>
        <w:jc w:val="center"/>
        <w:rPr>
          <w:rFonts w:ascii="TH Sarabun New" w:hAnsi="TH Sarabun New" w:cs="TH Sarabun New"/>
        </w:rPr>
      </w:pPr>
    </w:p>
    <w:p w14:paraId="0E66AFDC" w14:textId="2EF2FEEB" w:rsidR="00526DA9" w:rsidRP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proofErr w:type="spellStart"/>
      <w:r w:rsidRPr="00526DA9">
        <w:rPr>
          <w:rFonts w:ascii="TH Sarabun New" w:hAnsi="TH Sarabun New" w:cs="TH Sarabun New"/>
          <w:b/>
          <w:bCs/>
          <w:sz w:val="28"/>
          <w:cs/>
        </w:rPr>
        <w:t>พิ</w:t>
      </w:r>
      <w:proofErr w:type="spellEnd"/>
      <w:r w:rsidRPr="00526DA9">
        <w:rPr>
          <w:rFonts w:ascii="TH Sarabun New" w:hAnsi="TH Sarabun New" w:cs="TH Sarabun New"/>
          <w:b/>
          <w:bCs/>
          <w:sz w:val="28"/>
          <w:cs/>
        </w:rPr>
        <w:t>ชาพัตร์ จารุทัศน์โรจน์</w:t>
      </w:r>
      <w:r w:rsidR="00176197" w:rsidRPr="00176197">
        <w:rPr>
          <w:rFonts w:ascii="TH Sarabun New" w:hAnsi="TH Sarabun New" w:cs="TH Sarabun New" w:hint="cs"/>
          <w:b/>
          <w:bCs/>
          <w:sz w:val="28"/>
          <w:vertAlign w:val="superscript"/>
          <w:cs/>
        </w:rPr>
        <w:t>1</w:t>
      </w:r>
    </w:p>
    <w:p w14:paraId="66E1FF77" w14:textId="2B7577AC" w:rsidR="00526DA9" w:rsidRPr="00526DA9" w:rsidRDefault="00526DA9" w:rsidP="00526DA9">
      <w:pPr>
        <w:spacing w:after="0" w:line="240" w:lineRule="auto"/>
        <w:jc w:val="center"/>
        <w:rPr>
          <w:rFonts w:ascii="TH Sarabun New" w:eastAsia="TH Sarabun PSK" w:hAnsi="TH Sarabun New" w:cs="TH Sarabun New"/>
          <w:b/>
          <w:bCs/>
          <w:noProof/>
          <w:sz w:val="28"/>
          <w:cs/>
        </w:rPr>
      </w:pPr>
      <w:r w:rsidRPr="00526DA9">
        <w:rPr>
          <w:rFonts w:ascii="TH Sarabun New" w:eastAsia="TH Sarabun PSK" w:hAnsi="TH Sarabun New" w:cs="TH Sarabun New"/>
          <w:b/>
          <w:bCs/>
          <w:noProof/>
          <w:sz w:val="28"/>
          <w:cs/>
        </w:rPr>
        <w:t>วิภาวี ศรีหานนท์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</w:rPr>
        <w:t>1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พงษ์ธนวัฒน์ เข็มทอง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  <w:cs/>
        </w:rPr>
        <w:t>2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จักรภพ พันธศรี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  <w:cs/>
        </w:rPr>
        <w:t>3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ปณต ครึกกระโทก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  <w:cs/>
        </w:rPr>
        <w:t>4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cs/>
        </w:rPr>
        <w:t xml:space="preserve"> อิสราภรณ์ รักงาม</w:t>
      </w:r>
      <w:r w:rsidRPr="00526DA9">
        <w:rPr>
          <w:rFonts w:ascii="TH Sarabun New" w:eastAsia="TH Sarabun PSK" w:hAnsi="TH Sarabun New" w:cs="TH Sarabun New"/>
          <w:b/>
          <w:bCs/>
          <w:noProof/>
          <w:sz w:val="28"/>
          <w:vertAlign w:val="superscript"/>
          <w:cs/>
        </w:rPr>
        <w:t>5</w:t>
      </w:r>
    </w:p>
    <w:p w14:paraId="64EF93FD" w14:textId="77777777" w:rsidR="00526DA9" w:rsidRPr="00526DA9" w:rsidRDefault="00526DA9" w:rsidP="00526DA9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</w:rPr>
      </w:pPr>
      <w:r w:rsidRPr="00526DA9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1</w:t>
      </w:r>
      <w:r w:rsidRPr="00526DA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โรงเรียนวิทยาศาสตร์จุฬาภรณราชวิทยาลัย ลพบุรี, ตำบลห้วยโป่ง, อำเภอโคกสำโรง, จังหวัดลพบุรี 15120, ประเทศไทย</w:t>
      </w:r>
    </w:p>
    <w:p w14:paraId="53F1246C" w14:textId="77777777" w:rsidR="00526DA9" w:rsidRPr="00526DA9" w:rsidRDefault="00526DA9" w:rsidP="00526DA9">
      <w:pPr>
        <w:spacing w:before="120" w:after="0" w:line="240" w:lineRule="auto"/>
        <w:jc w:val="center"/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</w:pPr>
      <w:r w:rsidRPr="00526DA9">
        <w:rPr>
          <w:rFonts w:ascii="TH Sarabun New" w:eastAsia="TH Sarabun PSK" w:hAnsi="TH Sarabun New" w:cs="TH Sarabun New"/>
          <w:iCs/>
          <w:noProof/>
          <w:sz w:val="24"/>
          <w:szCs w:val="24"/>
          <w:vertAlign w:val="superscript"/>
        </w:rPr>
        <w:t>2</w:t>
      </w:r>
      <w:r w:rsidRPr="00526DA9">
        <w:rPr>
          <w:rFonts w:ascii="TH Sarabun New" w:eastAsia="TH Sarabun PSK" w:hAnsi="TH Sarabun New" w:cs="TH Sarabun New"/>
          <w:iCs/>
          <w:noProof/>
          <w:sz w:val="24"/>
          <w:szCs w:val="24"/>
          <w:cs/>
        </w:rPr>
        <w:t>ศูนย์นาโนเทคโนโลยีแห่งชาติ, ตำบลตลองหนึ่ง, อำเภอคลองหลวง, จังหวัดปทุมธานี 12120, ประเทศไทย</w:t>
      </w:r>
    </w:p>
    <w:p w14:paraId="6069F550" w14:textId="7A2FD222" w:rsidR="00526DA9" w:rsidRP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  <w:r w:rsidRPr="00526DA9">
        <w:rPr>
          <w:rFonts w:ascii="TH Sarabun New" w:hAnsi="TH Sarabun New" w:cs="TH Sarabun New"/>
          <w:i/>
          <w:iCs/>
          <w:sz w:val="28"/>
        </w:rPr>
        <w:t>*</w:t>
      </w:r>
      <w:r w:rsidRPr="00526DA9">
        <w:rPr>
          <w:rFonts w:ascii="TH Sarabun New" w:hAnsi="TH Sarabun New" w:cs="TH Sarabun New"/>
          <w:i/>
          <w:iCs/>
          <w:sz w:val="24"/>
          <w:szCs w:val="24"/>
          <w:cs/>
        </w:rPr>
        <w:t>อีเมล</w:t>
      </w:r>
      <w:proofErr w:type="spellStart"/>
      <w:r w:rsidRPr="00526DA9">
        <w:rPr>
          <w:rFonts w:ascii="TH Sarabun New" w:hAnsi="TH Sarabun New" w:cs="TH Sarabun New"/>
          <w:i/>
          <w:iCs/>
          <w:sz w:val="24"/>
          <w:szCs w:val="24"/>
          <w:cs/>
        </w:rPr>
        <w:t>ล์</w:t>
      </w:r>
      <w:proofErr w:type="spellEnd"/>
      <w:r w:rsidRPr="00526DA9">
        <w:rPr>
          <w:rFonts w:ascii="TH Sarabun New" w:hAnsi="TH Sarabun New" w:cs="TH Sarabun New"/>
          <w:i/>
          <w:iCs/>
          <w:sz w:val="24"/>
          <w:szCs w:val="24"/>
        </w:rPr>
        <w:t xml:space="preserve">: </w:t>
      </w:r>
      <w:r w:rsidRPr="00526DA9">
        <w:rPr>
          <w:rFonts w:ascii="TH Sarabun New" w:eastAsia="TH Sarabun PSK" w:hAnsi="TH Sarabun New" w:cs="TH Sarabun New"/>
          <w:i/>
          <w:noProof/>
          <w:sz w:val="24"/>
          <w:szCs w:val="24"/>
        </w:rPr>
        <w:t xml:space="preserve">wipawee@pccl.ac.th </w:t>
      </w:r>
    </w:p>
    <w:p w14:paraId="53CBFABC" w14:textId="77777777" w:rsidR="00526DA9" w:rsidRPr="00526DA9" w:rsidRDefault="00526DA9" w:rsidP="00526DA9">
      <w:pPr>
        <w:spacing w:after="0" w:line="240" w:lineRule="auto"/>
        <w:jc w:val="center"/>
        <w:rPr>
          <w:rFonts w:ascii="TH Sarabun New" w:hAnsi="TH Sarabun New" w:cs="TH Sarabun New"/>
          <w:i/>
          <w:iCs/>
          <w:sz w:val="24"/>
          <w:szCs w:val="24"/>
        </w:rPr>
      </w:pPr>
    </w:p>
    <w:p w14:paraId="599F8C70" w14:textId="3E395DDA" w:rsidR="00DC7E9A" w:rsidRPr="00DC7E9A" w:rsidRDefault="002F28D8" w:rsidP="00DC7E9A">
      <w:pPr>
        <w:spacing w:line="240" w:lineRule="auto"/>
        <w:jc w:val="center"/>
        <w:rPr>
          <w:rFonts w:ascii="TH Sarabun New" w:hAnsi="TH Sarabun New" w:cs="TH Sarabun New" w:hint="cs"/>
          <w:b/>
          <w:bCs/>
          <w:sz w:val="32"/>
          <w:szCs w:val="32"/>
        </w:rPr>
      </w:pPr>
      <w:r w:rsidRPr="00526DA9">
        <w:rPr>
          <w:rFonts w:ascii="TH Sarabun New" w:hAnsi="TH Sarabun New" w:cs="TH Sarabun New"/>
          <w:b/>
          <w:bCs/>
          <w:sz w:val="32"/>
          <w:szCs w:val="32"/>
          <w:cs/>
        </w:rPr>
        <w:t>บทคัดย่อ</w:t>
      </w:r>
    </w:p>
    <w:p w14:paraId="64C3FAD7" w14:textId="7E74EFE1" w:rsidR="008149C6" w:rsidRPr="008149C6" w:rsidRDefault="008149C6" w:rsidP="008149C6">
      <w:pPr>
        <w:spacing w:after="0" w:line="240" w:lineRule="auto"/>
        <w:ind w:firstLine="720"/>
        <w:jc w:val="thaiDistribute"/>
        <w:rPr>
          <w:rFonts w:ascii="TH Sarabun New" w:eastAsia="TH Sarabun PSK" w:hAnsi="TH Sarabun New" w:cs="TH Sarabun New"/>
          <w:noProof/>
          <w:color w:val="000000" w:themeColor="text1"/>
          <w:sz w:val="28"/>
        </w:rPr>
      </w:pP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โครงงานนี้ศึกษาการสังเคราะห์นาโนเซลลูโลสด้วยปฏิกิริยาแบบไหลย้อน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Reflux)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ร่วมกับกระบวนการโซนิเคชัน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Sonication)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โดยเปรียบเทียบประสิทธิภาพเชิงโครงสร้างระหว่างระบบ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Bath Sonication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และระบบ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Probe Sonication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ด้วยเทคนิค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XRD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FTIR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เพื่อประยุกต์ใช้เป็นวัสดุดูดซับสารไทมอลในการป้องกัน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        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โรคไหม้ข้าว ผลการศึกษาจาก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XRD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พบว่าที่ระนาบผลึก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11</w:t>
      </w:r>
      <w:r w:rsidRPr="008149C6">
        <w:rPr>
          <w:rFonts w:ascii="Arial" w:eastAsia="TH Sarabun PSK" w:hAnsi="Arial" w:cs="Arial"/>
          <w:noProof/>
          <w:color w:val="000000" w:themeColor="text1"/>
          <w:sz w:val="28"/>
        </w:rPr>
        <w:t>̄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0), (110), (200)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และ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004)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วัสดุจากทั้งสองระบบ สามารถลดขนาดโครงสร้างเซลลูโลสสู่ระดับนาโนเมตร โดยยังคงรักษาผลึกแบบ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Cellulose I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ไว้ได้ และจากผล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FTIR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พบพีคการดูดกลืนแสงของหมู่ไฮดรอกซิล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O-H)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ช่วง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3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,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000-3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,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600 cm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vertAlign w:val="superscript"/>
        </w:rPr>
        <w:t>-1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และพันธะคาร์บอน-ไฮโดรเจน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C-H)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ช่วง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2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,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899-2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,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940 cm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vertAlign w:val="superscript"/>
        </w:rPr>
        <w:t>-1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ซึ่งแสดงถึงการคงอยู่ของหมู่ฟังก์ชันเซลลูโลสดั้งเดิมอย่างสมบูรณ์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และเมื่อเปรียบเทียบประสิทธิภาพเชิงโครงสร้างพบว่านาโนเซลลูโลสที่ผ่านระบบ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Probe Sonication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</w:t>
      </w:r>
      <w:r w:rsidRPr="008149C6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มี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ประสิทธิภาพ</w:t>
      </w:r>
      <w:r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  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โดดเด่นที่สุดในทุกมิติ ทั้งในด้านการย่อยขนาดอนุภาค โดยพิจารณาจากปรากฏการณ์ฐานพีค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XRD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ที่ขยายกว้างขึ้นเด่นชัดที่สุด ร่วมกับการลดลงของความเข้มพีคคาร์บอนิล (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C=O)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ที่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1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,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719 cm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vertAlign w:val="superscript"/>
        </w:rPr>
        <w:t>-1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ซึ่งแสดงถึงการปรับปรุงพื้นผิวเคมีอย่างเหมาะสม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8149C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โดยยังคงรักษาความพร้อมของหมู่ไฮดรอกซิลได้อย่างดีเยี่ยมที่สุด ซึ่งเอื้อต่อการเกิดพันธะไฮโดรเจนร่วมกับโมเลกุลของไทมอล โครงงานนี้จึงเป็นแนวทางเบื้องต้นในการสังเคราะห์นาโนเซลลูโลสเพื่อประยุกต์ใช้เป็นวัสดุดูดซับชีวภาพทางการเกษตรที่มีประสิทธิภาพสูงในอนาคต</w:t>
      </w:r>
    </w:p>
    <w:p w14:paraId="6FDA00F9" w14:textId="17B21F08" w:rsidR="00361F4B" w:rsidRPr="00A91642" w:rsidRDefault="00FC674D" w:rsidP="00A91642">
      <w:pPr>
        <w:spacing w:before="240" w:line="240" w:lineRule="auto"/>
        <w:rPr>
          <w:rFonts w:ascii="TH SarabunPSK" w:hAnsi="TH SarabunPSK" w:cs="TH SarabunPSK"/>
          <w:i/>
          <w:iCs/>
          <w:sz w:val="28"/>
          <w:cs/>
        </w:rPr>
        <w:sectPr w:rsidR="00361F4B" w:rsidRPr="00A91642" w:rsidSect="009D752D">
          <w:headerReference w:type="default" r:id="rId7"/>
          <w:footerReference w:type="even" r:id="rId8"/>
          <w:footerReference w:type="default" r:id="rId9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  <w:r w:rsidRPr="00CB579F">
        <w:rPr>
          <w:rFonts w:ascii="TH SarabunPSK" w:hAnsi="TH SarabunPSK" w:cs="TH SarabunPSK" w:hint="cs"/>
          <w:b/>
          <w:bCs/>
          <w:sz w:val="28"/>
          <w:cs/>
        </w:rPr>
        <w:t>คำสำคัญ</w:t>
      </w:r>
      <w:r w:rsidRPr="00AD0BC7">
        <w:rPr>
          <w:rFonts w:ascii="TH SarabunPSK" w:hAnsi="TH SarabunPSK" w:cs="TH SarabunPSK"/>
          <w:sz w:val="28"/>
        </w:rPr>
        <w:t>:</w:t>
      </w:r>
      <w:r w:rsidRPr="0067112C">
        <w:rPr>
          <w:rFonts w:ascii="TH SarabunPSK" w:hAnsi="TH SarabunPSK" w:cs="TH SarabunPSK" w:hint="cs"/>
          <w:sz w:val="28"/>
          <w:cs/>
        </w:rPr>
        <w:t xml:space="preserve"> </w:t>
      </w:r>
      <w:r w:rsidRPr="0067112C">
        <w:rPr>
          <w:rFonts w:ascii="TH SarabunPSK" w:hAnsi="TH SarabunPSK" w:cs="TH SarabunPSK"/>
          <w:sz w:val="28"/>
        </w:rPr>
        <w:t xml:space="preserve"> </w:t>
      </w:r>
      <w:r w:rsidR="00A91642">
        <w:rPr>
          <w:rFonts w:ascii="TH Sarabun New" w:eastAsia="TH Sarabun PSK" w:hAnsi="TH Sarabun New" w:cs="TH Sarabun New"/>
          <w:noProof/>
          <w:sz w:val="28"/>
        </w:rPr>
        <w:t xml:space="preserve">nanocellulose, </w:t>
      </w:r>
      <w:r w:rsidR="00A91642" w:rsidRPr="00565C1A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Bath Sonication</w:t>
      </w:r>
      <w:r w:rsidR="00A91642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, </w:t>
      </w:r>
      <w:r w:rsidR="00A91642" w:rsidRPr="00565C1A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Probe Sonication</w:t>
      </w:r>
    </w:p>
    <w:p w14:paraId="3BA22959" w14:textId="65C0941D" w:rsidR="00920EF3" w:rsidRPr="00A94573" w:rsidRDefault="00A94573" w:rsidP="008149C6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1.</w:t>
      </w:r>
      <w:r w:rsidR="006068BD">
        <w:rPr>
          <w:rFonts w:ascii="TH Sarabun New" w:hAnsi="TH Sarabun New" w:cs="TH Sarabun New" w:hint="cs"/>
          <w:b/>
          <w:bCs/>
          <w:sz w:val="28"/>
          <w:cs/>
        </w:rPr>
        <w:t xml:space="preserve"> </w:t>
      </w:r>
      <w:r w:rsidR="00361F4B" w:rsidRPr="00A94573">
        <w:rPr>
          <w:rFonts w:ascii="TH Sarabun New" w:hAnsi="TH Sarabun New" w:cs="TH Sarabun New"/>
          <w:b/>
          <w:bCs/>
          <w:sz w:val="28"/>
          <w:cs/>
        </w:rPr>
        <w:t>บทนำ</w:t>
      </w:r>
    </w:p>
    <w:p w14:paraId="3FF0C498" w14:textId="77777777" w:rsidR="00920EF3" w:rsidRDefault="00C36E6E" w:rsidP="008149C6">
      <w:pPr>
        <w:spacing w:after="0" w:line="240" w:lineRule="auto"/>
        <w:ind w:firstLine="576"/>
        <w:jc w:val="thaiDistribute"/>
        <w:rPr>
          <w:rFonts w:ascii="TH Sarabun New" w:hAnsi="TH Sarabun New" w:cs="TH Sarabun New"/>
          <w:sz w:val="28"/>
        </w:rPr>
      </w:pPr>
      <w:r w:rsidRPr="00F36746">
        <w:rPr>
          <w:rFonts w:ascii="TH Sarabun New" w:hAnsi="TH Sarabun New" w:cs="TH Sarabun New"/>
          <w:sz w:val="28"/>
          <w:cs/>
        </w:rPr>
        <w:t>การทำนาในประเทศไทยมักประสบปัญหาการระบาดของโรคไหม้ข้าวที่เกิดจากเชื้อรา</w:t>
      </w:r>
      <w:r w:rsidR="00920EF3">
        <w:rPr>
          <w:rFonts w:ascii="TH Sarabun New" w:hAnsi="TH Sarabun New" w:cs="TH Sarabun New" w:hint="cs"/>
          <w:sz w:val="28"/>
          <w:cs/>
        </w:rPr>
        <w:t xml:space="preserve"> </w:t>
      </w:r>
      <w:proofErr w:type="spellStart"/>
      <w:r w:rsidRPr="00F36746">
        <w:rPr>
          <w:rFonts w:ascii="TH Sarabun New" w:hAnsi="TH Sarabun New" w:cs="TH Sarabun New"/>
          <w:i/>
          <w:iCs/>
          <w:sz w:val="28"/>
        </w:rPr>
        <w:t>Pyricularia</w:t>
      </w:r>
      <w:proofErr w:type="spellEnd"/>
      <w:r w:rsidRPr="00F36746">
        <w:rPr>
          <w:rFonts w:ascii="TH Sarabun New" w:hAnsi="TH Sarabun New" w:cs="TH Sarabun New"/>
          <w:i/>
          <w:iCs/>
          <w:sz w:val="28"/>
        </w:rPr>
        <w:t xml:space="preserve"> grisea</w:t>
      </w:r>
      <w:r w:rsidRPr="00F36746">
        <w:rPr>
          <w:rFonts w:ascii="TH Sarabun New" w:hAnsi="TH Sarabun New" w:cs="TH Sarabun New"/>
          <w:sz w:val="28"/>
        </w:rPr>
        <w:t xml:space="preserve"> (</w:t>
      </w:r>
      <w:proofErr w:type="spellStart"/>
      <w:r w:rsidRPr="00F36746">
        <w:rPr>
          <w:rFonts w:ascii="TH Sarabun New" w:hAnsi="TH Sarabun New" w:cs="TH Sarabun New"/>
          <w:sz w:val="28"/>
        </w:rPr>
        <w:t>Sacc</w:t>
      </w:r>
      <w:proofErr w:type="spellEnd"/>
      <w:r w:rsidRPr="00F36746">
        <w:rPr>
          <w:rFonts w:ascii="TH Sarabun New" w:hAnsi="TH Sarabun New" w:cs="TH Sarabun New"/>
          <w:sz w:val="28"/>
        </w:rPr>
        <w:t xml:space="preserve">.) </w:t>
      </w:r>
      <w:r w:rsidRPr="00F36746">
        <w:rPr>
          <w:rFonts w:ascii="TH Sarabun New" w:hAnsi="TH Sarabun New" w:cs="TH Sarabun New"/>
          <w:sz w:val="28"/>
          <w:cs/>
        </w:rPr>
        <w:t>ซึ่งพบการแพร่กระจายในทุกภูมิภาคและสร้างความเสียหายอย่างรุนแรงต่อผลผลิตข้าวอย่างมาก แม้ในปัจจุบันจะมีการป้องกันด้วยการใช้สารเคมีสังเคราะห์หรือการปรับปรุงพันธุ์ข้าวต้านทาน แต่ยังคงพบข้อจำกัดทางกายภาพ</w:t>
      </w:r>
      <w:r w:rsidRPr="00F36746">
        <w:rPr>
          <w:rFonts w:ascii="TH Sarabun New" w:hAnsi="TH Sarabun New" w:cs="TH Sarabun New"/>
          <w:sz w:val="28"/>
          <w:cs/>
        </w:rPr>
        <w:t>มากมาย เช่น การตกค้างของสารเคมีจนก่อเกิดความเป็นพิษในสิ่งแวดล้อม การกลายพันธุ์และดื้อยาของเชื้อรา ตลอดจนภาระต้นทุนการผลิตที่เพิ่มสูงขึ้น รวมถึงความเสื่อมถอยของสุขภาวะของเกษตรกรไทยจากการสัมผัสสารเคมีเป็นประจำ</w:t>
      </w:r>
      <w:r w:rsidR="00920EF3">
        <w:rPr>
          <w:rFonts w:ascii="TH Sarabun New" w:hAnsi="TH Sarabun New" w:cs="TH Sarabun New"/>
          <w:sz w:val="28"/>
          <w:cs/>
        </w:rPr>
        <w:tab/>
      </w:r>
    </w:p>
    <w:p w14:paraId="0FAD9992" w14:textId="52F80910" w:rsidR="00C36E6E" w:rsidRPr="00920EF3" w:rsidRDefault="00920EF3" w:rsidP="00920EF3">
      <w:pPr>
        <w:spacing w:after="0" w:line="240" w:lineRule="auto"/>
        <w:ind w:firstLine="576"/>
        <w:jc w:val="thaiDistribute"/>
        <w:rPr>
          <w:rFonts w:ascii="TH Sarabun New" w:hAnsi="TH Sarabun New" w:cs="TH Sarabun New"/>
          <w:sz w:val="28"/>
        </w:rPr>
      </w:pPr>
      <w:r w:rsidRPr="00F36746">
        <w:rPr>
          <w:rFonts w:ascii="TH Sarabun New" w:hAnsi="TH Sarabun New" w:cs="TH Sarabun New"/>
          <w:sz w:val="28"/>
          <w:cs/>
        </w:rPr>
        <w:t>ด้วยข้อจำกัดดังกล่าว ในปัจจุบันจึงมีการ</w:t>
      </w:r>
      <w:r>
        <w:rPr>
          <w:rFonts w:ascii="TH Sarabun New" w:hAnsi="TH Sarabun New" w:cs="TH Sarabun New" w:hint="cs"/>
          <w:sz w:val="28"/>
          <w:cs/>
        </w:rPr>
        <w:t>ศึกษา</w:t>
      </w:r>
      <w:r w:rsidR="00C36E6E" w:rsidRPr="00F36746">
        <w:rPr>
          <w:rFonts w:ascii="TH Sarabun New" w:hAnsi="TH Sarabun New" w:cs="TH Sarabun New"/>
          <w:sz w:val="28"/>
          <w:cs/>
        </w:rPr>
        <w:t>อย่างกว้างขวางเกี่ยวกับการพัฒนาสารประกอบธรรมชาติที่มีประสิทธิภาพสูงในการ</w:t>
      </w:r>
      <w:r w:rsidR="00C36E6E" w:rsidRPr="00F36746">
        <w:rPr>
          <w:rFonts w:ascii="TH Sarabun New" w:hAnsi="TH Sarabun New" w:cs="TH Sarabun New"/>
          <w:sz w:val="28"/>
          <w:cs/>
        </w:rPr>
        <w:lastRenderedPageBreak/>
        <w:t>ออกฤทธิ์ยับยั้งเชื้อราเพื่อใช้เป็นทางเลือกใหม่ ซึ่งหนึ่งในสารที่ได้รับความสนใจ คือ ไทมอล (</w:t>
      </w:r>
      <w:r w:rsidR="00C36E6E" w:rsidRPr="00F36746">
        <w:rPr>
          <w:rFonts w:ascii="TH Sarabun New" w:hAnsi="TH Sarabun New" w:cs="TH Sarabun New"/>
          <w:sz w:val="28"/>
        </w:rPr>
        <w:t>Thymol)</w:t>
      </w:r>
      <w:r w:rsidR="00C36E6E" w:rsidRPr="00F36746">
        <w:rPr>
          <w:rFonts w:ascii="TH Sarabun New" w:hAnsi="TH Sarabun New" w:cs="TH Sarabun New"/>
          <w:sz w:val="28"/>
          <w:cs/>
        </w:rPr>
        <w:t xml:space="preserve"> สารประกอบธรรมชาติจากต้นไท</w:t>
      </w:r>
      <w:proofErr w:type="spellStart"/>
      <w:r w:rsidR="00C36E6E" w:rsidRPr="00F36746">
        <w:rPr>
          <w:rFonts w:ascii="TH Sarabun New" w:hAnsi="TH Sarabun New" w:cs="TH Sarabun New"/>
          <w:sz w:val="28"/>
          <w:cs/>
        </w:rPr>
        <w:t>ม์</w:t>
      </w:r>
      <w:proofErr w:type="spellEnd"/>
      <w:r w:rsidR="00C36E6E" w:rsidRPr="00F36746">
        <w:rPr>
          <w:rFonts w:ascii="TH Sarabun New" w:hAnsi="TH Sarabun New" w:cs="TH Sarabun New"/>
          <w:sz w:val="28"/>
          <w:cs/>
        </w:rPr>
        <w:t>ที่มีคุณสมบัติ</w:t>
      </w:r>
      <w:r w:rsidR="008149C6">
        <w:rPr>
          <w:rFonts w:ascii="TH Sarabun New" w:hAnsi="TH Sarabun New" w:cs="TH Sarabun New" w:hint="cs"/>
          <w:sz w:val="28"/>
          <w:cs/>
        </w:rPr>
        <w:t xml:space="preserve">  </w:t>
      </w:r>
      <w:r w:rsidR="00C36E6E" w:rsidRPr="00F36746">
        <w:rPr>
          <w:rFonts w:ascii="TH Sarabun New" w:hAnsi="TH Sarabun New" w:cs="TH Sarabun New"/>
          <w:sz w:val="28"/>
          <w:cs/>
        </w:rPr>
        <w:t>โดดเด่นในการยับยั้งและทำลายโครงสร้างเซลล์ของเชื้อรามาประยุกต์ใช้แทนสารเคมีอันตราย แต่กลับพบข้อจำกัด คือ จุดเดือดต่ำและมีอัตราการระเหยที่รวดเร็วเมื่อสัมผัสกับอากาศและแสงแดด ส่งผลให้ระยะเวลาในการออกฤทธิ์สั้น ไม่ต่อเนื่อง จึงต้องใช้ในปริมาณที่มากเกินความจำเป็น เพื่อแก้ไขข้อจำกัดนี้ ผู้จัดทำจึงเลือกใช้เซลลูโลส (</w:t>
      </w:r>
      <w:r w:rsidR="00C36E6E" w:rsidRPr="00F36746">
        <w:rPr>
          <w:rFonts w:ascii="TH Sarabun New" w:hAnsi="TH Sarabun New" w:cs="TH Sarabun New"/>
          <w:sz w:val="28"/>
        </w:rPr>
        <w:t xml:space="preserve">Cellulose) </w:t>
      </w:r>
      <w:r w:rsidR="00C36E6E" w:rsidRPr="00F36746">
        <w:rPr>
          <w:rFonts w:ascii="TH Sarabun New" w:hAnsi="TH Sarabun New" w:cs="TH Sarabun New"/>
          <w:sz w:val="28"/>
          <w:cs/>
        </w:rPr>
        <w:t>ซึ่งเป็นวัสดุชีวภาพที่เป็นมิตรต่อสิ่งแวดล้อม มีโครงสร้างผลึกที่แข็งแรง มีพื้นที่ผิวจำเพาะสูง และมีหมู่ฟังก์ชันที่พร้อมเกิดพันธะเคมี นำมาพัฒนาเป็นวัสดุดูดซับเพื่อกักเก็บและชะลอการระเหยของไทมอล โดยผ่านปฏิกิริยาแบบไหลย้อน (</w:t>
      </w:r>
      <w:r w:rsidR="00C36E6E" w:rsidRPr="00F36746">
        <w:rPr>
          <w:rFonts w:ascii="TH Sarabun New" w:hAnsi="TH Sarabun New" w:cs="TH Sarabun New"/>
          <w:sz w:val="28"/>
        </w:rPr>
        <w:t xml:space="preserve">Reflux) </w:t>
      </w:r>
      <w:r w:rsidR="00C36E6E" w:rsidRPr="00F36746">
        <w:rPr>
          <w:rFonts w:ascii="TH Sarabun New" w:hAnsi="TH Sarabun New" w:cs="TH Sarabun New"/>
          <w:sz w:val="28"/>
          <w:cs/>
        </w:rPr>
        <w:t>ร่วมกับกระบวนการโซนิเคชัน (</w:t>
      </w:r>
      <w:r w:rsidR="007F3CE1">
        <w:rPr>
          <w:rFonts w:ascii="TH Sarabun New" w:hAnsi="TH Sarabun New" w:cs="TH Sarabun New"/>
          <w:sz w:val="28"/>
        </w:rPr>
        <w:t>S</w:t>
      </w:r>
      <w:r w:rsidR="00C36E6E" w:rsidRPr="00F36746">
        <w:rPr>
          <w:rFonts w:ascii="TH Sarabun New" w:hAnsi="TH Sarabun New" w:cs="TH Sarabun New"/>
          <w:sz w:val="28"/>
        </w:rPr>
        <w:t>onication)</w:t>
      </w:r>
      <w:r w:rsidR="00C36E6E" w:rsidRPr="00F36746">
        <w:rPr>
          <w:rFonts w:ascii="TH Sarabun New" w:hAnsi="TH Sarabun New" w:cs="TH Sarabun New"/>
          <w:sz w:val="28"/>
          <w:cs/>
        </w:rPr>
        <w:t xml:space="preserve"> ทั้ง</w:t>
      </w:r>
      <w:r w:rsidR="000C3C5A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ระบบ</w:t>
      </w:r>
      <w:r w:rsidR="00257EB3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="000C3C5A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   </w:t>
      </w:r>
      <w:r w:rsidR="00C36E6E" w:rsidRPr="00F36746">
        <w:rPr>
          <w:rFonts w:ascii="TH Sarabun New" w:eastAsia="TH Sarabun PSK" w:hAnsi="TH Sarabun New" w:cs="TH Sarabun New" w:hint="cs"/>
          <w:noProof/>
          <w:color w:val="000000" w:themeColor="text1"/>
          <w:sz w:val="28"/>
        </w:rPr>
        <w:t>Bath Sonication</w:t>
      </w:r>
      <w:r w:rsidR="00257EB3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="00C36E6E" w:rsidRPr="00F36746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และ</w:t>
      </w:r>
      <w:r w:rsidR="000C3C5A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>ระบบ</w:t>
      </w:r>
      <w:r w:rsidR="00257EB3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 </w:t>
      </w:r>
      <w:r w:rsidR="00C36E6E" w:rsidRPr="00F36746">
        <w:rPr>
          <w:rFonts w:ascii="TH Sarabun New" w:eastAsia="TH Sarabun PSK" w:hAnsi="TH Sarabun New" w:cs="TH Sarabun New" w:hint="cs"/>
          <w:noProof/>
          <w:color w:val="000000" w:themeColor="text1"/>
          <w:sz w:val="28"/>
        </w:rPr>
        <w:t xml:space="preserve">Probe Sonication </w:t>
      </w:r>
      <w:r w:rsidR="00C36E6E" w:rsidRPr="00F36746">
        <w:rPr>
          <w:rFonts w:ascii="TH Sarabun New" w:hAnsi="TH Sarabun New" w:cs="TH Sarabun New"/>
          <w:sz w:val="28"/>
          <w:cs/>
        </w:rPr>
        <w:t>ซึ่ง</w:t>
      </w:r>
      <w:r w:rsidR="00C36E6E">
        <w:rPr>
          <w:rFonts w:ascii="TH Sarabun New" w:hAnsi="TH Sarabun New" w:cs="TH Sarabun New" w:hint="cs"/>
          <w:sz w:val="28"/>
          <w:cs/>
        </w:rPr>
        <w:t>แตก</w:t>
      </w:r>
      <w:r w:rsidR="00C36E6E" w:rsidRPr="00F36746">
        <w:rPr>
          <w:rFonts w:ascii="TH Sarabun New" w:hAnsi="TH Sarabun New" w:cs="TH Sarabun New"/>
          <w:sz w:val="28"/>
          <w:cs/>
        </w:rPr>
        <w:t xml:space="preserve">ต่างกันในการกระจายตัวและลดขนาดอนุภาค ความสมบูรณ์ของระนาบผลึก ตลอดจนการเปิดพื้นที่ผิวเคมีและหมู่ฟังก์ชันอย่างมีนัยสำคัญ </w:t>
      </w:r>
      <w:r w:rsidR="00C36E6E">
        <w:rPr>
          <w:rFonts w:ascii="TH Sarabun New" w:hAnsi="TH Sarabun New" w:cs="TH Sarabun New" w:hint="cs"/>
          <w:sz w:val="28"/>
          <w:cs/>
        </w:rPr>
        <w:t>และ</w:t>
      </w:r>
      <w:r w:rsidR="00C36E6E" w:rsidRPr="00F36746">
        <w:rPr>
          <w:rFonts w:ascii="TH Sarabun New" w:hAnsi="TH Sarabun New" w:cs="TH Sarabun New"/>
          <w:sz w:val="28"/>
          <w:cs/>
        </w:rPr>
        <w:t>วิเคราะห์</w:t>
      </w:r>
      <w:r w:rsidR="00C36E6E" w:rsidRPr="00F36746">
        <w:rPr>
          <w:rFonts w:ascii="TH Sarabun New" w:hAnsi="TH Sarabun New" w:cs="TH Sarabun New"/>
          <w:noProof/>
          <w:sz w:val="28"/>
          <w:cs/>
        </w:rPr>
        <w:t>เปรียบเทียบประสิทธิภาพเชิงโครงสร้างของนาโนเซลลูโลส</w:t>
      </w:r>
      <w:r w:rsidR="00C36E6E">
        <w:rPr>
          <w:rFonts w:ascii="TH Sarabun New" w:hAnsi="TH Sarabun New" w:cs="TH Sarabun New" w:hint="cs"/>
          <w:noProof/>
          <w:sz w:val="28"/>
          <w:cs/>
        </w:rPr>
        <w:t>ในการเป็น</w:t>
      </w:r>
      <w:r w:rsidR="00C36E6E" w:rsidRPr="00F36746">
        <w:rPr>
          <w:rFonts w:ascii="TH Sarabun New" w:hAnsi="TH Sarabun New" w:cs="TH Sarabun New"/>
          <w:sz w:val="28"/>
          <w:cs/>
        </w:rPr>
        <w:t>วัสดุดูดซับอนุภาค</w:t>
      </w:r>
      <w:r w:rsidR="006068BD">
        <w:rPr>
          <w:rFonts w:ascii="TH Sarabun New" w:hAnsi="TH Sarabun New" w:cs="TH Sarabun New" w:hint="cs"/>
          <w:sz w:val="28"/>
          <w:cs/>
        </w:rPr>
        <w:t xml:space="preserve">  </w:t>
      </w:r>
      <w:r w:rsidR="00C36E6E" w:rsidRPr="00F36746">
        <w:rPr>
          <w:rFonts w:ascii="TH Sarabun New" w:hAnsi="TH Sarabun New" w:cs="TH Sarabun New"/>
          <w:sz w:val="28"/>
          <w:cs/>
        </w:rPr>
        <w:t>นาโนที่</w:t>
      </w:r>
      <w:r w:rsidR="00C36E6E">
        <w:rPr>
          <w:rFonts w:ascii="TH Sarabun New" w:hAnsi="TH Sarabun New" w:cs="TH Sarabun New" w:hint="cs"/>
          <w:sz w:val="28"/>
          <w:cs/>
        </w:rPr>
        <w:t>มี</w:t>
      </w:r>
      <w:r w:rsidR="00C36E6E" w:rsidRPr="00F36746">
        <w:rPr>
          <w:rFonts w:ascii="TH Sarabun New" w:hAnsi="TH Sarabun New" w:cs="TH Sarabun New"/>
          <w:sz w:val="28"/>
          <w:cs/>
        </w:rPr>
        <w:t>พื้นที่ผิวสัมผัสมากและมีรูพรุน สามารถกักเก็บโมเลกุลของไทมอลไว้ภายในโครงสร้างได้อย่างหนาแน่นและช่วยป้องกันการระเหยของไทมอล ทำให้สามารถออกฤทธิ์ได้อย่างเต็มที่และต่อเนื่องในสภาวะที่เหมาะสม</w:t>
      </w:r>
    </w:p>
    <w:p w14:paraId="3CC1AC97" w14:textId="77777777" w:rsidR="006068BD" w:rsidRDefault="00C36E6E" w:rsidP="006068BD">
      <w:pPr>
        <w:ind w:firstLine="576"/>
        <w:jc w:val="thaiDistribute"/>
        <w:rPr>
          <w:rFonts w:ascii="TH Sarabun New" w:hAnsi="TH Sarabun New" w:cs="TH Sarabun New"/>
          <w:sz w:val="28"/>
        </w:rPr>
      </w:pPr>
      <w:r w:rsidRPr="00F36746">
        <w:rPr>
          <w:rFonts w:ascii="TH Sarabun New" w:hAnsi="TH Sarabun New" w:cs="TH Sarabun New"/>
          <w:sz w:val="28"/>
          <w:cs/>
        </w:rPr>
        <w:t>ด้วยเหตุนี้ ผู้จัดทำจึงนำเซลลูโลสมาผ่านกระบวนการปรับปรุงโครงสร้างให้เป็นนาโนเซลลูโลส</w:t>
      </w:r>
      <w:r w:rsidR="006068BD">
        <w:rPr>
          <w:rFonts w:ascii="TH Sarabun New" w:hAnsi="TH Sarabun New" w:cs="TH Sarabun New" w:hint="cs"/>
          <w:sz w:val="28"/>
          <w:cs/>
        </w:rPr>
        <w:t xml:space="preserve"> </w:t>
      </w:r>
      <w:r w:rsidR="002609BF">
        <w:rPr>
          <w:rFonts w:ascii="TH Sarabun New" w:hAnsi="TH Sarabun New" w:cs="TH Sarabun New" w:hint="cs"/>
          <w:sz w:val="28"/>
          <w:cs/>
        </w:rPr>
        <w:t>โดย</w:t>
      </w:r>
      <w:r w:rsidRPr="00F36746">
        <w:rPr>
          <w:rFonts w:ascii="TH Sarabun New" w:hAnsi="TH Sarabun New" w:cs="TH Sarabun New"/>
          <w:sz w:val="28"/>
          <w:cs/>
        </w:rPr>
        <w:t>ผ่านระบบ</w:t>
      </w:r>
      <w:r w:rsidR="000C3C5A">
        <w:rPr>
          <w:rFonts w:ascii="TH Sarabun New" w:hAnsi="TH Sarabun New" w:cs="TH Sarabun New" w:hint="cs"/>
          <w:sz w:val="28"/>
          <w:cs/>
        </w:rPr>
        <w:t xml:space="preserve"> </w:t>
      </w:r>
      <w:r w:rsidR="000C3C5A">
        <w:rPr>
          <w:rFonts w:ascii="TH Sarabun New" w:hAnsi="TH Sarabun New" w:cs="TH Sarabun New"/>
          <w:sz w:val="28"/>
        </w:rPr>
        <w:t>Bath S</w:t>
      </w:r>
      <w:r w:rsidR="002609BF">
        <w:rPr>
          <w:rFonts w:ascii="TH Sarabun New" w:hAnsi="TH Sarabun New" w:cs="TH Sarabun New"/>
          <w:sz w:val="28"/>
        </w:rPr>
        <w:t xml:space="preserve">onication </w:t>
      </w:r>
      <w:r w:rsidRPr="00F36746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และ</w:t>
      </w:r>
      <w:r w:rsidR="002609BF">
        <w:rPr>
          <w:rFonts w:ascii="TH Sarabun New" w:eastAsia="TH Sarabun PSK" w:hAnsi="TH Sarabun New" w:cs="TH Sarabun New" w:hint="cs"/>
          <w:noProof/>
          <w:color w:val="000000" w:themeColor="text1"/>
          <w:sz w:val="28"/>
          <w:cs/>
        </w:rPr>
        <w:t xml:space="preserve">ระบบ </w:t>
      </w:r>
      <w:r w:rsidR="002609BF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Probe Sonication </w:t>
      </w:r>
      <w:r w:rsidR="002609BF">
        <w:rPr>
          <w:rFonts w:ascii="TH Sarabun New" w:hAnsi="TH Sarabun New" w:cs="TH Sarabun New" w:hint="cs"/>
          <w:sz w:val="28"/>
          <w:cs/>
        </w:rPr>
        <w:t>และ</w:t>
      </w:r>
      <w:r w:rsidRPr="00F36746">
        <w:rPr>
          <w:rFonts w:ascii="TH Sarabun New" w:hAnsi="TH Sarabun New" w:cs="TH Sarabun New"/>
          <w:sz w:val="28"/>
          <w:cs/>
        </w:rPr>
        <w:t>วิเคราะห์เปรียบเทียบประสิทธิภาพเชิงโครงสร้าง เพื่อเป็นแนวทางพัฒนาวัสดุดูดซับชีวภาพที่สามารถแก้ไขข้อจำกัดของ</w:t>
      </w:r>
      <w:r w:rsidR="006068BD">
        <w:rPr>
          <w:rFonts w:ascii="TH Sarabun New" w:hAnsi="TH Sarabun New" w:cs="TH Sarabun New" w:hint="cs"/>
          <w:sz w:val="28"/>
          <w:cs/>
        </w:rPr>
        <w:t xml:space="preserve">    </w:t>
      </w:r>
      <w:r w:rsidRPr="00F36746">
        <w:rPr>
          <w:rFonts w:ascii="TH Sarabun New" w:hAnsi="TH Sarabun New" w:cs="TH Sarabun New"/>
          <w:sz w:val="28"/>
          <w:cs/>
        </w:rPr>
        <w:t>ไทมอลและเพิ่มประสิทธิภาพในการกำจัดโรคไหม้ข้าว โดยลดการสะสมของสารเคมีในแปลงนาข้าว ลดอันตรายต่อสุขภาพเกษตรกร และลดภาระต้นทุนในการผลิตข้าวในไทยอย่างยั่งยืนและเป็นมิตรต่อสิ่งแวดล้อม</w:t>
      </w:r>
    </w:p>
    <w:p w14:paraId="530931B3" w14:textId="41C22662" w:rsidR="006068BD" w:rsidRPr="00A94573" w:rsidRDefault="006068BD" w:rsidP="006068BD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2</w:t>
      </w:r>
      <w:r>
        <w:rPr>
          <w:rFonts w:ascii="TH Sarabun New" w:hAnsi="TH Sarabun New" w:cs="TH Sarabun New"/>
          <w:b/>
          <w:bCs/>
          <w:sz w:val="28"/>
        </w:rPr>
        <w:t>.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วิธีการดำเนินงาน</w:t>
      </w:r>
    </w:p>
    <w:p w14:paraId="4850A63A" w14:textId="4911FC48" w:rsidR="006068BD" w:rsidRPr="00A94573" w:rsidRDefault="006068BD" w:rsidP="006068BD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 w:rsidRPr="00D101A7">
        <w:rPr>
          <w:rFonts w:ascii="TH Sarabun New" w:hAnsi="TH Sarabun New" w:cs="TH Sarabun New"/>
          <w:b/>
          <w:bCs/>
          <w:sz w:val="28"/>
          <w:cs/>
        </w:rPr>
        <w:t>2</w:t>
      </w:r>
      <w:r w:rsidRPr="00D101A7">
        <w:rPr>
          <w:rFonts w:ascii="TH Sarabun New" w:hAnsi="TH Sarabun New" w:cs="TH Sarabun New"/>
          <w:b/>
          <w:bCs/>
          <w:sz w:val="28"/>
        </w:rPr>
        <w:t>.</w:t>
      </w:r>
      <w:r w:rsidR="0065415F" w:rsidRPr="00D101A7">
        <w:rPr>
          <w:rFonts w:ascii="TH Sarabun New" w:hAnsi="TH Sarabun New" w:cs="TH Sarabun New"/>
          <w:b/>
          <w:bCs/>
          <w:sz w:val="28"/>
        </w:rPr>
        <w:t>1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การเตรียมนาโนเซลลูโลสด้วยปฏิกิริยาแบบไหลย้อน </w:t>
      </w:r>
      <w:r>
        <w:rPr>
          <w:rFonts w:ascii="TH Sarabun New" w:hAnsi="TH Sarabun New" w:cs="TH Sarabun New"/>
          <w:b/>
          <w:bCs/>
          <w:sz w:val="28"/>
        </w:rPr>
        <w:t>(Refl</w:t>
      </w:r>
      <w:r w:rsidR="0065415F">
        <w:rPr>
          <w:rFonts w:ascii="TH Sarabun New" w:hAnsi="TH Sarabun New" w:cs="TH Sarabun New"/>
          <w:b/>
          <w:bCs/>
          <w:sz w:val="28"/>
        </w:rPr>
        <w:t>ux)</w:t>
      </w:r>
    </w:p>
    <w:p w14:paraId="26CAA64D" w14:textId="589B748B" w:rsidR="00360271" w:rsidRDefault="00360271" w:rsidP="00427459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15883">
        <w:rPr>
          <w:rFonts w:ascii="TH Sarabun New" w:hAnsi="TH Sarabun New" w:cs="TH Sarabun New"/>
          <w:sz w:val="28"/>
          <w:cs/>
        </w:rPr>
        <w:t>เตรียม</w:t>
      </w:r>
      <w:r w:rsidRPr="006B0CF4">
        <w:rPr>
          <w:rFonts w:ascii="TH Sarabun New" w:hAnsi="TH Sarabun New" w:cs="TH Sarabun New"/>
          <w:sz w:val="28"/>
          <w:cs/>
        </w:rPr>
        <w:t>สารละลายลายกร</w:t>
      </w:r>
      <w:r w:rsidR="00257EB3">
        <w:rPr>
          <w:rFonts w:ascii="TH Sarabun New" w:hAnsi="TH Sarabun New" w:cs="TH Sarabun New" w:hint="cs"/>
          <w:sz w:val="28"/>
          <w:cs/>
        </w:rPr>
        <w:t xml:space="preserve">ด </w:t>
      </w:r>
      <w:r w:rsidRPr="006B0CF4">
        <w:rPr>
          <w:rFonts w:ascii="TH Sarabun New" w:hAnsi="TH Sarabun New" w:cs="TH Sarabun New"/>
          <w:sz w:val="28"/>
          <w:cs/>
        </w:rPr>
        <w:t xml:space="preserve">โดยผสมน้ำปราศจากไอออนปริมาณ </w:t>
      </w:r>
      <w:r w:rsidRPr="006B0CF4">
        <w:rPr>
          <w:rFonts w:ascii="TH Sarabun New" w:hAnsi="TH Sarabun New" w:cs="TH Sarabun New"/>
          <w:sz w:val="28"/>
        </w:rPr>
        <w:t xml:space="preserve">20 </w:t>
      </w:r>
      <w:r w:rsidRPr="006B0CF4">
        <w:rPr>
          <w:rFonts w:ascii="TH Sarabun New" w:hAnsi="TH Sarabun New" w:cs="TH Sarabun New"/>
          <w:sz w:val="28"/>
          <w:cs/>
        </w:rPr>
        <w:t>มิลลิลิตร, กรด</w:t>
      </w:r>
      <w:proofErr w:type="spellStart"/>
      <w:r w:rsidRPr="006B0CF4">
        <w:rPr>
          <w:rFonts w:ascii="TH Sarabun New" w:hAnsi="TH Sarabun New" w:cs="TH Sarabun New"/>
          <w:sz w:val="28"/>
          <w:cs/>
        </w:rPr>
        <w:t>อะ</w:t>
      </w:r>
      <w:proofErr w:type="spellEnd"/>
      <w:r w:rsidRPr="006B0CF4">
        <w:rPr>
          <w:rFonts w:ascii="TH Sarabun New" w:hAnsi="TH Sarabun New" w:cs="TH Sarabun New"/>
          <w:sz w:val="28"/>
          <w:cs/>
        </w:rPr>
        <w:t xml:space="preserve">ซิติก </w:t>
      </w:r>
      <w:r w:rsidRPr="006B0CF4">
        <w:rPr>
          <w:rFonts w:ascii="TH Sarabun New" w:hAnsi="TH Sarabun New" w:cs="TH Sarabun New"/>
          <w:sz w:val="28"/>
        </w:rPr>
        <w:t xml:space="preserve">70 </w:t>
      </w:r>
      <w:r w:rsidRPr="006B0CF4">
        <w:rPr>
          <w:rFonts w:ascii="TH Sarabun New" w:hAnsi="TH Sarabun New" w:cs="TH Sarabun New"/>
          <w:sz w:val="28"/>
          <w:cs/>
        </w:rPr>
        <w:t xml:space="preserve">มิลลิลิตร และกรดซัลฟิวริก </w:t>
      </w:r>
      <w:r w:rsidRPr="006B0CF4">
        <w:rPr>
          <w:rFonts w:ascii="TH Sarabun New" w:hAnsi="TH Sarabun New" w:cs="TH Sarabun New"/>
          <w:sz w:val="28"/>
        </w:rPr>
        <w:t xml:space="preserve">10 </w:t>
      </w:r>
      <w:r w:rsidRPr="006B0CF4">
        <w:rPr>
          <w:rFonts w:ascii="TH Sarabun New" w:hAnsi="TH Sarabun New" w:cs="TH Sarabun New"/>
          <w:sz w:val="28"/>
          <w:cs/>
        </w:rPr>
        <w:t>มิลลิลิตร ลงในขวดก้นกลม จากนั้นเติม</w:t>
      </w:r>
      <w:proofErr w:type="spellStart"/>
      <w:r w:rsidRPr="006B0CF4">
        <w:rPr>
          <w:rFonts w:ascii="TH Sarabun New" w:hAnsi="TH Sarabun New" w:cs="TH Sarabun New"/>
          <w:sz w:val="28"/>
          <w:cs/>
        </w:rPr>
        <w:t>ไม</w:t>
      </w:r>
      <w:proofErr w:type="spellEnd"/>
      <w:r w:rsidRPr="006B0CF4">
        <w:rPr>
          <w:rFonts w:ascii="TH Sarabun New" w:hAnsi="TH Sarabun New" w:cs="TH Sarabun New"/>
          <w:sz w:val="28"/>
          <w:cs/>
        </w:rPr>
        <w:t xml:space="preserve">โครคริสตัลไลน์เซลลูโลสปริมาณ </w:t>
      </w:r>
      <w:r w:rsidRPr="006B0CF4">
        <w:rPr>
          <w:rFonts w:ascii="TH Sarabun New" w:hAnsi="TH Sarabun New" w:cs="TH Sarabun New"/>
          <w:sz w:val="28"/>
        </w:rPr>
        <w:t>3</w:t>
      </w:r>
      <w:r w:rsidRPr="006B0CF4">
        <w:rPr>
          <w:rFonts w:ascii="TH Sarabun New" w:hAnsi="TH Sarabun New" w:cs="TH Sarabun New"/>
          <w:sz w:val="28"/>
          <w:cs/>
        </w:rPr>
        <w:t xml:space="preserve"> กรัม</w:t>
      </w:r>
      <w:r>
        <w:rPr>
          <w:rFonts w:ascii="TH Sarabun New" w:hAnsi="TH Sarabun New" w:cs="TH Sarabun New"/>
          <w:sz w:val="28"/>
        </w:rPr>
        <w:t xml:space="preserve"> </w:t>
      </w:r>
      <w:r w:rsidRPr="006B0CF4">
        <w:rPr>
          <w:rFonts w:ascii="TH Sarabun New" w:hAnsi="TH Sarabun New" w:cs="TH Sarabun New"/>
          <w:sz w:val="28"/>
          <w:cs/>
        </w:rPr>
        <w:t>ในสารละลายกรด</w:t>
      </w:r>
      <w:r>
        <w:rPr>
          <w:rFonts w:ascii="TH Sarabun New" w:hAnsi="TH Sarabun New" w:cs="TH Sarabun New"/>
          <w:sz w:val="28"/>
        </w:rPr>
        <w:t xml:space="preserve"> </w:t>
      </w:r>
      <w:r w:rsidRPr="006B0CF4">
        <w:rPr>
          <w:rFonts w:ascii="TH Sarabun New" w:hAnsi="TH Sarabun New" w:cs="TH Sarabun New"/>
          <w:sz w:val="28"/>
          <w:cs/>
        </w:rPr>
        <w:t xml:space="preserve">แล้วจึงนำไปผ่านกระบวนการปฏิกิริยาแบบไหลย้อนที่อุณหภูมิ </w:t>
      </w:r>
      <w:r w:rsidRPr="006B0CF4">
        <w:rPr>
          <w:rFonts w:ascii="TH Sarabun New" w:hAnsi="TH Sarabun New" w:cs="TH Sarabun New"/>
          <w:sz w:val="28"/>
        </w:rPr>
        <w:t xml:space="preserve">80 </w:t>
      </w:r>
      <w:r w:rsidRPr="006B0CF4">
        <w:rPr>
          <w:rFonts w:ascii="TH Sarabun New" w:hAnsi="TH Sarabun New" w:cs="TH Sarabun New"/>
          <w:sz w:val="28"/>
          <w:cs/>
        </w:rPr>
        <w:t xml:space="preserve">องศาเซลเซียส พร้อมกวนผสมด้วยความเร็ว </w:t>
      </w:r>
      <w:r w:rsidRPr="006B0CF4">
        <w:rPr>
          <w:rFonts w:ascii="TH Sarabun New" w:hAnsi="TH Sarabun New" w:cs="TH Sarabun New"/>
          <w:sz w:val="28"/>
        </w:rPr>
        <w:t>300</w:t>
      </w:r>
      <w:r w:rsidR="00AC6CC1">
        <w:rPr>
          <w:rFonts w:ascii="TH Sarabun New" w:hAnsi="TH Sarabun New" w:cs="TH Sarabun New" w:hint="cs"/>
          <w:sz w:val="28"/>
          <w:cs/>
        </w:rPr>
        <w:t xml:space="preserve"> รอบต่อนาที</w:t>
      </w:r>
      <w:r w:rsidRPr="006B0CF4">
        <w:rPr>
          <w:rFonts w:ascii="TH Sarabun New" w:hAnsi="TH Sarabun New" w:cs="TH Sarabun New"/>
          <w:sz w:val="28"/>
          <w:cs/>
        </w:rPr>
        <w:t xml:space="preserve"> เป็นเวลา </w:t>
      </w:r>
      <w:r w:rsidRPr="006B0CF4">
        <w:rPr>
          <w:rFonts w:ascii="TH Sarabun New" w:hAnsi="TH Sarabun New" w:cs="TH Sarabun New"/>
          <w:sz w:val="28"/>
        </w:rPr>
        <w:t xml:space="preserve">3 </w:t>
      </w:r>
      <w:r w:rsidRPr="006B0CF4">
        <w:rPr>
          <w:rFonts w:ascii="TH Sarabun New" w:hAnsi="TH Sarabun New" w:cs="TH Sarabun New"/>
          <w:sz w:val="28"/>
          <w:cs/>
        </w:rPr>
        <w:t>ชั่วโมง ซึ่งกระบวนการทั้งหมดถูกดำเนินการสังเคราะห์แบบคู่ขนาน (</w:t>
      </w:r>
      <w:r w:rsidRPr="006B0CF4">
        <w:rPr>
          <w:rFonts w:ascii="TH Sarabun New" w:hAnsi="TH Sarabun New" w:cs="TH Sarabun New"/>
          <w:sz w:val="28"/>
        </w:rPr>
        <w:t xml:space="preserve">Parallel synthesis) </w:t>
      </w:r>
      <w:r w:rsidRPr="006B0CF4">
        <w:rPr>
          <w:rFonts w:ascii="TH Sarabun New" w:hAnsi="TH Sarabun New" w:cs="TH Sarabun New"/>
          <w:sz w:val="28"/>
          <w:cs/>
        </w:rPr>
        <w:t xml:space="preserve">จำนวน </w:t>
      </w:r>
      <w:r w:rsidRPr="006B0CF4">
        <w:rPr>
          <w:rFonts w:ascii="TH Sarabun New" w:hAnsi="TH Sarabun New" w:cs="TH Sarabun New"/>
          <w:sz w:val="28"/>
        </w:rPr>
        <w:t xml:space="preserve">2 </w:t>
      </w:r>
      <w:r w:rsidRPr="006B0CF4">
        <w:rPr>
          <w:rFonts w:ascii="TH Sarabun New" w:hAnsi="TH Sarabun New" w:cs="TH Sarabun New"/>
          <w:sz w:val="28"/>
          <w:cs/>
        </w:rPr>
        <w:t>ชุดการทดลอง ภายใต้การควบคุมตัวแปรทั้งสัดส่วนสารเคมี อุณหภูมิ และเวลาเดียวกัน</w:t>
      </w:r>
    </w:p>
    <w:p w14:paraId="322B24AE" w14:textId="2061B2DC" w:rsidR="0065415F" w:rsidRPr="00A94573" w:rsidRDefault="0065415F" w:rsidP="00AB1DFE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>2</w:t>
      </w:r>
      <w:r>
        <w:rPr>
          <w:rFonts w:ascii="TH Sarabun New" w:hAnsi="TH Sarabun New" w:cs="TH Sarabun New"/>
          <w:b/>
          <w:bCs/>
          <w:sz w:val="28"/>
        </w:rPr>
        <w:t>.</w:t>
      </w:r>
      <w:r>
        <w:rPr>
          <w:rFonts w:ascii="TH Sarabun New" w:hAnsi="TH Sarabun New" w:cs="TH Sarabun New"/>
          <w:b/>
          <w:bCs/>
          <w:sz w:val="28"/>
        </w:rPr>
        <w:t>2</w:t>
      </w:r>
      <w:r w:rsidR="00AB1DFE">
        <w:rPr>
          <w:rFonts w:ascii="TH Sarabun New" w:hAnsi="TH Sarabun New" w:cs="TH Sarabun New" w:hint="cs"/>
          <w:b/>
          <w:bCs/>
          <w:sz w:val="28"/>
          <w:cs/>
        </w:rPr>
        <w:t xml:space="preserve"> การ</w:t>
      </w:r>
      <w:r>
        <w:rPr>
          <w:rFonts w:ascii="TH Sarabun New" w:hAnsi="TH Sarabun New" w:cs="TH Sarabun New" w:hint="cs"/>
          <w:b/>
          <w:bCs/>
          <w:sz w:val="28"/>
          <w:cs/>
        </w:rPr>
        <w:t>กระ</w:t>
      </w:r>
      <w:r w:rsidR="00AB1DFE">
        <w:rPr>
          <w:rFonts w:ascii="TH Sarabun New" w:hAnsi="TH Sarabun New" w:cs="TH Sarabun New" w:hint="cs"/>
          <w:b/>
          <w:bCs/>
          <w:sz w:val="28"/>
          <w:cs/>
        </w:rPr>
        <w:t>จ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ายอนุภาคนาโนด้วยกระบวนการ </w:t>
      </w:r>
      <w:r w:rsidR="00AB1DFE">
        <w:rPr>
          <w:rFonts w:ascii="TH Sarabun New" w:hAnsi="TH Sarabun New" w:cs="TH Sarabun New"/>
          <w:b/>
          <w:bCs/>
          <w:sz w:val="28"/>
        </w:rPr>
        <w:t>Sonication</w:t>
      </w:r>
    </w:p>
    <w:p w14:paraId="5FA27430" w14:textId="1F301050" w:rsidR="00CE7975" w:rsidRDefault="00360271" w:rsidP="00AB1DFE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B0B0D">
        <w:rPr>
          <w:rFonts w:ascii="TH Sarabun New" w:hAnsi="TH Sarabun New" w:cs="TH Sarabun New"/>
          <w:sz w:val="28"/>
          <w:cs/>
        </w:rPr>
        <w:t>นำสารละลา</w:t>
      </w:r>
      <w:r w:rsidR="002E3502">
        <w:rPr>
          <w:rFonts w:ascii="TH Sarabun New" w:hAnsi="TH Sarabun New" w:cs="TH Sarabun New" w:hint="cs"/>
          <w:sz w:val="28"/>
          <w:cs/>
        </w:rPr>
        <w:t xml:space="preserve">ยจากปฏิกิริยาแบบไหลย้อน </w:t>
      </w:r>
      <w:r w:rsidRPr="00BB0B0D">
        <w:rPr>
          <w:rFonts w:ascii="TH Sarabun New" w:hAnsi="TH Sarabun New" w:cs="TH Sarabun New"/>
          <w:sz w:val="28"/>
          <w:cs/>
        </w:rPr>
        <w:t>เข้าสู่กระบวนการ</w:t>
      </w:r>
      <w:r w:rsidR="00CE6A59">
        <w:rPr>
          <w:rFonts w:ascii="TH Sarabun New" w:hAnsi="TH Sarabun New" w:cs="TH Sarabun New" w:hint="cs"/>
          <w:sz w:val="28"/>
          <w:cs/>
        </w:rPr>
        <w:t xml:space="preserve"> </w:t>
      </w:r>
      <w:r w:rsidR="00FF4802">
        <w:rPr>
          <w:rFonts w:ascii="TH Sarabun New" w:hAnsi="TH Sarabun New" w:cs="TH Sarabun New"/>
          <w:sz w:val="28"/>
        </w:rPr>
        <w:t>S</w:t>
      </w:r>
      <w:r w:rsidRPr="00BB0B0D">
        <w:rPr>
          <w:rFonts w:ascii="TH Sarabun New" w:hAnsi="TH Sarabun New" w:cs="TH Sarabun New"/>
          <w:sz w:val="28"/>
        </w:rPr>
        <w:t xml:space="preserve">onication </w:t>
      </w:r>
      <w:r w:rsidRPr="00BB0B0D">
        <w:rPr>
          <w:rFonts w:ascii="TH Sarabun New" w:hAnsi="TH Sarabun New" w:cs="TH Sarabun New"/>
          <w:sz w:val="28"/>
          <w:cs/>
        </w:rPr>
        <w:t xml:space="preserve">ที่แตกต่างกัน ซึ่งใช้ระยะเวลา </w:t>
      </w:r>
      <w:r w:rsidRPr="00BB0B0D">
        <w:rPr>
          <w:rFonts w:ascii="TH Sarabun New" w:hAnsi="TH Sarabun New" w:cs="TH Sarabun New"/>
          <w:sz w:val="28"/>
        </w:rPr>
        <w:t xml:space="preserve">1 </w:t>
      </w:r>
      <w:r w:rsidRPr="00BB0B0D">
        <w:rPr>
          <w:rFonts w:ascii="TH Sarabun New" w:hAnsi="TH Sarabun New" w:cs="TH Sarabun New"/>
          <w:sz w:val="28"/>
          <w:cs/>
        </w:rPr>
        <w:t>ชั่วโมงเท่ากัน</w:t>
      </w:r>
      <w:r w:rsidRPr="00BB0B0D">
        <w:rPr>
          <w:rFonts w:ascii="TH Sarabun New" w:hAnsi="TH Sarabun New" w:cs="TH Sarabun New"/>
          <w:sz w:val="28"/>
        </w:rPr>
        <w:t xml:space="preserve"> </w:t>
      </w:r>
      <w:r w:rsidRPr="00BB0B0D">
        <w:rPr>
          <w:rFonts w:ascii="TH Sarabun New" w:hAnsi="TH Sarabun New" w:cs="TH Sarabun New"/>
          <w:sz w:val="28"/>
          <w:cs/>
        </w:rPr>
        <w:t>โดยชุดการทดลองแรกถูกนำเข้าสู่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ระบบ 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Bath Sonication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</w:t>
      </w:r>
      <w:r w:rsidRPr="00BB0B0D">
        <w:rPr>
          <w:rFonts w:ascii="TH Sarabun New" w:hAnsi="TH Sarabun New" w:cs="TH Sarabun New"/>
          <w:sz w:val="28"/>
          <w:cs/>
        </w:rPr>
        <w:t xml:space="preserve">ที่อุณหภูมิ </w:t>
      </w:r>
      <w:r w:rsidRPr="00BB0B0D">
        <w:rPr>
          <w:rFonts w:ascii="TH Sarabun New" w:hAnsi="TH Sarabun New" w:cs="TH Sarabun New"/>
          <w:sz w:val="28"/>
        </w:rPr>
        <w:t xml:space="preserve">29 </w:t>
      </w:r>
      <w:r w:rsidRPr="00BB0B0D">
        <w:rPr>
          <w:rFonts w:ascii="TH Sarabun New" w:hAnsi="TH Sarabun New" w:cs="TH Sarabun New"/>
          <w:sz w:val="28"/>
          <w:cs/>
        </w:rPr>
        <w:t>องศาเซลเซียส ในขณะที่ชุดการทดลองที่สองถูกนำเข้าสู่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>ระบบ</w:t>
      </w:r>
      <w:r w:rsidR="00FF4802">
        <w:rPr>
          <w:rFonts w:ascii="TH Sarabun New" w:eastAsia="TH Sarabun PSK" w:hAnsi="TH Sarabun New" w:cs="TH Sarabun New"/>
          <w:noProof/>
          <w:color w:val="000000" w:themeColor="text1"/>
          <w:sz w:val="28"/>
        </w:rPr>
        <w:t xml:space="preserve"> 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</w:rPr>
        <w:t>Probe Sonication</w:t>
      </w:r>
      <w:r w:rsidRPr="00BB0B0D">
        <w:rPr>
          <w:rFonts w:ascii="TH Sarabun New" w:eastAsia="TH Sarabun PSK" w:hAnsi="TH Sarabun New" w:cs="TH Sarabun New"/>
          <w:noProof/>
          <w:color w:val="000000" w:themeColor="text1"/>
          <w:sz w:val="28"/>
          <w:cs/>
        </w:rPr>
        <w:t xml:space="preserve"> โดยใช้</w:t>
      </w:r>
      <w:r w:rsidRPr="00BB0B0D">
        <w:rPr>
          <w:rFonts w:ascii="TH Sarabun New" w:hAnsi="TH Sarabun New" w:cs="TH Sarabun New"/>
          <w:sz w:val="28"/>
          <w:cs/>
        </w:rPr>
        <w:t xml:space="preserve">หัวโพรบขนาด </w:t>
      </w:r>
      <w:r w:rsidRPr="00BB0B0D">
        <w:rPr>
          <w:rFonts w:ascii="TH Sarabun New" w:hAnsi="TH Sarabun New" w:cs="TH Sarabun New"/>
          <w:sz w:val="28"/>
        </w:rPr>
        <w:t xml:space="preserve">6 </w:t>
      </w:r>
      <w:r w:rsidRPr="00BB0B0D">
        <w:rPr>
          <w:rFonts w:ascii="TH Sarabun New" w:hAnsi="TH Sarabun New" w:cs="TH Sarabun New"/>
          <w:sz w:val="28"/>
          <w:cs/>
        </w:rPr>
        <w:t xml:space="preserve">มิลลิเมตร ที่กำลังไฟ </w:t>
      </w:r>
      <w:r w:rsidRPr="00BB0B0D">
        <w:rPr>
          <w:rFonts w:ascii="TH Sarabun New" w:hAnsi="TH Sarabun New" w:cs="TH Sarabun New"/>
          <w:sz w:val="28"/>
        </w:rPr>
        <w:t xml:space="preserve">130 </w:t>
      </w:r>
      <w:r w:rsidRPr="00BB0B0D">
        <w:rPr>
          <w:rFonts w:ascii="TH Sarabun New" w:hAnsi="TH Sarabun New" w:cs="TH Sarabun New"/>
          <w:sz w:val="28"/>
          <w:cs/>
        </w:rPr>
        <w:t xml:space="preserve">วัตต์ (คิดเป็น </w:t>
      </w:r>
      <w:r w:rsidRPr="00BB0B0D">
        <w:rPr>
          <w:rFonts w:ascii="TH Sarabun New" w:hAnsi="TH Sarabun New" w:cs="TH Sarabun New"/>
          <w:sz w:val="28"/>
        </w:rPr>
        <w:t xml:space="preserve">30% </w:t>
      </w:r>
      <w:r w:rsidRPr="00BB0B0D">
        <w:rPr>
          <w:rFonts w:ascii="TH Sarabun New" w:hAnsi="TH Sarabun New" w:cs="TH Sarabun New"/>
          <w:sz w:val="28"/>
          <w:cs/>
        </w:rPr>
        <w:t xml:space="preserve">ของกำลังไฟสูงสุด) ณ ความถี่ </w:t>
      </w:r>
      <w:r w:rsidRPr="00BB0B0D">
        <w:rPr>
          <w:rFonts w:ascii="TH Sarabun New" w:hAnsi="TH Sarabun New" w:cs="TH Sarabun New"/>
          <w:sz w:val="28"/>
        </w:rPr>
        <w:t xml:space="preserve">20 </w:t>
      </w:r>
      <w:r w:rsidRPr="00BB0B0D">
        <w:rPr>
          <w:rFonts w:ascii="TH Sarabun New" w:hAnsi="TH Sarabun New" w:cs="TH Sarabun New"/>
          <w:sz w:val="28"/>
          <w:cs/>
        </w:rPr>
        <w:t>กิโลเฮิรตซ์ และตั้งค่าการทำงานแบบเป็นจังหวะ (</w:t>
      </w:r>
      <w:r w:rsidRPr="00BB0B0D">
        <w:rPr>
          <w:rFonts w:ascii="TH Sarabun New" w:hAnsi="TH Sarabun New" w:cs="TH Sarabun New"/>
          <w:sz w:val="28"/>
        </w:rPr>
        <w:t xml:space="preserve">Pulse mode) </w:t>
      </w:r>
      <w:r w:rsidRPr="00BB0B0D">
        <w:rPr>
          <w:rFonts w:ascii="TH Sarabun New" w:hAnsi="TH Sarabun New" w:cs="TH Sarabun New"/>
          <w:sz w:val="28"/>
          <w:cs/>
        </w:rPr>
        <w:t xml:space="preserve">สลับเปิด-ปิดในทุก ๆ </w:t>
      </w:r>
      <w:r w:rsidRPr="00BB0B0D">
        <w:rPr>
          <w:rFonts w:ascii="TH Sarabun New" w:hAnsi="TH Sarabun New" w:cs="TH Sarabun New"/>
          <w:sz w:val="28"/>
        </w:rPr>
        <w:t xml:space="preserve">5 </w:t>
      </w:r>
      <w:r w:rsidRPr="00BB0B0D">
        <w:rPr>
          <w:rFonts w:ascii="TH Sarabun New" w:hAnsi="TH Sarabun New" w:cs="TH Sarabun New"/>
          <w:sz w:val="28"/>
          <w:cs/>
        </w:rPr>
        <w:t>วินาที</w:t>
      </w:r>
    </w:p>
    <w:p w14:paraId="0491FA2E" w14:textId="4F64AF83" w:rsidR="00D101A7" w:rsidRPr="00A94573" w:rsidRDefault="00D101A7" w:rsidP="00D101A7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  <w:cs/>
        </w:rPr>
      </w:pPr>
      <w:r>
        <w:rPr>
          <w:rFonts w:ascii="TH Sarabun New" w:hAnsi="TH Sarabun New" w:cs="TH Sarabun New"/>
          <w:b/>
          <w:bCs/>
          <w:sz w:val="28"/>
        </w:rPr>
        <w:t>2</w:t>
      </w:r>
      <w:r w:rsidR="005F1279">
        <w:rPr>
          <w:rFonts w:ascii="TH Sarabun New" w:hAnsi="TH Sarabun New" w:cs="TH Sarabun New"/>
          <w:b/>
          <w:bCs/>
          <w:sz w:val="28"/>
        </w:rPr>
        <w:t>.3</w:t>
      </w:r>
      <w:r w:rsidR="00CE0D94"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การแยกสารตกตะกอนด้วย </w:t>
      </w:r>
      <w:r w:rsidR="00CE0D94">
        <w:rPr>
          <w:rFonts w:ascii="TH Sarabun New" w:hAnsi="TH Sarabun New" w:cs="TH Sarabun New"/>
          <w:b/>
          <w:bCs/>
          <w:sz w:val="28"/>
        </w:rPr>
        <w:t xml:space="preserve">      </w:t>
      </w:r>
      <w:r>
        <w:rPr>
          <w:rFonts w:ascii="TH Sarabun New" w:hAnsi="TH Sarabun New" w:cs="TH Sarabun New"/>
          <w:b/>
          <w:bCs/>
          <w:sz w:val="28"/>
        </w:rPr>
        <w:t>Centri</w:t>
      </w:r>
      <w:r w:rsidR="005F1279">
        <w:rPr>
          <w:rFonts w:ascii="TH Sarabun New" w:hAnsi="TH Sarabun New" w:cs="TH Sarabun New"/>
          <w:b/>
          <w:bCs/>
          <w:sz w:val="28"/>
        </w:rPr>
        <w:t>fugation</w:t>
      </w:r>
    </w:p>
    <w:p w14:paraId="1A5C57D7" w14:textId="1DD20216" w:rsidR="00115883" w:rsidRDefault="00360271" w:rsidP="005F127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BB425F">
        <w:rPr>
          <w:rFonts w:ascii="TH Sarabun New" w:hAnsi="TH Sarabun New" w:cs="TH Sarabun New"/>
          <w:sz w:val="28"/>
          <w:cs/>
        </w:rPr>
        <w:t xml:space="preserve">เมื่อเสร็จสิ้นกระบวนการ </w:t>
      </w:r>
      <w:r w:rsidR="00164873">
        <w:rPr>
          <w:rFonts w:ascii="TH Sarabun New" w:hAnsi="TH Sarabun New" w:cs="TH Sarabun New"/>
          <w:sz w:val="28"/>
        </w:rPr>
        <w:t>S</w:t>
      </w:r>
      <w:r w:rsidRPr="00BB425F">
        <w:rPr>
          <w:rFonts w:ascii="TH Sarabun New" w:hAnsi="TH Sarabun New" w:cs="TH Sarabun New"/>
          <w:sz w:val="28"/>
        </w:rPr>
        <w:t xml:space="preserve">onication </w:t>
      </w:r>
      <w:r w:rsidRPr="00BB425F">
        <w:rPr>
          <w:rFonts w:ascii="TH Sarabun New" w:hAnsi="TH Sarabun New" w:cs="TH Sarabun New"/>
          <w:sz w:val="28"/>
          <w:cs/>
        </w:rPr>
        <w:t xml:space="preserve">นำสารละลายทั้งสองชุดการทดลองปั่นเหวี่ยงที่ความเร็ว </w:t>
      </w:r>
      <w:r w:rsidRPr="00BB425F">
        <w:rPr>
          <w:rFonts w:ascii="TH Sarabun New" w:hAnsi="TH Sarabun New" w:cs="TH Sarabun New"/>
          <w:sz w:val="28"/>
        </w:rPr>
        <w:t xml:space="preserve">5,000 </w:t>
      </w:r>
      <w:r w:rsidR="00427459">
        <w:rPr>
          <w:rFonts w:ascii="TH Sarabun New" w:hAnsi="TH Sarabun New" w:cs="TH Sarabun New" w:hint="cs"/>
          <w:sz w:val="28"/>
          <w:cs/>
        </w:rPr>
        <w:t>รอบต่อนาที</w:t>
      </w:r>
      <w:r w:rsidRPr="00BB425F">
        <w:rPr>
          <w:rFonts w:ascii="TH Sarabun New" w:hAnsi="TH Sarabun New" w:cs="TH Sarabun New"/>
          <w:sz w:val="28"/>
        </w:rPr>
        <w:t xml:space="preserve"> </w:t>
      </w:r>
      <w:r w:rsidRPr="00BB425F">
        <w:rPr>
          <w:rFonts w:ascii="TH Sarabun New" w:hAnsi="TH Sarabun New" w:cs="TH Sarabun New"/>
          <w:sz w:val="28"/>
          <w:cs/>
        </w:rPr>
        <w:t xml:space="preserve">ครั้งละ </w:t>
      </w:r>
      <w:r w:rsidRPr="00BB425F">
        <w:rPr>
          <w:rFonts w:ascii="TH Sarabun New" w:hAnsi="TH Sarabun New" w:cs="TH Sarabun New"/>
          <w:sz w:val="28"/>
        </w:rPr>
        <w:t xml:space="preserve">5 </w:t>
      </w:r>
      <w:r w:rsidRPr="00BB425F">
        <w:rPr>
          <w:rFonts w:ascii="TH Sarabun New" w:hAnsi="TH Sarabun New" w:cs="TH Sarabun New"/>
          <w:sz w:val="28"/>
          <w:cs/>
        </w:rPr>
        <w:t xml:space="preserve">นาที จำนวน </w:t>
      </w:r>
      <w:r w:rsidRPr="00BB425F">
        <w:rPr>
          <w:rFonts w:ascii="TH Sarabun New" w:hAnsi="TH Sarabun New" w:cs="TH Sarabun New"/>
          <w:sz w:val="28"/>
        </w:rPr>
        <w:t xml:space="preserve">6 </w:t>
      </w:r>
      <w:r w:rsidRPr="00BB425F">
        <w:rPr>
          <w:rFonts w:ascii="TH Sarabun New" w:hAnsi="TH Sarabun New" w:cs="TH Sarabun New"/>
          <w:sz w:val="28"/>
          <w:cs/>
        </w:rPr>
        <w:t>รอบ โดยเปลี่ยนน้ำปราศจากไอออนในแต่ละรอบเพื่อล้างกรดออกจากวัสดุจนกระทั่งค่าความเป็นกรด-เบส (</w:t>
      </w:r>
      <w:r w:rsidRPr="00BB425F">
        <w:rPr>
          <w:rFonts w:ascii="TH Sarabun New" w:hAnsi="TH Sarabun New" w:cs="TH Sarabun New"/>
          <w:sz w:val="28"/>
        </w:rPr>
        <w:t xml:space="preserve">pH) </w:t>
      </w:r>
      <w:r w:rsidRPr="00BB425F">
        <w:rPr>
          <w:rFonts w:ascii="TH Sarabun New" w:hAnsi="TH Sarabun New" w:cs="TH Sarabun New"/>
          <w:sz w:val="28"/>
          <w:cs/>
        </w:rPr>
        <w:t xml:space="preserve">อยู่ในระดับ 5 จากนั้นนำสารตกตะกอนไปอบแห้งที่อุณหภูมิ </w:t>
      </w:r>
      <w:r w:rsidRPr="00BB425F">
        <w:rPr>
          <w:rFonts w:ascii="TH Sarabun New" w:hAnsi="TH Sarabun New" w:cs="TH Sarabun New"/>
          <w:sz w:val="28"/>
        </w:rPr>
        <w:t xml:space="preserve">80 </w:t>
      </w:r>
      <w:r w:rsidRPr="00BB425F">
        <w:rPr>
          <w:rFonts w:ascii="TH Sarabun New" w:hAnsi="TH Sarabun New" w:cs="TH Sarabun New"/>
          <w:sz w:val="28"/>
          <w:cs/>
        </w:rPr>
        <w:t xml:space="preserve">องศาเซลเซียส </w:t>
      </w:r>
      <w:r w:rsidRPr="00BB425F">
        <w:rPr>
          <w:rFonts w:ascii="TH Sarabun New" w:hAnsi="TH Sarabun New" w:cs="TH Sarabun New"/>
          <w:sz w:val="28"/>
          <w:cs/>
        </w:rPr>
        <w:lastRenderedPageBreak/>
        <w:t>แล้วจึงบดให้เป็นผงละเอียดด้วยโกร่งบดสารเพื่อให้ได้ผลิตภัณฑ์ที่ได้จากการสังเคราะห์</w:t>
      </w:r>
    </w:p>
    <w:p w14:paraId="254CCF88" w14:textId="0E9E4F95" w:rsidR="00360271" w:rsidRPr="005F1279" w:rsidRDefault="005F1279" w:rsidP="005F1279">
      <w:pPr>
        <w:spacing w:after="0" w:line="240" w:lineRule="auto"/>
        <w:ind w:firstLine="720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b/>
          <w:bCs/>
          <w:sz w:val="28"/>
        </w:rPr>
        <w:t>2.</w:t>
      </w:r>
      <w:r>
        <w:rPr>
          <w:rFonts w:ascii="TH Sarabun New" w:hAnsi="TH Sarabun New" w:cs="TH Sarabun New"/>
          <w:b/>
          <w:bCs/>
          <w:sz w:val="28"/>
        </w:rPr>
        <w:t xml:space="preserve">4 </w:t>
      </w:r>
      <w:r>
        <w:rPr>
          <w:rFonts w:ascii="TH Sarabun New" w:hAnsi="TH Sarabun New" w:cs="TH Sarabun New" w:hint="cs"/>
          <w:b/>
          <w:bCs/>
          <w:sz w:val="28"/>
          <w:cs/>
        </w:rPr>
        <w:t>การตรวจสอบคุณสมบัติทางเคมีและทางกายภาพ</w:t>
      </w:r>
    </w:p>
    <w:p w14:paraId="461BEEFC" w14:textId="77777777" w:rsidR="00427459" w:rsidRDefault="00EE7307" w:rsidP="00427459">
      <w:pPr>
        <w:spacing w:after="0"/>
        <w:ind w:firstLine="720"/>
        <w:jc w:val="thaiDistribute"/>
        <w:rPr>
          <w:rFonts w:ascii="TH Sarabun New" w:hAnsi="TH Sarabun New" w:cs="TH Sarabun New"/>
          <w:sz w:val="28"/>
        </w:rPr>
      </w:pPr>
      <w:r w:rsidRPr="00115883">
        <w:rPr>
          <w:rFonts w:ascii="TH Sarabun New" w:hAnsi="TH Sarabun New" w:cs="TH Sarabun New"/>
          <w:sz w:val="28"/>
          <w:cs/>
        </w:rPr>
        <w:t>โดย</w:t>
      </w:r>
      <w:r w:rsidR="00360271" w:rsidRPr="00115883">
        <w:rPr>
          <w:rFonts w:ascii="TH Sarabun New" w:hAnsi="TH Sarabun New" w:cs="TH Sarabun New"/>
          <w:sz w:val="28"/>
          <w:cs/>
        </w:rPr>
        <w:t>ศึกษาโครงสร้างผลึกด้วยเทคนิคการเลี้ยวเบนรังสีเอก</w:t>
      </w:r>
      <w:proofErr w:type="spellStart"/>
      <w:r w:rsidR="00360271" w:rsidRPr="00115883">
        <w:rPr>
          <w:rFonts w:ascii="TH Sarabun New" w:hAnsi="TH Sarabun New" w:cs="TH Sarabun New"/>
          <w:sz w:val="28"/>
          <w:cs/>
        </w:rPr>
        <w:t>ซ์</w:t>
      </w:r>
      <w:proofErr w:type="spellEnd"/>
      <w:r w:rsidR="00360271" w:rsidRPr="00115883">
        <w:rPr>
          <w:rFonts w:ascii="TH Sarabun New" w:hAnsi="TH Sarabun New" w:cs="TH Sarabun New"/>
          <w:sz w:val="28"/>
          <w:cs/>
        </w:rPr>
        <w:t xml:space="preserve"> (</w:t>
      </w:r>
      <w:r w:rsidR="00360271" w:rsidRPr="00115883">
        <w:rPr>
          <w:rFonts w:ascii="TH Sarabun New" w:hAnsi="TH Sarabun New" w:cs="TH Sarabun New"/>
          <w:sz w:val="28"/>
        </w:rPr>
        <w:t>X-ray Diffraction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 </w:t>
      </w:r>
      <w:r w:rsidR="00360271" w:rsidRPr="00115883">
        <w:rPr>
          <w:rFonts w:ascii="TH Sarabun New" w:hAnsi="TH Sarabun New" w:cs="TH Sarabun New"/>
          <w:sz w:val="28"/>
        </w:rPr>
        <w:t>: XRD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) </w:t>
      </w:r>
      <w:r w:rsidR="00360271" w:rsidRPr="00115883">
        <w:rPr>
          <w:rFonts w:ascii="TH Sarabun New" w:hAnsi="TH Sarabun New" w:cs="TH Sarabun New"/>
          <w:sz w:val="28"/>
        </w:rPr>
        <w:t xml:space="preserve"> </w:t>
      </w:r>
      <w:r w:rsidR="00360271" w:rsidRPr="00115883">
        <w:rPr>
          <w:rFonts w:ascii="TH Sarabun New" w:hAnsi="TH Sarabun New" w:cs="TH Sarabun New"/>
          <w:sz w:val="28"/>
          <w:cs/>
        </w:rPr>
        <w:t>เพื่อวิเคราะห์ระดับความเป็นผลึกและการจัดเรียงตัวของโมเลกุลที่เปลี่ยนแปลงไป โดยใช้หลอดรังสีเอก</w:t>
      </w:r>
      <w:proofErr w:type="spellStart"/>
      <w:r w:rsidR="00360271" w:rsidRPr="00115883">
        <w:rPr>
          <w:rFonts w:ascii="TH Sarabun New" w:hAnsi="TH Sarabun New" w:cs="TH Sarabun New"/>
          <w:sz w:val="28"/>
          <w:cs/>
        </w:rPr>
        <w:t>ซ์</w:t>
      </w:r>
      <w:proofErr w:type="spellEnd"/>
      <w:r w:rsidR="00360271" w:rsidRPr="00115883">
        <w:rPr>
          <w:rFonts w:ascii="TH Sarabun New" w:hAnsi="TH Sarabun New" w:cs="TH Sarabun New"/>
          <w:sz w:val="28"/>
          <w:cs/>
        </w:rPr>
        <w:t>ชนิดเป้าทองแดง ณ ความยาวคลื่น (</w:t>
      </w:r>
      <w:r w:rsidR="00360271" w:rsidRPr="00115883">
        <w:rPr>
          <w:rFonts w:ascii="Calibri" w:hAnsi="Calibri" w:cs="Calibri"/>
          <w:sz w:val="28"/>
        </w:rPr>
        <w:t>λ</w:t>
      </w:r>
      <w:r w:rsidR="00360271" w:rsidRPr="00115883">
        <w:rPr>
          <w:rFonts w:ascii="TH Sarabun New" w:hAnsi="TH Sarabun New" w:cs="TH Sarabun New"/>
          <w:sz w:val="28"/>
        </w:rPr>
        <w:t>)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 1.5418</w:t>
      </w:r>
      <w:r w:rsidR="00360271" w:rsidRPr="00115883">
        <w:rPr>
          <w:rFonts w:ascii="TH Sarabun New" w:hAnsi="TH Sarabun New" w:cs="TH Sarabun New"/>
          <w:sz w:val="28"/>
        </w:rPr>
        <w:t xml:space="preserve"> Å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 เป็นแหล่งกำเนิดรังสีเอก</w:t>
      </w:r>
      <w:proofErr w:type="spellStart"/>
      <w:r w:rsidR="00360271" w:rsidRPr="00115883">
        <w:rPr>
          <w:rFonts w:ascii="TH Sarabun New" w:hAnsi="TH Sarabun New" w:cs="TH Sarabun New"/>
          <w:sz w:val="28"/>
          <w:cs/>
        </w:rPr>
        <w:t>ซ์</w:t>
      </w:r>
      <w:proofErr w:type="spellEnd"/>
      <w:r w:rsidR="00360271" w:rsidRPr="00115883">
        <w:rPr>
          <w:rFonts w:ascii="TH Sarabun New" w:hAnsi="TH Sarabun New" w:cs="TH Sarabun New"/>
          <w:sz w:val="28"/>
          <w:cs/>
        </w:rPr>
        <w:t xml:space="preserve"> ดำเนินการที่แรงดันไฟฟ้า 40</w:t>
      </w:r>
      <w:r w:rsidR="00360271" w:rsidRPr="00115883">
        <w:rPr>
          <w:rFonts w:ascii="TH Sarabun New" w:hAnsi="TH Sarabun New" w:cs="TH Sarabun New"/>
          <w:sz w:val="28"/>
        </w:rPr>
        <w:t xml:space="preserve"> kV</w:t>
      </w:r>
      <w:r w:rsidR="00360271" w:rsidRPr="00115883">
        <w:rPr>
          <w:rFonts w:ascii="TH Sarabun New" w:hAnsi="TH Sarabun New" w:cs="TH Sarabun New"/>
          <w:sz w:val="28"/>
          <w:cs/>
        </w:rPr>
        <w:t>, กระแสไฟฟ้า 40</w:t>
      </w:r>
      <w:r w:rsidR="00360271" w:rsidRPr="00115883">
        <w:rPr>
          <w:rFonts w:ascii="TH Sarabun New" w:hAnsi="TH Sarabun New" w:cs="TH Sarabun New"/>
          <w:sz w:val="28"/>
        </w:rPr>
        <w:t xml:space="preserve"> mA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  และตรวจวัดรังสีชนิด </w:t>
      </w:r>
      <w:r w:rsidR="00360271" w:rsidRPr="00115883">
        <w:rPr>
          <w:rFonts w:ascii="TH Sarabun New" w:hAnsi="TH Sarabun New" w:cs="TH Sarabun New"/>
          <w:sz w:val="28"/>
        </w:rPr>
        <w:t xml:space="preserve">LYNXEYE </w:t>
      </w:r>
      <w:r w:rsidR="00360271" w:rsidRPr="00115883">
        <w:rPr>
          <w:rFonts w:ascii="TH Sarabun New" w:hAnsi="TH Sarabun New" w:cs="TH Sarabun New"/>
          <w:sz w:val="28"/>
          <w:cs/>
        </w:rPr>
        <w:t>ในโหมดการทำงานแบบหนึ่งมิติ (1</w:t>
      </w:r>
      <w:r w:rsidR="00360271" w:rsidRPr="00115883">
        <w:rPr>
          <w:rFonts w:ascii="TH Sarabun New" w:hAnsi="TH Sarabun New" w:cs="TH Sarabun New"/>
          <w:sz w:val="28"/>
        </w:rPr>
        <w:t>D Mode</w:t>
      </w:r>
      <w:r w:rsidR="00360271" w:rsidRPr="00115883">
        <w:rPr>
          <w:rFonts w:ascii="TH Sarabun New" w:hAnsi="TH Sarabun New" w:cs="TH Sarabun New"/>
          <w:sz w:val="28"/>
          <w:cs/>
        </w:rPr>
        <w:t>)</w:t>
      </w:r>
    </w:p>
    <w:p w14:paraId="52294E49" w14:textId="7AC72D25" w:rsidR="00360271" w:rsidRPr="00115883" w:rsidRDefault="00EE7307" w:rsidP="005F1279">
      <w:pPr>
        <w:ind w:firstLine="720"/>
        <w:jc w:val="thaiDistribute"/>
        <w:rPr>
          <w:rFonts w:ascii="TH Sarabun New" w:hAnsi="TH Sarabun New" w:cs="TH Sarabun New"/>
          <w:sz w:val="28"/>
        </w:rPr>
      </w:pPr>
      <w:r w:rsidRPr="00115883">
        <w:rPr>
          <w:rFonts w:ascii="TH Sarabun New" w:hAnsi="TH Sarabun New" w:cs="TH Sarabun New"/>
          <w:sz w:val="28"/>
          <w:cs/>
        </w:rPr>
        <w:t>และ</w:t>
      </w:r>
      <w:r w:rsidR="00360271" w:rsidRPr="00115883">
        <w:rPr>
          <w:rFonts w:ascii="TH Sarabun New" w:hAnsi="TH Sarabun New" w:cs="TH Sarabun New"/>
          <w:sz w:val="28"/>
          <w:cs/>
        </w:rPr>
        <w:t xml:space="preserve">ศึกษาหมู่ฟังก์ชันบนพื้นผิววัสดุด้วยเทคนิค </w:t>
      </w:r>
      <w:r w:rsidR="00360271" w:rsidRPr="00115883">
        <w:rPr>
          <w:rFonts w:ascii="TH Sarabun New" w:hAnsi="TH Sarabun New" w:cs="TH Sarabun New"/>
          <w:sz w:val="28"/>
        </w:rPr>
        <w:t xml:space="preserve">Fourier Transform Infrared Spectroscopy (FTIR) </w:t>
      </w:r>
      <w:r w:rsidR="00360271" w:rsidRPr="00115883">
        <w:rPr>
          <w:rFonts w:ascii="TH Sarabun New" w:hAnsi="TH Sarabun New" w:cs="TH Sarabun New"/>
          <w:sz w:val="28"/>
          <w:cs/>
        </w:rPr>
        <w:t>เพื่อพิสูจน์เอกลักษณ์ทางเคมีและยืนยันความสมบูรณ์ของหมู่ฟังก์ชันสำคัญก่อนและหลังกระบวนการปรับปรุงโครงสร้าง</w:t>
      </w:r>
      <w:r w:rsidR="00360271" w:rsidRPr="00115883">
        <w:rPr>
          <w:rFonts w:ascii="TH Sarabun New" w:hAnsi="TH Sarabun New" w:cs="TH Sarabun New"/>
          <w:color w:val="000000"/>
          <w:sz w:val="28"/>
        </w:rPr>
        <w:t xml:space="preserve"> </w:t>
      </w:r>
      <w:r w:rsidR="00360271" w:rsidRPr="00115883">
        <w:rPr>
          <w:rFonts w:ascii="TH Sarabun New" w:hAnsi="TH Sarabun New" w:cs="TH Sarabun New"/>
          <w:color w:val="000000"/>
          <w:sz w:val="28"/>
          <w:cs/>
        </w:rPr>
        <w:t xml:space="preserve">โดยใช้ซอฟต์แวร์ควบคุม </w:t>
      </w:r>
      <w:r w:rsidR="00360271" w:rsidRPr="00115883">
        <w:rPr>
          <w:rFonts w:ascii="TH Sarabun New" w:hAnsi="TH Sarabun New" w:cs="TH Sarabun New"/>
          <w:color w:val="000000"/>
          <w:sz w:val="28"/>
        </w:rPr>
        <w:t xml:space="preserve">OMNIC </w:t>
      </w:r>
      <w:r w:rsidR="00360271" w:rsidRPr="00115883">
        <w:rPr>
          <w:rFonts w:ascii="TH Sarabun New" w:hAnsi="TH Sarabun New" w:cs="TH Sarabun New"/>
          <w:color w:val="000000"/>
          <w:sz w:val="28"/>
          <w:cs/>
        </w:rPr>
        <w:t>กำหนดสภาวะในการทดสอบที่ค่าความละเอียด (</w:t>
      </w:r>
      <w:r w:rsidR="00360271" w:rsidRPr="00115883">
        <w:rPr>
          <w:rFonts w:ascii="TH Sarabun New" w:hAnsi="TH Sarabun New" w:cs="TH Sarabun New"/>
          <w:color w:val="000000"/>
          <w:sz w:val="28"/>
        </w:rPr>
        <w:t xml:space="preserve">Resolution) </w:t>
      </w:r>
      <w:r w:rsidR="00360271" w:rsidRPr="00115883">
        <w:rPr>
          <w:rFonts w:ascii="TH Sarabun New" w:hAnsi="TH Sarabun New" w:cs="TH Sarabun New"/>
          <w:color w:val="000000"/>
          <w:sz w:val="28"/>
          <w:cs/>
        </w:rPr>
        <w:t>4</w:t>
      </w:r>
      <w:r w:rsidR="00360271" w:rsidRPr="00115883">
        <w:rPr>
          <w:rFonts w:ascii="TH Sarabun New" w:hAnsi="TH Sarabun New" w:cs="TH Sarabun New"/>
          <w:color w:val="000000"/>
          <w:sz w:val="28"/>
        </w:rPr>
        <w:t> cm</w:t>
      </w:r>
      <w:r w:rsidR="00360271" w:rsidRPr="00115883">
        <w:rPr>
          <w:rFonts w:ascii="Cambria Math" w:hAnsi="Cambria Math" w:cs="Cambria Math" w:hint="cs"/>
          <w:color w:val="000000"/>
          <w:sz w:val="28"/>
          <w:vertAlign w:val="superscript"/>
          <w:cs/>
        </w:rPr>
        <w:t>−</w:t>
      </w:r>
      <w:r w:rsidR="00360271" w:rsidRPr="00115883">
        <w:rPr>
          <w:rFonts w:ascii="TH Sarabun New" w:hAnsi="TH Sarabun New" w:cs="TH Sarabun New"/>
          <w:color w:val="000000"/>
          <w:sz w:val="28"/>
          <w:vertAlign w:val="superscript"/>
          <w:cs/>
        </w:rPr>
        <w:t xml:space="preserve">1 </w:t>
      </w:r>
      <w:r w:rsidR="00360271" w:rsidRPr="00115883">
        <w:rPr>
          <w:rFonts w:ascii="TH Sarabun New" w:hAnsi="TH Sarabun New" w:cs="TH Sarabun New"/>
          <w:color w:val="000000"/>
          <w:sz w:val="28"/>
          <w:cs/>
        </w:rPr>
        <w:t xml:space="preserve">และทำการสแกนซ้ำจำนวน 64 ครั้ง พร้อมทั้งใช้ระบบ </w:t>
      </w:r>
      <w:r w:rsidR="00360271" w:rsidRPr="00115883">
        <w:rPr>
          <w:rFonts w:ascii="TH Sarabun New" w:hAnsi="TH Sarabun New" w:cs="TH Sarabun New"/>
          <w:color w:val="000000"/>
          <w:sz w:val="28"/>
        </w:rPr>
        <w:t xml:space="preserve">Automatic atmospheric suppression </w:t>
      </w:r>
      <w:r w:rsidR="00360271" w:rsidRPr="00115883">
        <w:rPr>
          <w:rFonts w:ascii="TH Sarabun New" w:hAnsi="TH Sarabun New" w:cs="TH Sarabun New"/>
          <w:color w:val="000000"/>
          <w:sz w:val="28"/>
          <w:cs/>
        </w:rPr>
        <w:t>เพื่อกำจัดสัญญาณรบกวนจากสภาวะแวดล้อม</w:t>
      </w:r>
    </w:p>
    <w:p w14:paraId="1CDC375F" w14:textId="6A5FC8D7" w:rsidR="0098175B" w:rsidRDefault="00A94573" w:rsidP="00CE6A59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  <w:r w:rsidRPr="0061075C">
        <w:rPr>
          <w:rFonts w:ascii="TH Sarabun New" w:hAnsi="TH Sarabun New" w:cs="TH Sarabun New"/>
          <w:b/>
          <w:bCs/>
          <w:sz w:val="28"/>
        </w:rPr>
        <w:t xml:space="preserve">3. </w:t>
      </w:r>
      <w:r w:rsidR="00361F4B" w:rsidRPr="0061075C">
        <w:rPr>
          <w:rFonts w:ascii="TH Sarabun New" w:hAnsi="TH Sarabun New" w:cs="TH Sarabun New"/>
          <w:b/>
          <w:bCs/>
          <w:sz w:val="28"/>
          <w:cs/>
        </w:rPr>
        <w:t>ผลและอภิปรายผล</w:t>
      </w:r>
    </w:p>
    <w:p w14:paraId="226352EA" w14:textId="7B2877F3" w:rsidR="005F1279" w:rsidRPr="0061075C" w:rsidRDefault="005F1279" w:rsidP="00CE6A59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="00207993">
        <w:rPr>
          <w:rFonts w:ascii="TH Sarabun New" w:hAnsi="TH Sarabun New" w:cs="TH Sarabun New" w:hint="cs"/>
          <w:b/>
          <w:bCs/>
          <w:sz w:val="28"/>
          <w:cs/>
        </w:rPr>
        <w:t>3</w:t>
      </w:r>
      <w:r w:rsidR="00207993">
        <w:rPr>
          <w:rFonts w:ascii="TH Sarabun New" w:hAnsi="TH Sarabun New" w:cs="TH Sarabun New"/>
          <w:b/>
          <w:bCs/>
          <w:sz w:val="28"/>
        </w:rPr>
        <w:t>.</w:t>
      </w:r>
      <w:r w:rsidR="00207993">
        <w:rPr>
          <w:rFonts w:ascii="TH Sarabun New" w:hAnsi="TH Sarabun New" w:cs="TH Sarabun New" w:hint="cs"/>
          <w:b/>
          <w:bCs/>
          <w:sz w:val="28"/>
          <w:cs/>
        </w:rPr>
        <w:t>1</w:t>
      </w:r>
      <w:r w:rsidR="00207993"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การวิเคราะห์โครงสร้างผลึกด้วยเทคนิค </w:t>
      </w:r>
      <w:r>
        <w:rPr>
          <w:rFonts w:ascii="TH Sarabun New" w:hAnsi="TH Sarabun New" w:cs="TH Sarabun New"/>
          <w:b/>
          <w:bCs/>
          <w:sz w:val="28"/>
        </w:rPr>
        <w:t>XRD</w:t>
      </w:r>
    </w:p>
    <w:p w14:paraId="32BFD443" w14:textId="77777777" w:rsidR="004368C6" w:rsidRDefault="0061075C" w:rsidP="0061075C">
      <w:pPr>
        <w:spacing w:after="240" w:line="240" w:lineRule="auto"/>
        <w:jc w:val="center"/>
        <w:rPr>
          <w:rFonts w:ascii="TH Sarabun New" w:hAnsi="TH Sarabun New" w:cs="TH Sarabun New"/>
          <w:b/>
          <w:bCs/>
          <w:sz w:val="28"/>
        </w:rPr>
      </w:pPr>
      <w:r w:rsidRPr="00502FA6">
        <w:rPr>
          <w:rFonts w:ascii="TH Sarabun New" w:hAnsi="TH Sarabun New" w:cs="TH Sarabun New"/>
          <w:noProof/>
          <w:sz w:val="28"/>
        </w:rPr>
        <w:drawing>
          <wp:inline distT="0" distB="0" distL="0" distR="0" wp14:anchorId="192B62AD" wp14:editId="41DFE861">
            <wp:extent cx="2115519" cy="1726340"/>
            <wp:effectExtent l="0" t="0" r="0" b="7620"/>
            <wp:docPr id="1113515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3515857" name=""/>
                    <pic:cNvPicPr/>
                  </pic:nvPicPr>
                  <pic:blipFill rotWithShape="1">
                    <a:blip r:embed="rId10"/>
                    <a:srcRect l="3000" r="44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0093" cy="17300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28C0C0" w14:textId="16CC32A6" w:rsidR="0061075C" w:rsidRPr="00502FA6" w:rsidRDefault="0061075C" w:rsidP="0061075C">
      <w:pPr>
        <w:spacing w:after="240" w:line="240" w:lineRule="auto"/>
        <w:jc w:val="center"/>
        <w:rPr>
          <w:rFonts w:ascii="TH Sarabun New" w:hAnsi="TH Sarabun New" w:cs="TH Sarabun New"/>
          <w:sz w:val="28"/>
        </w:rPr>
      </w:pPr>
      <w:r w:rsidRPr="00502FA6">
        <w:rPr>
          <w:rFonts w:ascii="TH Sarabun New" w:hAnsi="TH Sarabun New" w:cs="TH Sarabun New"/>
          <w:b/>
          <w:bCs/>
          <w:sz w:val="28"/>
          <w:cs/>
        </w:rPr>
        <w:t xml:space="preserve">รูปที่ </w:t>
      </w:r>
      <w:r w:rsidRPr="00502FA6">
        <w:rPr>
          <w:rFonts w:ascii="TH Sarabun New" w:hAnsi="TH Sarabun New" w:cs="TH Sarabun New"/>
          <w:b/>
          <w:bCs/>
          <w:sz w:val="28"/>
        </w:rPr>
        <w:t>1</w:t>
      </w:r>
      <w:r w:rsidRPr="00502FA6">
        <w:rPr>
          <w:rFonts w:ascii="TH Sarabun New" w:hAnsi="TH Sarabun New" w:cs="TH Sarabun New"/>
          <w:sz w:val="28"/>
          <w:cs/>
        </w:rPr>
        <w:t xml:space="preserve"> กราฟแสดง</w:t>
      </w:r>
      <w:r w:rsidRPr="00502FA6">
        <w:rPr>
          <w:rFonts w:ascii="TH Sarabun New" w:hAnsi="TH Sarabun New" w:cs="TH Sarabun New"/>
          <w:color w:val="000000" w:themeColor="text1"/>
          <w:sz w:val="28"/>
          <w:cs/>
        </w:rPr>
        <w:t>การวิเคราะห์</w:t>
      </w:r>
      <w:r w:rsidRPr="00502FA6">
        <w:rPr>
          <w:rFonts w:ascii="TH Sarabun New" w:hAnsi="TH Sarabun New" w:cs="TH Sarabun New"/>
          <w:sz w:val="28"/>
          <w:cs/>
        </w:rPr>
        <w:t>โครงสร้างผลึก</w:t>
      </w:r>
      <w:r w:rsidRPr="00502FA6">
        <w:rPr>
          <w:rFonts w:ascii="TH Sarabun New" w:hAnsi="TH Sarabun New" w:cs="TH Sarabun New"/>
          <w:color w:val="000000" w:themeColor="text1"/>
          <w:sz w:val="28"/>
          <w:cs/>
        </w:rPr>
        <w:t>ด้</w:t>
      </w:r>
      <w:r>
        <w:rPr>
          <w:rFonts w:ascii="TH Sarabun New" w:hAnsi="TH Sarabun New" w:cs="TH Sarabun New" w:hint="cs"/>
          <w:color w:val="000000" w:themeColor="text1"/>
          <w:sz w:val="28"/>
          <w:cs/>
        </w:rPr>
        <w:t>วย</w:t>
      </w:r>
      <w:r w:rsidRPr="00502FA6">
        <w:rPr>
          <w:rFonts w:ascii="TH Sarabun New" w:hAnsi="TH Sarabun New" w:cs="TH Sarabun New"/>
          <w:color w:val="000000" w:themeColor="text1"/>
          <w:sz w:val="28"/>
          <w:cs/>
        </w:rPr>
        <w:t xml:space="preserve">เทคนิค </w:t>
      </w:r>
      <w:r w:rsidRPr="00502FA6">
        <w:rPr>
          <w:rFonts w:ascii="TH Sarabun New" w:hAnsi="TH Sarabun New" w:cs="TH Sarabun New"/>
          <w:color w:val="000000" w:themeColor="text1"/>
          <w:sz w:val="28"/>
        </w:rPr>
        <w:t>XRD</w:t>
      </w:r>
    </w:p>
    <w:p w14:paraId="72777A1C" w14:textId="385F3450" w:rsidR="0061075C" w:rsidRPr="00C40E26" w:rsidRDefault="0061075C" w:rsidP="005F1279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02FA6">
        <w:rPr>
          <w:rFonts w:ascii="TH Sarabun New" w:hAnsi="TH Sarabun New" w:cs="TH Sarabun New"/>
          <w:sz w:val="28"/>
          <w:cs/>
        </w:rPr>
        <w:t>จากการวิเคราะห์รูปแบบการเลี้ยวเบนของรังสีเอก</w:t>
      </w:r>
      <w:proofErr w:type="spellStart"/>
      <w:r w:rsidRPr="00502FA6">
        <w:rPr>
          <w:rFonts w:ascii="TH Sarabun New" w:hAnsi="TH Sarabun New" w:cs="TH Sarabun New"/>
          <w:sz w:val="28"/>
          <w:cs/>
        </w:rPr>
        <w:t>ซ์</w:t>
      </w:r>
      <w:proofErr w:type="spellEnd"/>
      <w:r w:rsidRPr="00502FA6">
        <w:rPr>
          <w:rFonts w:ascii="TH Sarabun New" w:hAnsi="TH Sarabun New" w:cs="TH Sarabun New"/>
          <w:sz w:val="28"/>
          <w:cs/>
        </w:rPr>
        <w:t xml:space="preserve"> (</w:t>
      </w:r>
      <w:r w:rsidRPr="00502FA6">
        <w:rPr>
          <w:rFonts w:ascii="TH Sarabun New" w:hAnsi="TH Sarabun New" w:cs="TH Sarabun New"/>
          <w:sz w:val="28"/>
        </w:rPr>
        <w:t xml:space="preserve">XRD) </w:t>
      </w:r>
      <w:r w:rsidRPr="00502FA6">
        <w:rPr>
          <w:rFonts w:ascii="TH Sarabun New" w:hAnsi="TH Sarabun New" w:cs="TH Sarabun New"/>
          <w:sz w:val="28"/>
          <w:cs/>
        </w:rPr>
        <w:t>เพื่อเปรียบเทียบโครงสร้างผลึกระหว่าง</w:t>
      </w:r>
      <w:proofErr w:type="spellStart"/>
      <w:r w:rsidRPr="00502FA6">
        <w:rPr>
          <w:rFonts w:ascii="TH Sarabun New" w:hAnsi="TH Sarabun New" w:cs="TH Sarabun New"/>
          <w:sz w:val="28"/>
          <w:cs/>
        </w:rPr>
        <w:t>ไม</w:t>
      </w:r>
      <w:proofErr w:type="spellEnd"/>
      <w:r w:rsidRPr="00502FA6">
        <w:rPr>
          <w:rFonts w:ascii="TH Sarabun New" w:hAnsi="TH Sarabun New" w:cs="TH Sarabun New"/>
          <w:sz w:val="28"/>
          <w:cs/>
        </w:rPr>
        <w:t>โครคริสตัลไลน์เซลลูโลส</w:t>
      </w:r>
      <w:r w:rsidRPr="00C40E26">
        <w:rPr>
          <w:rFonts w:ascii="TH Sarabun New" w:hAnsi="TH Sarabun New" w:cs="TH Sarabun New"/>
          <w:sz w:val="28"/>
          <w:cs/>
        </w:rPr>
        <w:t>และนาโนเซลลูโลสที่สังเคราะห์ด้วยระบบ</w:t>
      </w:r>
      <w:r w:rsidR="008B743A">
        <w:rPr>
          <w:rFonts w:ascii="TH Sarabun New" w:hAnsi="TH Sarabun New" w:cs="TH Sarabun New" w:hint="cs"/>
          <w:sz w:val="28"/>
          <w:cs/>
        </w:rPr>
        <w:t xml:space="preserve"> </w:t>
      </w:r>
      <w:r w:rsidR="008B743A">
        <w:rPr>
          <w:rFonts w:ascii="TH Sarabun New" w:hAnsi="TH Sarabun New" w:cs="TH Sarabun New"/>
          <w:sz w:val="28"/>
        </w:rPr>
        <w:t xml:space="preserve">Sonication </w:t>
      </w:r>
      <w:r w:rsidRPr="00C40E26">
        <w:rPr>
          <w:rFonts w:ascii="TH Sarabun New" w:hAnsi="TH Sarabun New" w:cs="TH Sarabun New"/>
          <w:sz w:val="28"/>
          <w:cs/>
        </w:rPr>
        <w:t>ที่แตกต่างกัน พบว่ารูปแบบการเลี้ยวเบนของวัสดุทั้งสามเงื่อนไขมีความสอดคล้องกัน โดยปรากฏพีคการเลี้ยวเบนที่เด่นชัด ณ มุ</w:t>
      </w:r>
      <w:r w:rsidRPr="00D526D7">
        <w:rPr>
          <w:rFonts w:ascii="TH Sarabun New" w:hAnsi="TH Sarabun New" w:cs="TH Sarabun New"/>
          <w:sz w:val="28"/>
          <w:cs/>
        </w:rPr>
        <w:t>ม</w:t>
      </w:r>
      <w:r w:rsidR="00B21C2C" w:rsidRPr="00D526D7">
        <w:rPr>
          <w:rFonts w:ascii="TH Sarabun New" w:hAnsi="TH Sarabun New" w:cs="TH Sarabun New"/>
          <w:sz w:val="28"/>
        </w:rPr>
        <w:t xml:space="preserve"> </w:t>
      </w:r>
      <w:r w:rsidR="00B21C2C" w:rsidRPr="00D526D7">
        <w:rPr>
          <w:rFonts w:ascii="TH Sarabun New" w:hAnsi="TH Sarabun New" w:cs="TH Sarabun New"/>
          <w:color w:val="000000" w:themeColor="text1"/>
        </w:rPr>
        <w:t>2</w:t>
      </w:r>
      <m:oMath>
        <m:r>
          <w:rPr>
            <w:rFonts w:ascii="Cambria Math" w:hAnsi="Cambria Math" w:cs="TH Sarabun New"/>
            <w:color w:val="000000" w:themeColor="text1"/>
          </w:rPr>
          <m:t>θ</m:t>
        </m:r>
      </m:oMath>
      <w:r w:rsidRPr="00C40E26">
        <w:rPr>
          <w:rFonts w:ascii="TH Sarabun New" w:hAnsi="TH Sarabun New" w:cs="TH Sarabun New"/>
          <w:sz w:val="28"/>
        </w:rPr>
        <w:t xml:space="preserve"> </w:t>
      </w:r>
      <w:r w:rsidRPr="00D526D7">
        <w:rPr>
          <w:rFonts w:ascii="TH Sarabun New" w:hAnsi="TH Sarabun New" w:cs="TH Sarabun New"/>
          <w:sz w:val="28"/>
          <w:cs/>
        </w:rPr>
        <w:t>ประมาณ</w:t>
      </w:r>
      <w:r w:rsidR="00D526D7" w:rsidRPr="00D526D7">
        <w:rPr>
          <w:rFonts w:ascii="TH Sarabun New" w:hAnsi="TH Sarabun New" w:cs="TH Sarabun New"/>
          <w:sz w:val="28"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>14.8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D526D7" w:rsidRPr="00D526D7">
        <w:rPr>
          <w:rFonts w:ascii="TH Sarabun New" w:hAnsi="TH Sarabun New" w:cs="TH Sarabun New"/>
          <w:color w:val="000000" w:themeColor="text1"/>
          <w:sz w:val="28"/>
        </w:rPr>
        <w:t>,</w:t>
      </w:r>
      <w:r w:rsidR="00D526D7" w:rsidRPr="00D526D7">
        <w:rPr>
          <w:rFonts w:ascii="TH Sarabun New" w:hAnsi="TH Sarabun New" w:cs="TH Sarabun New"/>
          <w:color w:val="000000" w:themeColor="text1"/>
          <w:sz w:val="28"/>
          <w:cs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>16.5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="00D526D7">
        <w:rPr>
          <w:rFonts w:ascii="TH Sarabun New" w:hAnsi="TH Sarabun New" w:cs="TH Sarabun New"/>
          <w:color w:val="000000" w:themeColor="text1"/>
          <w:sz w:val="28"/>
        </w:rPr>
        <w:t>20.5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D526D7" w:rsidRPr="00D526D7">
        <w:rPr>
          <w:rFonts w:ascii="TH Sarabun New" w:hAnsi="TH Sarabun New" w:cs="TH Sarabun New"/>
          <w:color w:val="000000" w:themeColor="text1"/>
          <w:sz w:val="28"/>
        </w:rPr>
        <w:t>,</w:t>
      </w:r>
      <w:r w:rsidR="00D526D7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>22.7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  <w:cs/>
        </w:rPr>
        <w:t>และ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 34.5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  <w:cs/>
        </w:rPr>
        <w:t>ซึ่งตรงกับระนาบผลึก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 </w:t>
      </w:r>
      <w:r w:rsidR="00D526D7" w:rsidRPr="00D526D7">
        <w:rPr>
          <w:rFonts w:ascii="TH Sarabun New" w:hAnsi="TH Sarabun New" w:cs="TH Sarabun New"/>
          <w:color w:val="000000" w:themeColor="text1"/>
          <w:sz w:val="28"/>
          <w:cs/>
        </w:rPr>
        <w:t>(1</w:t>
      </w:r>
      <m:oMath>
        <m:acc>
          <m:accPr>
            <m:chr m:val="̅"/>
            <m:ctrlPr>
              <w:rPr>
                <w:rFonts w:ascii="Cambria Math" w:hAnsi="Cambria Math" w:cs="TH Sarabun New"/>
                <w:i/>
                <w:color w:val="000000" w:themeColor="text1"/>
                <w:sz w:val="28"/>
              </w:rPr>
            </m:ctrlPr>
          </m:accPr>
          <m:e>
            <m:r>
              <w:rPr>
                <w:rFonts w:ascii="Cambria Math" w:hAnsi="Cambria Math" w:cs="TH Sarabun New"/>
                <w:color w:val="000000" w:themeColor="text1"/>
                <w:sz w:val="28"/>
                <w:cs/>
              </w:rPr>
              <m:t>1</m:t>
            </m:r>
          </m:e>
        </m:acc>
      </m:oMath>
      <w:r w:rsidR="00D526D7" w:rsidRPr="00D526D7">
        <w:rPr>
          <w:rFonts w:ascii="TH Sarabun New" w:hAnsi="TH Sarabun New" w:cs="TH Sarabun New"/>
          <w:color w:val="000000" w:themeColor="text1"/>
          <w:sz w:val="28"/>
          <w:cs/>
        </w:rPr>
        <w:t>0)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, (110), </w:t>
      </w:r>
      <w:r w:rsidR="00D526D7">
        <w:rPr>
          <w:rFonts w:ascii="TH Sarabun New" w:hAnsi="TH Sarabun New" w:cs="TH Sarabun New"/>
          <w:color w:val="000000" w:themeColor="text1"/>
          <w:sz w:val="28"/>
        </w:rPr>
        <w:t>(102)</w:t>
      </w:r>
      <w:r w:rsidR="00207993">
        <w:rPr>
          <w:rFonts w:ascii="TH Sarabun New" w:hAnsi="TH Sarabun New" w:cs="TH Sarabun New"/>
          <w:color w:val="000000" w:themeColor="text1"/>
          <w:sz w:val="28"/>
        </w:rPr>
        <w:t xml:space="preserve">, </w:t>
      </w:r>
      <w:r w:rsidR="00D526D7" w:rsidRPr="00D526D7">
        <w:rPr>
          <w:rFonts w:ascii="TH Sarabun New" w:hAnsi="TH Sarabun New" w:cs="TH Sarabun New"/>
          <w:color w:val="000000" w:themeColor="text1"/>
          <w:sz w:val="28"/>
        </w:rPr>
        <w:t xml:space="preserve">(200) </w:t>
      </w:r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>และ (004)</w:t>
      </w:r>
      <w:r w:rsidRPr="00C40E26">
        <w:rPr>
          <w:rFonts w:ascii="TH Sarabun New" w:hAnsi="TH Sarabun New" w:cs="TH Sarabun New"/>
          <w:sz w:val="28"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ตามลำดับ</w:t>
      </w:r>
      <w:r w:rsidR="008D0A8E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ผลการทดลองนี้ยืนยันว่านาโนเซลลูโลสที่สังเคราะห์ได้จากทั้งระบ</w:t>
      </w:r>
      <w:r w:rsidR="009B5413">
        <w:rPr>
          <w:rFonts w:ascii="TH Sarabun New" w:hAnsi="TH Sarabun New" w:cs="TH Sarabun New" w:hint="cs"/>
          <w:sz w:val="28"/>
          <w:cs/>
        </w:rPr>
        <w:t>บ</w:t>
      </w:r>
      <w:r w:rsidRPr="00C40E26">
        <w:rPr>
          <w:rFonts w:ascii="TH Sarabun New" w:hAnsi="TH Sarabun New" w:cs="TH Sarabun New"/>
          <w:sz w:val="28"/>
        </w:rPr>
        <w:t xml:space="preserve">Bath </w:t>
      </w:r>
      <w:r w:rsidR="004368C6">
        <w:rPr>
          <w:rFonts w:ascii="TH Sarabun New" w:hAnsi="TH Sarabun New" w:cs="TH Sarabun New"/>
          <w:sz w:val="28"/>
        </w:rPr>
        <w:t>S</w:t>
      </w:r>
      <w:r w:rsidRPr="00C40E26">
        <w:rPr>
          <w:rFonts w:ascii="TH Sarabun New" w:hAnsi="TH Sarabun New" w:cs="TH Sarabun New"/>
          <w:sz w:val="28"/>
        </w:rPr>
        <w:t>onication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และระบบ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 xml:space="preserve">Probe </w:t>
      </w:r>
      <w:r w:rsidR="004368C6">
        <w:rPr>
          <w:rFonts w:ascii="TH Sarabun New" w:hAnsi="TH Sarabun New" w:cs="TH Sarabun New"/>
          <w:sz w:val="28"/>
        </w:rPr>
        <w:t>S</w:t>
      </w:r>
      <w:r w:rsidRPr="00C40E26">
        <w:rPr>
          <w:rFonts w:ascii="TH Sarabun New" w:hAnsi="TH Sarabun New" w:cs="TH Sarabun New"/>
          <w:sz w:val="28"/>
        </w:rPr>
        <w:t>onication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ยังคงรักษาโครงสร้างผลึกดั้งเดิมของ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>Cellulose I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ไว้ได้อย่างสมบูรณ์ โดยไม่มีการเปลี่ยนรูปโครงสร้างผลึกไปเป็น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>Cellulose II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และไม่ปรากฏพีคของสิ่งเจือปนอื่นแปลกปลอมในโครงสร้าง ซึ่งระนาบผลึก</w:t>
      </w:r>
      <w:r w:rsidR="00207993">
        <w:rPr>
          <w:rFonts w:ascii="TH Sarabun New" w:hAnsi="TH Sarabun New" w:cs="TH Sarabun New" w:hint="cs"/>
          <w:sz w:val="28"/>
          <w:cs/>
        </w:rPr>
        <w:t xml:space="preserve"> </w:t>
      </w:r>
      <w:r w:rsidR="00207993" w:rsidRPr="00207993">
        <w:rPr>
          <w:rFonts w:ascii="TH Sarabun New" w:hAnsi="TH Sarabun New" w:cs="TH Sarabun New"/>
          <w:color w:val="000000" w:themeColor="text1"/>
          <w:sz w:val="28"/>
          <w:cs/>
        </w:rPr>
        <w:t>(1</w:t>
      </w:r>
      <m:oMath>
        <m:acc>
          <m:accPr>
            <m:chr m:val="̅"/>
            <m:ctrlPr>
              <w:rPr>
                <w:rFonts w:ascii="Cambria Math" w:hAnsi="Cambria Math" w:cs="TH Sarabun New"/>
                <w:i/>
                <w:color w:val="000000" w:themeColor="text1"/>
                <w:sz w:val="28"/>
              </w:rPr>
            </m:ctrlPr>
          </m:accPr>
          <m:e>
            <m:r>
              <w:rPr>
                <w:rFonts w:ascii="Cambria Math" w:hAnsi="Cambria Math" w:cs="TH Sarabun New"/>
                <w:color w:val="000000" w:themeColor="text1"/>
                <w:sz w:val="28"/>
                <w:cs/>
              </w:rPr>
              <m:t>1</m:t>
            </m:r>
          </m:e>
        </m:acc>
      </m:oMath>
      <w:r w:rsidR="00207993" w:rsidRPr="00D526D7">
        <w:rPr>
          <w:rFonts w:ascii="TH Sarabun New" w:hAnsi="TH Sarabun New" w:cs="TH Sarabun New"/>
          <w:color w:val="000000" w:themeColor="text1"/>
          <w:sz w:val="28"/>
          <w:cs/>
        </w:rPr>
        <w:t>0)</w:t>
      </w:r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และ </w:t>
      </w:r>
      <w:r w:rsidR="00207993" w:rsidRPr="00D526D7">
        <w:rPr>
          <w:rFonts w:ascii="TH Sarabun New" w:hAnsi="TH Sarabun New" w:cs="TH Sarabun New"/>
          <w:color w:val="000000" w:themeColor="text1"/>
          <w:sz w:val="28"/>
        </w:rPr>
        <w:t>(110)</w:t>
      </w:r>
      <w:r w:rsidRPr="00C40E26">
        <w:rPr>
          <w:rFonts w:ascii="TH Sarabun New" w:hAnsi="TH Sarabun New" w:cs="TH Sarabun New"/>
          <w:sz w:val="28"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ที่เกิดขึ้นนั้น สะท้อนถึงการจัดเรียงตัวของแผ่นโมเลกุลเซลลูโลสในทิศทางที่แตกต่างกัน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แต่มีความสัมพันธ์เชื่อมโยงกันภายในโครงสร้างผลึกแบบเชิงเดี่ยว (</w:t>
      </w:r>
      <w:r w:rsidRPr="00C40E26">
        <w:rPr>
          <w:rFonts w:ascii="TH Sarabun New" w:hAnsi="TH Sarabun New" w:cs="TH Sarabun New"/>
          <w:sz w:val="28"/>
        </w:rPr>
        <w:t xml:space="preserve">Monoclinic unit cell) </w:t>
      </w:r>
      <w:r w:rsidRPr="00C40E26">
        <w:rPr>
          <w:rFonts w:ascii="TH Sarabun New" w:hAnsi="TH Sarabun New" w:cs="TH Sarabun New"/>
          <w:sz w:val="28"/>
          <w:cs/>
        </w:rPr>
        <w:t>บ่งชี้ถึงความเสถียรและความแข็งแรงของโครงสร้างหลักดั้งเดิม</w:t>
      </w:r>
    </w:p>
    <w:p w14:paraId="5FF21FF7" w14:textId="49D4BBF0" w:rsidR="0098175B" w:rsidRDefault="0061075C" w:rsidP="00451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C40E26">
        <w:rPr>
          <w:rFonts w:ascii="TH Sarabun New" w:hAnsi="TH Sarabun New" w:cs="TH Sarabun New"/>
          <w:sz w:val="28"/>
          <w:cs/>
        </w:rPr>
        <w:t>เมื่อพิจารณาเชิงเปรียบเทียบระหว่างระบบอ</w:t>
      </w:r>
      <w:proofErr w:type="spellStart"/>
      <w:r w:rsidRPr="00C40E26">
        <w:rPr>
          <w:rFonts w:ascii="TH Sarabun New" w:hAnsi="TH Sarabun New" w:cs="TH Sarabun New"/>
          <w:sz w:val="28"/>
          <w:cs/>
        </w:rPr>
        <w:t>ัล</w:t>
      </w:r>
      <w:proofErr w:type="spellEnd"/>
      <w:r w:rsidRPr="00C40E26">
        <w:rPr>
          <w:rFonts w:ascii="TH Sarabun New" w:hAnsi="TH Sarabun New" w:cs="TH Sarabun New"/>
          <w:sz w:val="28"/>
          <w:cs/>
        </w:rPr>
        <w:t>ตราโซน</w:t>
      </w:r>
      <w:proofErr w:type="spellStart"/>
      <w:r w:rsidRPr="00C40E26">
        <w:rPr>
          <w:rFonts w:ascii="TH Sarabun New" w:hAnsi="TH Sarabun New" w:cs="TH Sarabun New"/>
          <w:sz w:val="28"/>
          <w:cs/>
        </w:rPr>
        <w:t>ิก</w:t>
      </w:r>
      <w:proofErr w:type="spellEnd"/>
      <w:r w:rsidRPr="00C40E26">
        <w:rPr>
          <w:rFonts w:ascii="TH Sarabun New" w:hAnsi="TH Sarabun New" w:cs="TH Sarabun New"/>
          <w:sz w:val="28"/>
          <w:cs/>
        </w:rPr>
        <w:t>ทั้งสองรูปแบบ พบว่านาโนเซลลูโลสจากทุกสภาวะยังคงให้ค่าความเข้มของพีคที่ระนาบผลึก</w:t>
      </w:r>
      <w:r w:rsidRPr="00C40E26">
        <w:rPr>
          <w:rFonts w:ascii="TH Sarabun New" w:hAnsi="TH Sarabun New" w:cs="TH Sarabun New"/>
          <w:sz w:val="28"/>
        </w:rPr>
        <w:t xml:space="preserve"> </w:t>
      </w:r>
      <w:r w:rsidR="00207993">
        <w:rPr>
          <w:rFonts w:ascii="TH Sarabun New" w:hAnsi="TH Sarabun New" w:cs="TH Sarabun New" w:hint="cs"/>
          <w:sz w:val="28"/>
          <w:cs/>
        </w:rPr>
        <w:t>(200)</w:t>
      </w:r>
      <w:r w:rsidRPr="00C40E26">
        <w:rPr>
          <w:rFonts w:ascii="TH Sarabun New" w:hAnsi="TH Sarabun New" w:cs="TH Sarabun New"/>
          <w:sz w:val="28"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สูงที่สุด ซึ่งเป็นตัวแทนของโครงสร้างส่วนที่เป็นผลึกแข็ง (</w:t>
      </w:r>
      <w:r w:rsidRPr="00C40E26">
        <w:rPr>
          <w:rFonts w:ascii="TH Sarabun New" w:hAnsi="TH Sarabun New" w:cs="TH Sarabun New"/>
          <w:sz w:val="28"/>
        </w:rPr>
        <w:t xml:space="preserve">Crystalline region) </w:t>
      </w:r>
      <w:r w:rsidRPr="00C40E26">
        <w:rPr>
          <w:rFonts w:ascii="TH Sarabun New" w:hAnsi="TH Sarabun New" w:cs="TH Sarabun New"/>
          <w:sz w:val="28"/>
          <w:cs/>
        </w:rPr>
        <w:t>อย่างไรก็ตาม ในตัวอย่างนาโนเซลลูโลสที่ผ่าน</w:t>
      </w:r>
      <w:r w:rsidR="00BA468F">
        <w:rPr>
          <w:rFonts w:ascii="TH Sarabun New" w:hAnsi="TH Sarabun New" w:cs="TH Sarabun New" w:hint="cs"/>
          <w:sz w:val="28"/>
          <w:cs/>
        </w:rPr>
        <w:t>ระบบ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 xml:space="preserve">Probe </w:t>
      </w:r>
      <w:r w:rsidR="004368C6">
        <w:rPr>
          <w:rFonts w:ascii="TH Sarabun New" w:hAnsi="TH Sarabun New" w:cs="TH Sarabun New"/>
          <w:sz w:val="28"/>
        </w:rPr>
        <w:t>S</w:t>
      </w:r>
      <w:r w:rsidRPr="00C40E26">
        <w:rPr>
          <w:rFonts w:ascii="TH Sarabun New" w:hAnsi="TH Sarabun New" w:cs="TH Sarabun New"/>
          <w:sz w:val="28"/>
        </w:rPr>
        <w:t>onication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ปรากฏลักษณะการขยายตัวของฐานพีค (</w:t>
      </w:r>
      <w:r w:rsidRPr="00C40E26">
        <w:rPr>
          <w:rFonts w:ascii="TH Sarabun New" w:hAnsi="TH Sarabun New" w:cs="TH Sarabun New"/>
          <w:sz w:val="28"/>
        </w:rPr>
        <w:t xml:space="preserve">Peak broadening) </w:t>
      </w:r>
      <w:r w:rsidRPr="00C40E26">
        <w:rPr>
          <w:rFonts w:ascii="TH Sarabun New" w:hAnsi="TH Sarabun New" w:cs="TH Sarabun New"/>
          <w:sz w:val="28"/>
          <w:cs/>
        </w:rPr>
        <w:t>ที่เด่นชัดและกว้างขวางที่สุดในทุกระนาบผลึก โดยเฉพาะอย่างยิ่งในช่วง</w:t>
      </w:r>
      <w:r w:rsidR="00207993" w:rsidRPr="00C40E26">
        <w:rPr>
          <w:rFonts w:ascii="TH Sarabun New" w:hAnsi="TH Sarabun New" w:cs="TH Sarabun New"/>
          <w:sz w:val="28"/>
          <w:cs/>
        </w:rPr>
        <w:t>มุ</w:t>
      </w:r>
      <w:r w:rsidR="00207993" w:rsidRPr="00D526D7">
        <w:rPr>
          <w:rFonts w:ascii="TH Sarabun New" w:hAnsi="TH Sarabun New" w:cs="TH Sarabun New"/>
          <w:sz w:val="28"/>
          <w:cs/>
        </w:rPr>
        <w:t>ม</w:t>
      </w:r>
      <w:r w:rsidR="00207993" w:rsidRPr="00D526D7">
        <w:rPr>
          <w:rFonts w:ascii="TH Sarabun New" w:hAnsi="TH Sarabun New" w:cs="TH Sarabun New"/>
          <w:sz w:val="28"/>
        </w:rPr>
        <w:t xml:space="preserve"> </w:t>
      </w:r>
      <w:r w:rsidR="00207993" w:rsidRPr="00D526D7">
        <w:rPr>
          <w:rFonts w:ascii="TH Sarabun New" w:hAnsi="TH Sarabun New" w:cs="TH Sarabun New"/>
          <w:color w:val="000000" w:themeColor="text1"/>
        </w:rPr>
        <w:t>2</w:t>
      </w:r>
      <m:oMath>
        <m:r>
          <w:rPr>
            <w:rFonts w:ascii="Cambria Math" w:hAnsi="Cambria Math" w:cs="TH Sarabun New"/>
            <w:color w:val="000000" w:themeColor="text1"/>
          </w:rPr>
          <m:t>θ</m:t>
        </m:r>
      </m:oMath>
      <w:r w:rsidR="00207993" w:rsidRPr="00C40E26">
        <w:rPr>
          <w:rFonts w:ascii="TH Sarabun New" w:hAnsi="TH Sarabun New" w:cs="TH Sarabun New"/>
          <w:sz w:val="28"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ระหว่า</w:t>
      </w:r>
      <w:r w:rsidR="00207993">
        <w:rPr>
          <w:rFonts w:ascii="TH Sarabun New" w:hAnsi="TH Sarabun New" w:cs="TH Sarabun New" w:hint="cs"/>
          <w:sz w:val="28"/>
          <w:cs/>
        </w:rPr>
        <w:t xml:space="preserve">ง </w:t>
      </w:r>
      <w:r w:rsidR="00207993" w:rsidRPr="00D526D7">
        <w:rPr>
          <w:rFonts w:ascii="TH Sarabun New" w:hAnsi="TH Sarabun New" w:cs="TH Sarabun New"/>
          <w:color w:val="000000" w:themeColor="text1"/>
          <w:sz w:val="28"/>
        </w:rPr>
        <w:t>14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- </w:t>
      </w:r>
      <w:r w:rsidR="00207993" w:rsidRPr="00D526D7">
        <w:rPr>
          <w:rFonts w:ascii="TH Sarabun New" w:hAnsi="TH Sarabun New" w:cs="TH Sarabun New"/>
          <w:color w:val="000000" w:themeColor="text1"/>
          <w:sz w:val="28"/>
        </w:rPr>
        <w:t>1</w:t>
      </w:r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>8</w:t>
      </w:r>
      <m:oMath>
        <m:r>
          <w:rPr>
            <w:rFonts w:ascii="Cambria Math" w:hAnsi="Cambria Math" w:cs="TH Sarabun New"/>
            <w:color w:val="000000" w:themeColor="text1"/>
            <w:sz w:val="28"/>
          </w:rPr>
          <m:t>°</m:t>
        </m:r>
      </m:oMath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>(</w:t>
      </w:r>
      <w:r w:rsidRPr="00C40E26">
        <w:rPr>
          <w:rFonts w:ascii="TH Sarabun New" w:hAnsi="TH Sarabun New" w:cs="TH Sarabun New"/>
          <w:sz w:val="28"/>
          <w:cs/>
        </w:rPr>
        <w:t>ระนาบ</w:t>
      </w:r>
      <w:r w:rsidRPr="00C40E26">
        <w:rPr>
          <w:rFonts w:ascii="TH Sarabun New" w:hAnsi="TH Sarabun New" w:cs="TH Sarabun New"/>
          <w:sz w:val="28"/>
        </w:rPr>
        <w:t xml:space="preserve"> </w:t>
      </w:r>
      <w:r w:rsidR="00207993" w:rsidRPr="00207993">
        <w:rPr>
          <w:rFonts w:ascii="TH Sarabun New" w:hAnsi="TH Sarabun New" w:cs="TH Sarabun New"/>
          <w:color w:val="000000" w:themeColor="text1"/>
          <w:sz w:val="28"/>
          <w:cs/>
        </w:rPr>
        <w:t>(1</w:t>
      </w:r>
      <m:oMath>
        <m:acc>
          <m:accPr>
            <m:chr m:val="̅"/>
            <m:ctrlPr>
              <w:rPr>
                <w:rFonts w:ascii="Cambria Math" w:hAnsi="Cambria Math" w:cs="TH Sarabun New"/>
                <w:i/>
                <w:color w:val="000000" w:themeColor="text1"/>
                <w:sz w:val="28"/>
              </w:rPr>
            </m:ctrlPr>
          </m:accPr>
          <m:e>
            <m:r>
              <w:rPr>
                <w:rFonts w:ascii="Cambria Math" w:hAnsi="Cambria Math" w:cs="TH Sarabun New"/>
                <w:color w:val="000000" w:themeColor="text1"/>
                <w:sz w:val="28"/>
                <w:cs/>
              </w:rPr>
              <m:t>1</m:t>
            </m:r>
          </m:e>
        </m:acc>
      </m:oMath>
      <w:r w:rsidR="00207993" w:rsidRPr="00D526D7">
        <w:rPr>
          <w:rFonts w:ascii="TH Sarabun New" w:hAnsi="TH Sarabun New" w:cs="TH Sarabun New"/>
          <w:color w:val="000000" w:themeColor="text1"/>
          <w:sz w:val="28"/>
          <w:cs/>
        </w:rPr>
        <w:t>0)</w:t>
      </w:r>
      <w:r w:rsidR="00207993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และ </w:t>
      </w:r>
      <w:r w:rsidR="00207993" w:rsidRPr="00D526D7">
        <w:rPr>
          <w:rFonts w:ascii="TH Sarabun New" w:hAnsi="TH Sarabun New" w:cs="TH Sarabun New"/>
          <w:color w:val="000000" w:themeColor="text1"/>
          <w:sz w:val="28"/>
        </w:rPr>
        <w:t>(110)</w:t>
      </w:r>
      <w:r w:rsidRPr="00C40E26">
        <w:rPr>
          <w:rFonts w:ascii="TH Sarabun New" w:hAnsi="TH Sarabun New" w:cs="TH Sarabun New"/>
          <w:sz w:val="28"/>
        </w:rPr>
        <w:t xml:space="preserve">) </w:t>
      </w:r>
      <w:r w:rsidR="0020799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ที่พีคมีความแบนกว้างและหลอมรวมเข้าหากันมากกว่าระบบ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</w:rPr>
        <w:t xml:space="preserve">Bath </w:t>
      </w:r>
      <w:r w:rsidR="00B95106">
        <w:rPr>
          <w:rFonts w:ascii="TH Sarabun New" w:hAnsi="TH Sarabun New" w:cs="TH Sarabun New"/>
          <w:sz w:val="28"/>
        </w:rPr>
        <w:t>S</w:t>
      </w:r>
      <w:r w:rsidRPr="00C40E26">
        <w:rPr>
          <w:rFonts w:ascii="TH Sarabun New" w:hAnsi="TH Sarabun New" w:cs="TH Sarabun New"/>
          <w:sz w:val="28"/>
        </w:rPr>
        <w:t>onication</w:t>
      </w:r>
      <w:r w:rsidR="009B5413">
        <w:rPr>
          <w:rFonts w:ascii="TH Sarabun New" w:hAnsi="TH Sarabun New" w:cs="TH Sarabun New" w:hint="cs"/>
          <w:sz w:val="28"/>
          <w:cs/>
        </w:rPr>
        <w:t xml:space="preserve"> </w:t>
      </w:r>
      <w:r w:rsidRPr="00C40E26">
        <w:rPr>
          <w:rFonts w:ascii="TH Sarabun New" w:hAnsi="TH Sarabun New" w:cs="TH Sarabun New"/>
          <w:sz w:val="28"/>
          <w:cs/>
        </w:rPr>
        <w:t>และเซลลูโลสดั้งเดิมอย่างเห็นได้ชัด ปรากฏการณ์การแผ่กว้างของพีคเลี้ยวเบนนี้ เป็นหลักฐานเชิงประจักษ์ตามทฤษฎีการเลี้ยวเบนของรังสีเอก</w:t>
      </w:r>
      <w:proofErr w:type="spellStart"/>
      <w:r w:rsidRPr="00C40E26">
        <w:rPr>
          <w:rFonts w:ascii="TH Sarabun New" w:hAnsi="TH Sarabun New" w:cs="TH Sarabun New"/>
          <w:sz w:val="28"/>
          <w:cs/>
        </w:rPr>
        <w:t>ซ์</w:t>
      </w:r>
      <w:proofErr w:type="spellEnd"/>
      <w:r w:rsidRPr="00C40E26">
        <w:rPr>
          <w:rFonts w:ascii="TH Sarabun New" w:hAnsi="TH Sarabun New" w:cs="TH Sarabun New"/>
          <w:sz w:val="28"/>
          <w:cs/>
        </w:rPr>
        <w:t xml:space="preserve"> (</w:t>
      </w:r>
      <w:r w:rsidRPr="00C40E26">
        <w:rPr>
          <w:rFonts w:ascii="TH Sarabun New" w:hAnsi="TH Sarabun New" w:cs="TH Sarabun New"/>
          <w:sz w:val="28"/>
        </w:rPr>
        <w:t xml:space="preserve">Scherrer’s equation) </w:t>
      </w:r>
      <w:r w:rsidRPr="00C40E26">
        <w:rPr>
          <w:rFonts w:ascii="TH Sarabun New" w:hAnsi="TH Sarabun New" w:cs="TH Sarabun New"/>
          <w:sz w:val="28"/>
          <w:cs/>
        </w:rPr>
        <w:t>ที่บ่งชี้ถึงการลดขนาดของขนาดเกรนผลึก (</w:t>
      </w:r>
      <w:r w:rsidRPr="00C40E26">
        <w:rPr>
          <w:rFonts w:ascii="TH Sarabun New" w:hAnsi="TH Sarabun New" w:cs="TH Sarabun New"/>
          <w:sz w:val="28"/>
        </w:rPr>
        <w:t xml:space="preserve">Crystallite size) </w:t>
      </w:r>
      <w:r w:rsidRPr="00C40E26">
        <w:rPr>
          <w:rFonts w:ascii="TH Sarabun New" w:hAnsi="TH Sarabun New" w:cs="TH Sarabun New"/>
          <w:sz w:val="28"/>
          <w:cs/>
        </w:rPr>
        <w:t>และลดขนาดอนุภาคของวัสดุ</w:t>
      </w:r>
      <w:r w:rsidRPr="00C40E26">
        <w:rPr>
          <w:rFonts w:ascii="TH Sarabun New" w:hAnsi="TH Sarabun New" w:cs="TH Sarabun New"/>
          <w:sz w:val="28"/>
          <w:cs/>
        </w:rPr>
        <w:lastRenderedPageBreak/>
        <w:t>จากระดับไมโครเมตรเข้าสู่ระดับนาโนเมตรได้</w:t>
      </w:r>
      <w:r w:rsidRPr="00502FA6">
        <w:rPr>
          <w:rFonts w:ascii="TH Sarabun New" w:hAnsi="TH Sarabun New" w:cs="TH Sarabun New"/>
          <w:sz w:val="28"/>
          <w:cs/>
        </w:rPr>
        <w:t>อย่างมีประสิทธิภาพสูงสุด เนื่องจาก</w:t>
      </w:r>
      <w:r w:rsidR="009B5413">
        <w:rPr>
          <w:rFonts w:ascii="TH Sarabun New" w:hAnsi="TH Sarabun New" w:cs="TH Sarabun New" w:hint="cs"/>
          <w:sz w:val="28"/>
          <w:cs/>
        </w:rPr>
        <w:t xml:space="preserve">ระบบ </w:t>
      </w:r>
      <w:r w:rsidR="009B5413">
        <w:rPr>
          <w:rFonts w:ascii="TH Sarabun New" w:hAnsi="TH Sarabun New" w:cs="TH Sarabun New"/>
          <w:sz w:val="28"/>
        </w:rPr>
        <w:t>Probe</w:t>
      </w:r>
      <w:r w:rsidR="009B5413" w:rsidRPr="00C40E26">
        <w:rPr>
          <w:rFonts w:ascii="TH Sarabun New" w:hAnsi="TH Sarabun New" w:cs="TH Sarabun New"/>
          <w:sz w:val="28"/>
        </w:rPr>
        <w:t xml:space="preserve"> </w:t>
      </w:r>
      <w:r w:rsidR="00B95106">
        <w:rPr>
          <w:rFonts w:ascii="TH Sarabun New" w:hAnsi="TH Sarabun New" w:cs="TH Sarabun New"/>
          <w:sz w:val="28"/>
        </w:rPr>
        <w:t>S</w:t>
      </w:r>
      <w:r w:rsidR="009B5413" w:rsidRPr="00C40E26">
        <w:rPr>
          <w:rFonts w:ascii="TH Sarabun New" w:hAnsi="TH Sarabun New" w:cs="TH Sarabun New"/>
          <w:sz w:val="28"/>
        </w:rPr>
        <w:t>onication</w:t>
      </w:r>
      <w:r w:rsidR="009B5413" w:rsidRPr="00502FA6">
        <w:rPr>
          <w:rFonts w:ascii="TH Sarabun New" w:hAnsi="TH Sarabun New" w:cs="TH Sarabun New"/>
          <w:sz w:val="28"/>
          <w:cs/>
        </w:rPr>
        <w:t xml:space="preserve"> </w:t>
      </w:r>
      <w:r w:rsidRPr="00502FA6">
        <w:rPr>
          <w:rFonts w:ascii="TH Sarabun New" w:hAnsi="TH Sarabun New" w:cs="TH Sarabun New"/>
          <w:sz w:val="28"/>
          <w:cs/>
        </w:rPr>
        <w:t>สามารถปลดปล่อยพลังงานกลและความเค้นเฉือนประสิทธิภาพสูงเข้าสู่เนื้อสารโดยตรง ส่งผลให้เกิดการแยกและแตกตัวของเส้นใยเซลลูโลสได้อย่างทรงพลังมากกว่าระบบ</w:t>
      </w:r>
      <w:r w:rsidR="009B5413" w:rsidRPr="009B5413">
        <w:rPr>
          <w:rFonts w:ascii="TH Sarabun New" w:hAnsi="TH Sarabun New" w:cs="TH Sarabun New"/>
          <w:sz w:val="28"/>
        </w:rPr>
        <w:t xml:space="preserve"> </w:t>
      </w:r>
      <w:r w:rsidR="009B5413" w:rsidRPr="00C40E26">
        <w:rPr>
          <w:rFonts w:ascii="TH Sarabun New" w:hAnsi="TH Sarabun New" w:cs="TH Sarabun New"/>
          <w:sz w:val="28"/>
        </w:rPr>
        <w:t xml:space="preserve">Bath </w:t>
      </w:r>
      <w:r w:rsidR="004368C6">
        <w:rPr>
          <w:rFonts w:ascii="TH Sarabun New" w:hAnsi="TH Sarabun New" w:cs="TH Sarabun New"/>
          <w:sz w:val="28"/>
        </w:rPr>
        <w:t>S</w:t>
      </w:r>
      <w:r w:rsidR="009B5413" w:rsidRPr="00C40E26">
        <w:rPr>
          <w:rFonts w:ascii="TH Sarabun New" w:hAnsi="TH Sarabun New" w:cs="TH Sarabun New"/>
          <w:sz w:val="28"/>
        </w:rPr>
        <w:t>onication</w:t>
      </w:r>
      <w:r w:rsidR="009B5413" w:rsidRPr="00502FA6">
        <w:rPr>
          <w:rFonts w:ascii="TH Sarabun New" w:hAnsi="TH Sarabun New" w:cs="TH Sarabun New"/>
          <w:sz w:val="28"/>
          <w:cs/>
        </w:rPr>
        <w:t xml:space="preserve"> </w:t>
      </w:r>
      <w:r w:rsidRPr="00502FA6">
        <w:rPr>
          <w:rFonts w:ascii="TH Sarabun New" w:hAnsi="TH Sarabun New" w:cs="TH Sarabun New"/>
          <w:sz w:val="28"/>
          <w:cs/>
        </w:rPr>
        <w:t>ในระยะเวลาที่เท่ากั</w:t>
      </w:r>
      <w:r w:rsidR="00F9483C">
        <w:rPr>
          <w:rFonts w:ascii="TH Sarabun New" w:hAnsi="TH Sarabun New" w:cs="TH Sarabun New" w:hint="cs"/>
          <w:sz w:val="28"/>
          <w:cs/>
        </w:rPr>
        <w:t>น</w:t>
      </w:r>
    </w:p>
    <w:p w14:paraId="60B77724" w14:textId="6E5EA883" w:rsidR="000A5EDC" w:rsidRPr="00207993" w:rsidRDefault="00207993" w:rsidP="00207993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 w:rsidRPr="000A5EDC">
        <w:rPr>
          <w:rFonts w:ascii="TH Sarabun New" w:hAnsi="TH Sarabun New" w:cs="TH Sarabun New"/>
          <w:b/>
          <w:bCs/>
          <w:sz w:val="28"/>
          <w:cs/>
        </w:rPr>
        <w:t>3.2</w:t>
      </w:r>
      <w:r>
        <w:rPr>
          <w:rFonts w:ascii="TH Sarabun New" w:hAnsi="TH Sarabun New" w:cs="TH Sarabun New"/>
          <w:b/>
          <w:bCs/>
          <w:sz w:val="28"/>
        </w:rPr>
        <w:t xml:space="preserve"> </w:t>
      </w:r>
      <w:r>
        <w:rPr>
          <w:rFonts w:ascii="TH Sarabun New" w:hAnsi="TH Sarabun New" w:cs="TH Sarabun New" w:hint="cs"/>
          <w:b/>
          <w:bCs/>
          <w:sz w:val="28"/>
          <w:cs/>
        </w:rPr>
        <w:t xml:space="preserve"> การวิเคราะห์องค์ประกอบทางเคมีและชนิดของสารด้วยเทคนิค </w:t>
      </w:r>
      <w:r>
        <w:rPr>
          <w:rFonts w:ascii="TH Sarabun New" w:hAnsi="TH Sarabun New" w:cs="TH Sarabun New"/>
          <w:b/>
          <w:bCs/>
          <w:sz w:val="28"/>
        </w:rPr>
        <w:t>FTIR</w:t>
      </w:r>
    </w:p>
    <w:p w14:paraId="79628EBE" w14:textId="77777777" w:rsidR="000A5EDC" w:rsidRPr="00DB0C9A" w:rsidRDefault="000A5EDC" w:rsidP="000A5EDC">
      <w:pPr>
        <w:spacing w:after="240" w:line="240" w:lineRule="auto"/>
        <w:jc w:val="thaiDistribute"/>
        <w:rPr>
          <w:rFonts w:ascii="TH Sarabun New" w:hAnsi="TH Sarabun New" w:cs="TH Sarabun New"/>
          <w:sz w:val="28"/>
        </w:rPr>
      </w:pPr>
      <w:r w:rsidRPr="00DB0C9A">
        <w:rPr>
          <w:rFonts w:ascii="TH Sarabun New" w:hAnsi="TH Sarabun New" w:cs="TH Sarabun New"/>
          <w:noProof/>
          <w:sz w:val="28"/>
        </w:rPr>
        <w:drawing>
          <wp:inline distT="0" distB="0" distL="0" distR="0" wp14:anchorId="36D60F8E" wp14:editId="72002896">
            <wp:extent cx="2654300" cy="2388133"/>
            <wp:effectExtent l="0" t="0" r="0" b="0"/>
            <wp:docPr id="32058053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580535" name=""/>
                    <pic:cNvPicPr/>
                  </pic:nvPicPr>
                  <pic:blipFill rotWithShape="1">
                    <a:blip r:embed="rId11"/>
                    <a:srcRect l="7435" r="62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4719" cy="239750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50B1A17" w14:textId="77777777" w:rsidR="000A5EDC" w:rsidRPr="00DB0C9A" w:rsidRDefault="000A5EDC" w:rsidP="009B5413">
      <w:pPr>
        <w:spacing w:line="240" w:lineRule="auto"/>
        <w:jc w:val="center"/>
        <w:rPr>
          <w:rFonts w:ascii="TH Sarabun New" w:hAnsi="TH Sarabun New" w:cs="TH Sarabun New"/>
          <w:sz w:val="28"/>
        </w:rPr>
      </w:pPr>
      <w:r w:rsidRPr="000A5EDC">
        <w:rPr>
          <w:rFonts w:ascii="TH Sarabun New" w:hAnsi="TH Sarabun New" w:cs="TH Sarabun New"/>
          <w:b/>
          <w:bCs/>
          <w:sz w:val="28"/>
          <w:cs/>
        </w:rPr>
        <w:t>รูปที่ 2</w:t>
      </w:r>
      <w:r w:rsidRPr="00DB0C9A">
        <w:rPr>
          <w:rFonts w:ascii="TH Sarabun New" w:hAnsi="TH Sarabun New" w:cs="TH Sarabun New"/>
          <w:sz w:val="28"/>
          <w:cs/>
        </w:rPr>
        <w:t xml:space="preserve"> กราฟแสดงการวิเคราะห์องค์ประกอบทางเคมีและชนิดของสารด้วยเทคนิค </w:t>
      </w:r>
      <w:r w:rsidRPr="00DB0C9A">
        <w:rPr>
          <w:rFonts w:ascii="TH Sarabun New" w:hAnsi="TH Sarabun New" w:cs="TH Sarabun New"/>
          <w:sz w:val="28"/>
        </w:rPr>
        <w:t>FTIR</w:t>
      </w:r>
    </w:p>
    <w:p w14:paraId="25F4C2FE" w14:textId="3987767E" w:rsidR="000A5EDC" w:rsidRPr="00DB0C9A" w:rsidRDefault="00147811" w:rsidP="00A76635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>จาก</w:t>
      </w:r>
      <w:r w:rsidR="000A5EDC" w:rsidRPr="00DB0C9A">
        <w:rPr>
          <w:rFonts w:ascii="TH Sarabun New" w:hAnsi="TH Sarabun New" w:cs="TH Sarabun New"/>
          <w:sz w:val="28"/>
          <w:cs/>
        </w:rPr>
        <w:t>การศึกษาลักษณะเฉพาะทางกายภาพและทางเคมี</w:t>
      </w:r>
      <w:r>
        <w:rPr>
          <w:rFonts w:ascii="TH Sarabun New" w:hAnsi="TH Sarabun New" w:cs="TH Sarabun New"/>
          <w:sz w:val="28"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สเปกตรัมที่ได้ถูกแสดงผลในรูปแบบร้อยละการส่องผ่านในช่วงเลขคลื่นระหว่าง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w:r w:rsidR="004B2856">
        <w:rPr>
          <w:rFonts w:ascii="TH Sarabun New" w:hAnsi="TH Sarabun New" w:cs="TH Sarabun New"/>
          <w:sz w:val="28"/>
        </w:rPr>
        <w:t>4000-400 cm</w:t>
      </w:r>
      <w:r w:rsidR="004B2856" w:rsidRPr="004B2856">
        <w:rPr>
          <w:rFonts w:ascii="TH Sarabun New" w:hAnsi="TH Sarabun New" w:cs="TH Sarabun New"/>
          <w:sz w:val="28"/>
          <w:vertAlign w:val="superscript"/>
        </w:rPr>
        <w:t>-1</w:t>
      </w:r>
      <w:r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ซึ่งจากการวิเคราะห์สเปกตรัมการดูดกลืนรังสีอินฟราเรดดังกล่าวเพื่อเปรียบเทียบกับนาโนเซลลูโลสที่ผ่านกระบวนการทางกายภาพและเคมี พบว่าวัสดุในทุกเงื่อนไขยังคงปรากฏหมู่ฟังก์ชันหลักที่สำคัญสอดคล้องกันอย่างสมบูรณ์</w:t>
      </w:r>
      <w:r w:rsidR="00EB24D9">
        <w:rPr>
          <w:rFonts w:ascii="TH Sarabun New" w:hAnsi="TH Sarabun New" w:cs="TH Sarabun New" w:hint="cs"/>
          <w:sz w:val="28"/>
          <w:cs/>
        </w:rPr>
        <w:t>และ</w:t>
      </w:r>
      <w:r w:rsidR="00EB24D9" w:rsidRPr="00DB0C9A">
        <w:rPr>
          <w:rFonts w:ascii="TH Sarabun New" w:hAnsi="TH Sarabun New" w:cs="TH Sarabun New"/>
          <w:sz w:val="28"/>
          <w:cs/>
        </w:rPr>
        <w:t>สะท้อนถึงการคงอยู่ของโครงสร้างหลักดั้งเดิมของเซลลูโลสอย่างครบถ้วน</w:t>
      </w:r>
      <w:r w:rsidR="00EB24D9"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โดยปรากฏแถบการดูดกลืนแสง</w:t>
      </w:r>
      <w:r w:rsidR="002D631D">
        <w:rPr>
          <w:rFonts w:ascii="TH Sarabun New" w:hAnsi="TH Sarabun New" w:cs="TH Sarabun New" w:hint="cs"/>
          <w:sz w:val="28"/>
          <w:cs/>
        </w:rPr>
        <w:t xml:space="preserve">  </w:t>
      </w:r>
      <w:r w:rsidR="000A5EDC" w:rsidRPr="00DB0C9A">
        <w:rPr>
          <w:rFonts w:ascii="TH Sarabun New" w:hAnsi="TH Sarabun New" w:cs="TH Sarabun New"/>
          <w:sz w:val="28"/>
          <w:cs/>
        </w:rPr>
        <w:t>กว้างในช่วงความยาวคลื่น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w:r w:rsidR="002D631D">
        <w:rPr>
          <w:rFonts w:ascii="TH Sarabun New" w:hAnsi="TH Sarabun New" w:cs="TH Sarabun New"/>
          <w:sz w:val="28"/>
        </w:rPr>
        <w:t>3000</w:t>
      </w:r>
      <w:r w:rsidR="002D631D">
        <w:rPr>
          <w:rFonts w:ascii="TH Sarabun New" w:hAnsi="TH Sarabun New" w:cs="TH Sarabun New" w:hint="cs"/>
          <w:sz w:val="28"/>
          <w:cs/>
        </w:rPr>
        <w:t xml:space="preserve"> </w:t>
      </w:r>
      <w:r w:rsidR="002D631D">
        <w:rPr>
          <w:rFonts w:ascii="TH Sarabun New" w:hAnsi="TH Sarabun New" w:cs="TH Sarabun New"/>
          <w:sz w:val="28"/>
        </w:rPr>
        <w:t>-</w:t>
      </w:r>
      <w:r w:rsidR="002D631D">
        <w:rPr>
          <w:rFonts w:ascii="TH Sarabun New" w:hAnsi="TH Sarabun New" w:cs="TH Sarabun New" w:hint="cs"/>
          <w:sz w:val="28"/>
          <w:cs/>
        </w:rPr>
        <w:t xml:space="preserve"> </w:t>
      </w:r>
      <w:r w:rsidR="002D631D">
        <w:rPr>
          <w:rFonts w:ascii="TH Sarabun New" w:hAnsi="TH Sarabun New" w:cs="TH Sarabun New"/>
          <w:sz w:val="28"/>
        </w:rPr>
        <w:t xml:space="preserve">3600 </w:t>
      </w:r>
      <w:r w:rsidR="002D631D">
        <w:rPr>
          <w:rFonts w:ascii="TH Sarabun New" w:hAnsi="TH Sarabun New" w:cs="TH Sarabun New"/>
          <w:sz w:val="28"/>
        </w:rPr>
        <w:t>cm</w:t>
      </w:r>
      <w:r w:rsidR="002D631D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w:r w:rsidR="002D631D">
        <w:rPr>
          <w:rFonts w:ascii="TH Sarabun New" w:hAnsi="TH Sarabun New" w:cs="TH Sarabun New" w:hint="cs"/>
          <w:sz w:val="28"/>
          <w:cs/>
        </w:rPr>
        <w:t xml:space="preserve">               </w:t>
      </w:r>
      <w:r w:rsidR="000A5EDC" w:rsidRPr="00DB0C9A">
        <w:rPr>
          <w:rFonts w:ascii="TH Sarabun New" w:hAnsi="TH Sarabun New" w:cs="TH Sarabun New"/>
          <w:sz w:val="28"/>
          <w:cs/>
        </w:rPr>
        <w:t>ซึ่งเป็นลักษณะเด่นของหมู่ไฮดรอก</w:t>
      </w:r>
      <w:proofErr w:type="spellStart"/>
      <w:r w:rsidR="000A5EDC" w:rsidRPr="00DB0C9A">
        <w:rPr>
          <w:rFonts w:ascii="TH Sarabun New" w:hAnsi="TH Sarabun New" w:cs="TH Sarabun New"/>
          <w:sz w:val="28"/>
          <w:cs/>
        </w:rPr>
        <w:t>ซิ</w:t>
      </w:r>
      <w:r w:rsidR="00A76635">
        <w:rPr>
          <w:rFonts w:ascii="TH Sarabun New" w:hAnsi="TH Sarabun New" w:cs="TH Sarabun New" w:hint="cs"/>
          <w:sz w:val="28"/>
          <w:cs/>
        </w:rPr>
        <w:t>ล</w:t>
      </w:r>
      <w:proofErr w:type="spellEnd"/>
      <w:r w:rsidR="000A5EDC" w:rsidRPr="00DB0C9A">
        <w:rPr>
          <w:rFonts w:ascii="TH Sarabun New" w:hAnsi="TH Sarabun New" w:cs="TH Sarabun New"/>
          <w:sz w:val="28"/>
          <w:cs/>
        </w:rPr>
        <w:t>(</w:t>
      </w:r>
      <m:oMath>
        <m:r>
          <w:rPr>
            <w:rFonts w:ascii="Cambria Math" w:hAnsi="Cambria Math" w:cs="TH Sarabun New"/>
            <w:sz w:val="28"/>
          </w:rPr>
          <m:t>ν</m:t>
        </m:r>
        <m:r>
          <m:rPr>
            <m:nor/>
          </m:rPr>
          <w:rPr>
            <w:rFonts w:ascii="TH Sarabun New" w:hAnsi="TH Sarabun New" w:cs="TH Sarabun New"/>
            <w:sz w:val="28"/>
          </w:rPr>
          <m:t> (O–H) stretching</m:t>
        </m:r>
      </m:oMath>
      <w:r w:rsidR="000A5EDC" w:rsidRPr="00DB0C9A">
        <w:rPr>
          <w:rFonts w:ascii="TH Sarabun New" w:hAnsi="TH Sarabun New" w:cs="TH Sarabun New"/>
          <w:sz w:val="28"/>
        </w:rPr>
        <w:t xml:space="preserve">) </w:t>
      </w:r>
      <w:r w:rsidR="000A5EDC" w:rsidRPr="00DB0C9A">
        <w:rPr>
          <w:rFonts w:ascii="TH Sarabun New" w:hAnsi="TH Sarabun New" w:cs="TH Sarabun New"/>
          <w:sz w:val="28"/>
          <w:cs/>
        </w:rPr>
        <w:t>พีคที่ตำแหน่</w:t>
      </w:r>
      <w:r w:rsidR="002D631D">
        <w:rPr>
          <w:rFonts w:ascii="TH Sarabun New" w:hAnsi="TH Sarabun New" w:cs="TH Sarabun New" w:hint="cs"/>
          <w:sz w:val="28"/>
          <w:cs/>
        </w:rPr>
        <w:t xml:space="preserve">ง 2899 </w:t>
      </w:r>
      <w:r w:rsidR="002D631D">
        <w:rPr>
          <w:rFonts w:ascii="TH Sarabun New" w:hAnsi="TH Sarabun New" w:cs="TH Sarabun New"/>
          <w:sz w:val="28"/>
        </w:rPr>
        <w:t>cm</w:t>
      </w:r>
      <w:r w:rsidR="002D631D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2D631D"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แล</w:t>
      </w:r>
      <w:r w:rsidR="002D631D">
        <w:rPr>
          <w:rFonts w:ascii="TH Sarabun New" w:hAnsi="TH Sarabun New" w:cs="TH Sarabun New" w:hint="cs"/>
          <w:sz w:val="28"/>
          <w:cs/>
        </w:rPr>
        <w:t xml:space="preserve">ะ 2940 </w:t>
      </w:r>
      <w:r w:rsidR="002D631D">
        <w:rPr>
          <w:rFonts w:ascii="TH Sarabun New" w:hAnsi="TH Sarabun New" w:cs="TH Sarabun New"/>
          <w:sz w:val="28"/>
        </w:rPr>
        <w:t>cm</w:t>
      </w:r>
      <w:r w:rsidR="002D631D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2D631D"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ของหมู่แอ</w:t>
      </w:r>
      <w:proofErr w:type="spellStart"/>
      <w:r w:rsidR="000A5EDC" w:rsidRPr="00DB0C9A">
        <w:rPr>
          <w:rFonts w:ascii="TH Sarabun New" w:hAnsi="TH Sarabun New" w:cs="TH Sarabun New"/>
          <w:sz w:val="28"/>
          <w:cs/>
        </w:rPr>
        <w:t>ลเ</w:t>
      </w:r>
      <w:proofErr w:type="spellEnd"/>
      <w:r w:rsidR="000A5EDC" w:rsidRPr="00DB0C9A">
        <w:rPr>
          <w:rFonts w:ascii="TH Sarabun New" w:hAnsi="TH Sarabun New" w:cs="TH Sarabun New"/>
          <w:sz w:val="28"/>
          <w:cs/>
        </w:rPr>
        <w:t>ค</w:t>
      </w:r>
      <w:r w:rsidR="002D631D">
        <w:rPr>
          <w:rFonts w:ascii="TH Sarabun New" w:hAnsi="TH Sarabun New" w:cs="TH Sarabun New" w:hint="cs"/>
          <w:sz w:val="28"/>
          <w:cs/>
        </w:rPr>
        <w:t>น</w:t>
      </w:r>
      <w:r w:rsidR="000A5EDC" w:rsidRPr="00DB0C9A">
        <w:rPr>
          <w:rFonts w:ascii="TH Sarabun New" w:hAnsi="TH Sarabun New" w:cs="TH Sarabun New"/>
          <w:sz w:val="28"/>
          <w:cs/>
        </w:rPr>
        <w:t>(</w:t>
      </w:r>
      <m:oMath>
        <m:sSub>
          <m:sSubPr>
            <m:ctrlPr>
              <w:rPr>
                <w:rFonts w:ascii="Cambria Math" w:hAnsi="Cambria Math" w:cs="TH Sarabun New"/>
                <w:sz w:val="28"/>
              </w:rPr>
            </m:ctrlPr>
          </m:sSubPr>
          <m:e>
            <m:r>
              <w:rPr>
                <w:rFonts w:ascii="Cambria Math" w:hAnsi="Cambria Math" w:cs="TH Sarabun New"/>
                <w:sz w:val="28"/>
              </w:rPr>
              <m:t>ν</m:t>
            </m:r>
          </m:e>
          <m:sub>
            <m:r>
              <w:rPr>
                <w:rFonts w:ascii="Cambria Math" w:hAnsi="Cambria Math" w:cs="TH Sarabun New"/>
                <w:sz w:val="28"/>
              </w:rPr>
              <m:t>as</m:t>
            </m:r>
          </m:sub>
        </m:sSub>
        <m:r>
          <m:rPr>
            <m:nor/>
          </m:rPr>
          <w:rPr>
            <w:rFonts w:ascii="TH Sarabun New" w:hAnsi="TH Sarabun New" w:cs="TH Sarabun New"/>
            <w:sz w:val="28"/>
          </w:rPr>
          <m:t> (C–H) stretching</m:t>
        </m:r>
      </m:oMath>
      <w:r w:rsidR="000A5EDC" w:rsidRPr="00DB0C9A">
        <w:rPr>
          <w:rFonts w:ascii="TH Sarabun New" w:hAnsi="TH Sarabun New" w:cs="TH Sarabun New"/>
          <w:sz w:val="28"/>
        </w:rPr>
        <w:t xml:space="preserve">) </w:t>
      </w:r>
      <w:r w:rsidR="000A5EDC" w:rsidRPr="00DB0C9A">
        <w:rPr>
          <w:rFonts w:ascii="TH Sarabun New" w:hAnsi="TH Sarabun New" w:cs="TH Sarabun New"/>
          <w:sz w:val="28"/>
          <w:cs/>
        </w:rPr>
        <w:t>พีคที่ตำแหน่ง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w:r w:rsidR="002D631D">
        <w:rPr>
          <w:rFonts w:ascii="TH Sarabun New" w:hAnsi="TH Sarabun New" w:cs="TH Sarabun New" w:hint="cs"/>
          <w:sz w:val="28"/>
          <w:cs/>
        </w:rPr>
        <w:t xml:space="preserve">1642 </w:t>
      </w:r>
      <w:r w:rsidR="002D631D">
        <w:rPr>
          <w:rFonts w:ascii="TH Sarabun New" w:hAnsi="TH Sarabun New" w:cs="TH Sarabun New"/>
          <w:sz w:val="28"/>
        </w:rPr>
        <w:t>cm</w:t>
      </w:r>
      <w:r w:rsidR="002D631D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2D631D"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ซึ่งเกิดจากการดูดซับความชื้นของโมเลกุลน้ำ (</w:t>
      </w:r>
      <m:oMath>
        <m:r>
          <w:rPr>
            <w:rFonts w:ascii="Cambria Math" w:hAnsi="Cambria Math" w:cs="TH Sarabun New"/>
            <w:sz w:val="28"/>
          </w:rPr>
          <m:t>δ</m:t>
        </m:r>
        <m:r>
          <m:rPr>
            <m:nor/>
          </m:rPr>
          <w:rPr>
            <w:rFonts w:ascii="TH Sarabun New" w:hAnsi="TH Sarabun New" w:cs="TH Sarabun New"/>
            <w:sz w:val="28"/>
          </w:rPr>
          <m:t> (O–H) bending</m:t>
        </m:r>
      </m:oMath>
      <w:r w:rsidR="000A5EDC" w:rsidRPr="00DB0C9A">
        <w:rPr>
          <w:rFonts w:ascii="TH Sarabun New" w:hAnsi="TH Sarabun New" w:cs="TH Sarabun New"/>
          <w:sz w:val="28"/>
        </w:rPr>
        <w:t xml:space="preserve">) </w:t>
      </w:r>
      <w:r w:rsidR="000A5EDC" w:rsidRPr="00DB0C9A">
        <w:rPr>
          <w:rFonts w:ascii="TH Sarabun New" w:hAnsi="TH Sarabun New" w:cs="TH Sarabun New"/>
          <w:sz w:val="28"/>
          <w:cs/>
        </w:rPr>
        <w:t>และพีคที่ตำแหน่ง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w:r w:rsidR="00A76635">
        <w:rPr>
          <w:rFonts w:ascii="TH Sarabun New" w:hAnsi="TH Sarabun New" w:cs="TH Sarabun New" w:hint="cs"/>
          <w:sz w:val="28"/>
          <w:cs/>
        </w:rPr>
        <w:t xml:space="preserve">1428 </w:t>
      </w:r>
      <w:r w:rsidR="00A76635">
        <w:rPr>
          <w:rFonts w:ascii="TH Sarabun New" w:hAnsi="TH Sarabun New" w:cs="TH Sarabun New"/>
          <w:sz w:val="28"/>
        </w:rPr>
        <w:t>cm</w:t>
      </w:r>
      <w:r w:rsidR="00A76635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="000A5EDC" w:rsidRPr="00DB0C9A">
        <w:rPr>
          <w:rFonts w:ascii="TH Sarabun New" w:hAnsi="TH Sarabun New" w:cs="TH Sarabun New"/>
          <w:sz w:val="28"/>
          <w:cs/>
        </w:rPr>
        <w:t>ของหมู่</w:t>
      </w:r>
      <w:r w:rsidR="000A5EDC" w:rsidRPr="00DB0C9A">
        <w:rPr>
          <w:rFonts w:ascii="TH Sarabun New" w:hAnsi="TH Sarabun New" w:cs="TH Sarabun New"/>
          <w:sz w:val="28"/>
        </w:rPr>
        <w:t xml:space="preserve"> </w:t>
      </w:r>
      <m:oMath>
        <m:sSub>
          <m:sSubPr>
            <m:ctrlPr>
              <w:rPr>
                <w:rFonts w:ascii="Cambria Math" w:hAnsi="Cambria Math" w:cs="TH Sarabun New"/>
                <w:sz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/>
                <w:sz w:val="28"/>
              </w:rPr>
              <m:t>CH</m:t>
            </m:r>
          </m:e>
          <m:sub>
            <m:r>
              <w:rPr>
                <w:rFonts w:ascii="Cambria Math" w:hAnsi="Cambria Math" w:cs="TH Sarabun New"/>
                <w:sz w:val="28"/>
              </w:rPr>
              <m:t>2</m:t>
            </m:r>
          </m:sub>
        </m:sSub>
      </m:oMath>
      <w:r w:rsidR="000A5EDC" w:rsidRPr="00DB0C9A">
        <w:rPr>
          <w:rFonts w:ascii="TH Sarabun New" w:hAnsi="TH Sarabun New" w:cs="TH Sarabun New"/>
          <w:sz w:val="28"/>
        </w:rPr>
        <w:t xml:space="preserve"> (</w:t>
      </w:r>
      <m:oMath>
        <m:r>
          <w:rPr>
            <w:rFonts w:ascii="Cambria Math" w:hAnsi="Cambria Math" w:cs="TH Sarabun New"/>
            <w:sz w:val="28"/>
          </w:rPr>
          <m:t>δ</m:t>
        </m:r>
        <m:sSub>
          <m:sSubPr>
            <m:ctrlPr>
              <w:rPr>
                <w:rFonts w:ascii="Cambria Math" w:hAnsi="Cambria Math" w:cs="TH Sarabun New"/>
                <w:sz w:val="28"/>
              </w:rPr>
            </m:ctrlPr>
          </m:sSubPr>
          <m:e>
            <m:r>
              <m:rPr>
                <m:nor/>
              </m:rPr>
              <w:rPr>
                <w:rFonts w:ascii="TH Sarabun New" w:hAnsi="TH Sarabun New" w:cs="TH Sarabun New"/>
                <w:sz w:val="28"/>
              </w:rPr>
              <m:t> (C–H</m:t>
            </m:r>
          </m:e>
          <m:sub>
            <m:r>
              <w:rPr>
                <w:rFonts w:ascii="Cambria Math" w:hAnsi="Cambria Math" w:cs="TH Sarabun New"/>
                <w:sz w:val="28"/>
              </w:rPr>
              <m:t>2</m:t>
            </m:r>
          </m:sub>
        </m:sSub>
        <m:r>
          <m:rPr>
            <m:nor/>
          </m:rPr>
          <w:rPr>
            <w:rFonts w:ascii="TH Sarabun New" w:hAnsi="TH Sarabun New" w:cs="TH Sarabun New"/>
            <w:sz w:val="28"/>
          </w:rPr>
          <m:t>) bending</m:t>
        </m:r>
      </m:oMath>
      <w:r w:rsidR="000A5EDC" w:rsidRPr="00DB0C9A">
        <w:rPr>
          <w:rFonts w:ascii="TH Sarabun New" w:hAnsi="TH Sarabun New" w:cs="TH Sarabun New"/>
          <w:sz w:val="28"/>
        </w:rPr>
        <w:t>)</w:t>
      </w:r>
    </w:p>
    <w:p w14:paraId="39E94D8F" w14:textId="06501B59" w:rsidR="000A5EDC" w:rsidRPr="00DB0C9A" w:rsidRDefault="000A5EDC" w:rsidP="00451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B0C9A">
        <w:rPr>
          <w:rFonts w:ascii="TH Sarabun New" w:hAnsi="TH Sarabun New" w:cs="TH Sarabun New"/>
          <w:sz w:val="28"/>
          <w:cs/>
        </w:rPr>
        <w:t>เมื่อทำการวิเคราะห์เชิงเปรียบเทียบระหว่างระบบอ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ัล</w:t>
      </w:r>
      <w:proofErr w:type="spellEnd"/>
      <w:r w:rsidRPr="00DB0C9A">
        <w:rPr>
          <w:rFonts w:ascii="TH Sarabun New" w:hAnsi="TH Sarabun New" w:cs="TH Sarabun New"/>
          <w:sz w:val="28"/>
          <w:cs/>
        </w:rPr>
        <w:t>ตราโซน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ิก</w:t>
      </w:r>
      <w:proofErr w:type="spellEnd"/>
      <w:r w:rsidRPr="00DB0C9A">
        <w:rPr>
          <w:rFonts w:ascii="TH Sarabun New" w:hAnsi="TH Sarabun New" w:cs="TH Sarabun New"/>
          <w:sz w:val="28"/>
          <w:cs/>
        </w:rPr>
        <w:t>ทั้งสองรูปแบบ พบจุดเปลี่ยนแปลงทางเคมีบนพื้นผิวที่น่าสนใจ ณ ตำแหน่งความยาวคลื่น</w:t>
      </w:r>
      <w:r w:rsidRPr="00DB0C9A">
        <w:rPr>
          <w:rFonts w:ascii="TH Sarabun New" w:hAnsi="TH Sarabun New" w:cs="TH Sarabun New"/>
          <w:sz w:val="28"/>
        </w:rPr>
        <w:t xml:space="preserve"> </w:t>
      </w:r>
      <w:r w:rsidR="00A76635">
        <w:rPr>
          <w:rFonts w:ascii="TH Sarabun New" w:hAnsi="TH Sarabun New" w:cs="TH Sarabun New" w:hint="cs"/>
          <w:sz w:val="28"/>
          <w:cs/>
        </w:rPr>
        <w:t xml:space="preserve">1719 </w:t>
      </w:r>
      <w:r w:rsidR="00A76635">
        <w:rPr>
          <w:rFonts w:ascii="TH Sarabun New" w:hAnsi="TH Sarabun New" w:cs="TH Sarabun New"/>
          <w:sz w:val="28"/>
        </w:rPr>
        <w:t>cm</w:t>
      </w:r>
      <w:r w:rsidR="00A76635" w:rsidRPr="004B2856">
        <w:rPr>
          <w:rFonts w:ascii="TH Sarabun New" w:hAnsi="TH Sarabun New" w:cs="TH Sarabun New"/>
          <w:sz w:val="28"/>
          <w:vertAlign w:val="superscript"/>
        </w:rPr>
        <w:t>-1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  <w:cs/>
        </w:rPr>
        <w:t>ซึ่งแสดงถึงหมู่คา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ร์</w:t>
      </w:r>
      <w:proofErr w:type="spellEnd"/>
      <w:r w:rsidRPr="00DB0C9A">
        <w:rPr>
          <w:rFonts w:ascii="TH Sarabun New" w:hAnsi="TH Sarabun New" w:cs="TH Sarabun New"/>
          <w:sz w:val="28"/>
          <w:cs/>
        </w:rPr>
        <w:t>บอนิล (</w:t>
      </w:r>
      <m:oMath>
        <m:sSub>
          <m:sSubPr>
            <m:ctrlPr>
              <w:rPr>
                <w:rFonts w:ascii="Cambria Math" w:hAnsi="Cambria Math" w:cs="TH Sarabun New"/>
                <w:sz w:val="28"/>
              </w:rPr>
            </m:ctrlPr>
          </m:sSubPr>
          <m:e>
            <m:r>
              <w:rPr>
                <w:rFonts w:ascii="Cambria Math" w:hAnsi="Cambria Math" w:cs="TH Sarabun New"/>
                <w:sz w:val="28"/>
              </w:rPr>
              <m:t>ν</m:t>
            </m:r>
          </m:e>
          <m:sub>
            <m:r>
              <w:rPr>
                <w:rFonts w:ascii="Cambria Math" w:hAnsi="Cambria Math" w:cs="TH Sarabun New"/>
                <w:sz w:val="28"/>
              </w:rPr>
              <m:t>s</m:t>
            </m:r>
          </m:sub>
        </m:sSub>
        <m:r>
          <m:rPr>
            <m:nor/>
          </m:rPr>
          <w:rPr>
            <w:rFonts w:ascii="TH Sarabun New" w:hAnsi="TH Sarabun New" w:cs="TH Sarabun New"/>
            <w:sz w:val="28"/>
          </w:rPr>
          <m:t> (C=O) stretching</m:t>
        </m:r>
      </m:oMath>
      <w:r w:rsidRPr="00DB0C9A">
        <w:rPr>
          <w:rFonts w:ascii="TH Sarabun New" w:hAnsi="TH Sarabun New" w:cs="TH Sarabun New"/>
          <w:sz w:val="28"/>
        </w:rPr>
        <w:t xml:space="preserve">) </w:t>
      </w:r>
      <w:r w:rsidRPr="00DB0C9A">
        <w:rPr>
          <w:rFonts w:ascii="TH Sarabun New" w:hAnsi="TH Sarabun New" w:cs="TH Sarabun New"/>
          <w:sz w:val="28"/>
          <w:cs/>
        </w:rPr>
        <w:t>ของพันธะเอสเทอร์ โดยสเปกตรัมของนาโนเซลลูโลสจากทั้งสองระบบมีความเข้มของพีคนี้ลดลงอย่างเห็นได้ชัดเมื่อเทียบกับ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ไม</w:t>
      </w:r>
      <w:proofErr w:type="spellEnd"/>
      <w:r w:rsidRPr="00DB0C9A">
        <w:rPr>
          <w:rFonts w:ascii="TH Sarabun New" w:hAnsi="TH Sarabun New" w:cs="TH Sarabun New"/>
          <w:sz w:val="28"/>
          <w:cs/>
        </w:rPr>
        <w:t>โครคริสตัลไลน์เซลลูโลส แสดงให้เห็นว่ากระบวนการ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ไฮโ</w:t>
      </w:r>
      <w:proofErr w:type="spellEnd"/>
      <w:r w:rsidRPr="00DB0C9A">
        <w:rPr>
          <w:rFonts w:ascii="TH Sarabun New" w:hAnsi="TH Sarabun New" w:cs="TH Sarabun New"/>
          <w:sz w:val="28"/>
          <w:cs/>
        </w:rPr>
        <w:t>ดร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ไล</w:t>
      </w:r>
      <w:proofErr w:type="spellEnd"/>
      <w:r w:rsidRPr="00DB0C9A">
        <w:rPr>
          <w:rFonts w:ascii="TH Sarabun New" w:hAnsi="TH Sarabun New" w:cs="TH Sarabun New"/>
          <w:sz w:val="28"/>
          <w:cs/>
        </w:rPr>
        <w:t>ซิสด้วยปฏิกิริยาแบบไหลย้อน (</w:t>
      </w:r>
      <w:r w:rsidRPr="00DB0C9A">
        <w:rPr>
          <w:rFonts w:ascii="TH Sarabun New" w:hAnsi="TH Sarabun New" w:cs="TH Sarabun New"/>
          <w:sz w:val="28"/>
        </w:rPr>
        <w:t xml:space="preserve">Reflux) </w:t>
      </w:r>
      <w:r w:rsidRPr="00DB0C9A">
        <w:rPr>
          <w:rFonts w:ascii="TH Sarabun New" w:hAnsi="TH Sarabun New" w:cs="TH Sarabun New"/>
          <w:sz w:val="28"/>
          <w:cs/>
        </w:rPr>
        <w:t>ร่วมกับ</w:t>
      </w:r>
      <w:r w:rsidR="00BA468F">
        <w:rPr>
          <w:rFonts w:ascii="TH Sarabun New" w:hAnsi="TH Sarabun New" w:cs="TH Sarabun New" w:hint="cs"/>
          <w:sz w:val="28"/>
          <w:cs/>
        </w:rPr>
        <w:t>กระบวนการ</w:t>
      </w:r>
      <w:r w:rsidR="004368C6">
        <w:rPr>
          <w:rFonts w:ascii="TH Sarabun New" w:hAnsi="TH Sarabun New" w:cs="TH Sarabun New" w:hint="cs"/>
          <w:sz w:val="28"/>
          <w:cs/>
        </w:rPr>
        <w:t>โซนิเคชัน</w:t>
      </w:r>
      <w:r w:rsidRPr="00DB0C9A">
        <w:rPr>
          <w:rFonts w:ascii="TH Sarabun New" w:hAnsi="TH Sarabun New" w:cs="TH Sarabun New"/>
          <w:sz w:val="28"/>
          <w:cs/>
        </w:rPr>
        <w:t xml:space="preserve"> มีอิทธิพลต่อการเปลี่ยนแปลงองค์ประกอบทางเคมีและการจัดเรียงตัวบนพื้นผิวของวัสดุ โดยเฉพาะอย่างยิ่งใน</w:t>
      </w:r>
      <w:r w:rsidR="00BA468F">
        <w:rPr>
          <w:rFonts w:ascii="TH Sarabun New" w:hAnsi="TH Sarabun New" w:cs="TH Sarabun New" w:hint="cs"/>
          <w:sz w:val="28"/>
          <w:cs/>
        </w:rPr>
        <w:t>ระบบ</w:t>
      </w:r>
      <w:r w:rsidR="008834B6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</w:rPr>
        <w:t xml:space="preserve">Probe </w:t>
      </w:r>
      <w:r w:rsidR="004368C6">
        <w:rPr>
          <w:rFonts w:ascii="TH Sarabun New" w:hAnsi="TH Sarabun New" w:cs="TH Sarabun New"/>
          <w:sz w:val="28"/>
        </w:rPr>
        <w:t>S</w:t>
      </w:r>
      <w:r w:rsidRPr="00DB0C9A">
        <w:rPr>
          <w:rFonts w:ascii="TH Sarabun New" w:hAnsi="TH Sarabun New" w:cs="TH Sarabun New"/>
          <w:sz w:val="28"/>
        </w:rPr>
        <w:t>onication</w:t>
      </w:r>
      <w:r w:rsidR="008834B6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  <w:cs/>
        </w:rPr>
        <w:t>ที่พบว่าความเข้มของพีคคา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ร์</w:t>
      </w:r>
      <w:proofErr w:type="spellEnd"/>
      <w:r w:rsidRPr="00DB0C9A">
        <w:rPr>
          <w:rFonts w:ascii="TH Sarabun New" w:hAnsi="TH Sarabun New" w:cs="TH Sarabun New"/>
          <w:sz w:val="28"/>
          <w:cs/>
        </w:rPr>
        <w:t xml:space="preserve">บอนิลลดลงอย่างเด่นชัดและเหมาะสมที่สุด 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  <w:cs/>
        </w:rPr>
        <w:t>บ่งชี้ถึงการปรับปรุงพื้นผิวเคมีที่มีประสิทธิภาพ โดยกระบวนการดังกล่าวไม่ทำลายหรือส่งผลกระทบเชิงลบต่อโครงสร้างแกนหลักของเซลลูโลส</w:t>
      </w:r>
    </w:p>
    <w:p w14:paraId="11C6E0B4" w14:textId="074913FB" w:rsidR="0098175B" w:rsidRDefault="000A5EDC" w:rsidP="0045153C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DB0C9A">
        <w:rPr>
          <w:rFonts w:ascii="TH Sarabun New" w:hAnsi="TH Sarabun New" w:cs="TH Sarabun New"/>
          <w:sz w:val="28"/>
          <w:cs/>
        </w:rPr>
        <w:t>นอกจากนี้ เมื่อพิจารณาความสมบูรณ์ของหมู่ฟังก์ชัน พบว่านาโนเซลลูโลสที่สังเคราะห์ด้วยระบบ</w:t>
      </w:r>
      <w:r w:rsidR="008834B6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</w:rPr>
        <w:t xml:space="preserve">Probe </w:t>
      </w:r>
      <w:r w:rsidR="0053185E">
        <w:rPr>
          <w:rFonts w:ascii="TH Sarabun New" w:hAnsi="TH Sarabun New" w:cs="TH Sarabun New"/>
          <w:sz w:val="28"/>
        </w:rPr>
        <w:t>S</w:t>
      </w:r>
      <w:r w:rsidRPr="00DB0C9A">
        <w:rPr>
          <w:rFonts w:ascii="TH Sarabun New" w:hAnsi="TH Sarabun New" w:cs="TH Sarabun New"/>
          <w:sz w:val="28"/>
        </w:rPr>
        <w:t>onication</w:t>
      </w:r>
      <w:r w:rsidR="008834B6">
        <w:rPr>
          <w:rFonts w:ascii="TH Sarabun New" w:hAnsi="TH Sarabun New" w:cs="TH Sarabun New" w:hint="cs"/>
          <w:sz w:val="28"/>
          <w:cs/>
        </w:rPr>
        <w:t xml:space="preserve"> </w:t>
      </w:r>
      <w:r w:rsidRPr="00DB0C9A">
        <w:rPr>
          <w:rFonts w:ascii="TH Sarabun New" w:hAnsi="TH Sarabun New" w:cs="TH Sarabun New"/>
          <w:sz w:val="28"/>
          <w:cs/>
        </w:rPr>
        <w:t>สามารถรักษาความพร้อมและสัญญาณความเข้มของหมู่ไฮดรอก</w:t>
      </w:r>
      <w:proofErr w:type="spellStart"/>
      <w:r w:rsidRPr="00DB0C9A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DB0C9A">
        <w:rPr>
          <w:rFonts w:ascii="TH Sarabun New" w:hAnsi="TH Sarabun New" w:cs="TH Sarabun New"/>
          <w:sz w:val="28"/>
          <w:cs/>
        </w:rPr>
        <w:t xml:space="preserve"> (</w:t>
      </w:r>
      <w:r w:rsidRPr="00DB0C9A">
        <w:rPr>
          <w:rFonts w:ascii="TH Sarabun New" w:hAnsi="TH Sarabun New" w:cs="TH Sarabun New"/>
          <w:sz w:val="28"/>
        </w:rPr>
        <w:t xml:space="preserve">O-H) </w:t>
      </w:r>
      <w:r w:rsidRPr="00DB0C9A">
        <w:rPr>
          <w:rFonts w:ascii="TH Sarabun New" w:hAnsi="TH Sarabun New" w:cs="TH Sarabun New"/>
          <w:sz w:val="28"/>
          <w:cs/>
        </w:rPr>
        <w:t>ในช่วง</w:t>
      </w:r>
      <w:r w:rsidRPr="00DB0C9A">
        <w:rPr>
          <w:rFonts w:ascii="TH Sarabun New" w:hAnsi="TH Sarabun New" w:cs="TH Sarabun New"/>
          <w:sz w:val="28"/>
        </w:rPr>
        <w:t xml:space="preserve"> </w:t>
      </w:r>
      <w:r w:rsidR="00A76635">
        <w:rPr>
          <w:rFonts w:ascii="TH Sarabun New" w:hAnsi="TH Sarabun New" w:cs="TH Sarabun New" w:hint="cs"/>
          <w:sz w:val="28"/>
          <w:cs/>
        </w:rPr>
        <w:t xml:space="preserve">3000-3600 </w:t>
      </w:r>
      <w:r w:rsidR="00A76635">
        <w:rPr>
          <w:rFonts w:ascii="TH Sarabun New" w:hAnsi="TH Sarabun New" w:cs="TH Sarabun New"/>
          <w:sz w:val="28"/>
        </w:rPr>
        <w:t>cm</w:t>
      </w:r>
      <w:r w:rsidR="00A76635" w:rsidRPr="004B2856">
        <w:rPr>
          <w:rFonts w:ascii="TH Sarabun New" w:hAnsi="TH Sarabun New" w:cs="TH Sarabun New"/>
          <w:sz w:val="28"/>
          <w:vertAlign w:val="superscript"/>
        </w:rPr>
        <w:t>-1</w:t>
      </w:r>
      <w:r w:rsidRPr="00DB0C9A">
        <w:rPr>
          <w:rFonts w:ascii="TH Sarabun New" w:hAnsi="TH Sarabun New" w:cs="TH Sarabun New"/>
          <w:sz w:val="28"/>
        </w:rPr>
        <w:t xml:space="preserve"> </w:t>
      </w:r>
      <w:r w:rsidRPr="00DB0C9A">
        <w:rPr>
          <w:rFonts w:ascii="TH Sarabun New" w:hAnsi="TH Sarabun New" w:cs="TH Sarabun New"/>
          <w:sz w:val="28"/>
          <w:cs/>
        </w:rPr>
        <w:t>ไว้ได้อย่างดีเยี่ยมที่สุด ควบคู่ไปกับการปรากฏลักษณะพีคที่แยกออกจากกันอย่างเด่นชัด (</w:t>
      </w:r>
      <w:r w:rsidRPr="00DB0C9A">
        <w:rPr>
          <w:rFonts w:ascii="TH Sarabun New" w:hAnsi="TH Sarabun New" w:cs="TH Sarabun New"/>
          <w:sz w:val="28"/>
        </w:rPr>
        <w:t xml:space="preserve">Well-resolved peaks) </w:t>
      </w:r>
      <w:r w:rsidRPr="00DB0C9A">
        <w:rPr>
          <w:rFonts w:ascii="TH Sarabun New" w:hAnsi="TH Sarabun New" w:cs="TH Sarabun New"/>
          <w:sz w:val="28"/>
          <w:cs/>
        </w:rPr>
        <w:t>ในช่วงลายนิ้วมือ (</w:t>
      </w:r>
      <w:r w:rsidRPr="00DB0C9A">
        <w:rPr>
          <w:rFonts w:ascii="TH Sarabun New" w:hAnsi="TH Sarabun New" w:cs="TH Sarabun New"/>
          <w:sz w:val="28"/>
        </w:rPr>
        <w:t xml:space="preserve">Fingerprint region) </w:t>
      </w:r>
      <w:r w:rsidRPr="00DB0C9A">
        <w:rPr>
          <w:rFonts w:ascii="TH Sarabun New" w:hAnsi="TH Sarabun New" w:cs="TH Sarabun New"/>
          <w:sz w:val="28"/>
          <w:cs/>
        </w:rPr>
        <w:t>ซึ่งการจัดเรียงตัวของโครงสร้างทางเคมีที่เป็นระเบียบและความพร้อมของหมู่ไฮดรอกซิลบนพื้นผิวของระบบ</w:t>
      </w:r>
      <w:r w:rsidR="008834B6" w:rsidRPr="008834B6">
        <w:rPr>
          <w:rFonts w:ascii="TH Sarabun New" w:hAnsi="TH Sarabun New" w:cs="TH Sarabun New"/>
          <w:sz w:val="28"/>
        </w:rPr>
        <w:t xml:space="preserve"> </w:t>
      </w:r>
      <w:r w:rsidR="008834B6" w:rsidRPr="00DB0C9A">
        <w:rPr>
          <w:rFonts w:ascii="TH Sarabun New" w:hAnsi="TH Sarabun New" w:cs="TH Sarabun New"/>
          <w:sz w:val="28"/>
        </w:rPr>
        <w:t xml:space="preserve">Probe </w:t>
      </w:r>
      <w:r w:rsidR="0053185E">
        <w:rPr>
          <w:rFonts w:ascii="TH Sarabun New" w:hAnsi="TH Sarabun New" w:cs="TH Sarabun New"/>
          <w:sz w:val="28"/>
        </w:rPr>
        <w:t>S</w:t>
      </w:r>
      <w:r w:rsidR="008834B6" w:rsidRPr="00DB0C9A">
        <w:rPr>
          <w:rFonts w:ascii="TH Sarabun New" w:hAnsi="TH Sarabun New" w:cs="TH Sarabun New"/>
          <w:sz w:val="28"/>
        </w:rPr>
        <w:t>onication</w:t>
      </w:r>
      <w:r w:rsidR="008834B6">
        <w:rPr>
          <w:rFonts w:ascii="TH Sarabun New" w:hAnsi="TH Sarabun New" w:cs="TH Sarabun New" w:hint="cs"/>
          <w:sz w:val="28"/>
          <w:cs/>
        </w:rPr>
        <w:t xml:space="preserve"> นี้</w:t>
      </w:r>
      <w:r w:rsidRPr="00DB0C9A">
        <w:rPr>
          <w:rFonts w:ascii="TH Sarabun New" w:hAnsi="TH Sarabun New" w:cs="TH Sarabun New"/>
          <w:sz w:val="28"/>
          <w:cs/>
        </w:rPr>
        <w:t>ถือเป็นปัจจัยเชิงบวกที่สำคัญยิ่งในการเอื้อต่อการเกิดพันธะไฮโดรเจน (</w:t>
      </w:r>
      <w:r w:rsidRPr="00DB0C9A">
        <w:rPr>
          <w:rFonts w:ascii="TH Sarabun New" w:hAnsi="TH Sarabun New" w:cs="TH Sarabun New"/>
          <w:sz w:val="28"/>
        </w:rPr>
        <w:t xml:space="preserve">Hydrogen bonding) </w:t>
      </w:r>
      <w:r w:rsidRPr="00DB0C9A">
        <w:rPr>
          <w:rFonts w:ascii="TH Sarabun New" w:hAnsi="TH Sarabun New" w:cs="TH Sarabun New"/>
          <w:sz w:val="28"/>
          <w:cs/>
        </w:rPr>
        <w:t>ร่วมกับโมเลกุลของสารออกฤทธิ์อย่างไทมอล (</w:t>
      </w:r>
      <w:r w:rsidRPr="00DB0C9A">
        <w:rPr>
          <w:rFonts w:ascii="TH Sarabun New" w:hAnsi="TH Sarabun New" w:cs="TH Sarabun New"/>
          <w:sz w:val="28"/>
        </w:rPr>
        <w:t xml:space="preserve">Thymol) </w:t>
      </w:r>
      <w:r w:rsidRPr="00DB0C9A">
        <w:rPr>
          <w:rFonts w:ascii="TH Sarabun New" w:hAnsi="TH Sarabun New" w:cs="TH Sarabun New"/>
          <w:sz w:val="28"/>
          <w:cs/>
        </w:rPr>
        <w:t>ได้อย่างหนาแน่นและมีประสิทธิภาพสูงสุด เพื่อประยุกต์ใช้เป็นวัสดุดูดซับชีวภาพสำหรับการควบคุมโรคพืชในขั้นต่อ</w:t>
      </w:r>
      <w:r>
        <w:rPr>
          <w:rFonts w:ascii="TH Sarabun New" w:hAnsi="TH Sarabun New" w:cs="TH Sarabun New" w:hint="cs"/>
          <w:sz w:val="28"/>
          <w:cs/>
        </w:rPr>
        <w:t>ไป</w:t>
      </w:r>
    </w:p>
    <w:p w14:paraId="211A0AD9" w14:textId="77777777" w:rsidR="00A41EFA" w:rsidRDefault="00A41EFA" w:rsidP="00A41EFA">
      <w:pPr>
        <w:spacing w:after="0" w:line="240" w:lineRule="auto"/>
        <w:jc w:val="thaiDistribute"/>
        <w:rPr>
          <w:rFonts w:ascii="TH Sarabun New" w:hAnsi="TH Sarabun New" w:cs="TH Sarabun New"/>
          <w:sz w:val="28"/>
        </w:rPr>
      </w:pPr>
    </w:p>
    <w:p w14:paraId="4A417C42" w14:textId="77777777" w:rsidR="00A76635" w:rsidRPr="000A5EDC" w:rsidRDefault="00A76635" w:rsidP="00A41EFA">
      <w:pPr>
        <w:spacing w:after="0" w:line="240" w:lineRule="auto"/>
        <w:jc w:val="thaiDistribute"/>
        <w:rPr>
          <w:rFonts w:ascii="TH Sarabun New" w:hAnsi="TH Sarabun New" w:cs="TH Sarabun New" w:hint="cs"/>
          <w:sz w:val="28"/>
        </w:rPr>
      </w:pPr>
    </w:p>
    <w:p w14:paraId="43ED7A99" w14:textId="23A93BBD" w:rsidR="0098175B" w:rsidRDefault="00A11D5F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sz w:val="28"/>
        </w:rPr>
        <w:lastRenderedPageBreak/>
        <w:t>4.</w:t>
      </w:r>
      <w:r w:rsidR="00F63A3D"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0753D9FC" w14:textId="16DAC886" w:rsidR="00A11D5F" w:rsidRPr="00B310AB" w:rsidRDefault="00A11D5F" w:rsidP="00A7663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4.1 </w:t>
      </w:r>
      <w:r w:rsidR="003E493D">
        <w:rPr>
          <w:rFonts w:ascii="TH SarabunPSK" w:hAnsi="TH SarabunPSK" w:cs="TH SarabunPSK" w:hint="cs"/>
          <w:b/>
          <w:bCs/>
          <w:sz w:val="28"/>
          <w:cs/>
        </w:rPr>
        <w:t>อภิปรายผลการทดลอง</w:t>
      </w:r>
    </w:p>
    <w:p w14:paraId="475AAD62" w14:textId="5121B838" w:rsidR="003E493D" w:rsidRPr="0050069E" w:rsidRDefault="003E493D" w:rsidP="003E49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0069E">
        <w:rPr>
          <w:rFonts w:ascii="TH Sarabun New" w:hAnsi="TH Sarabun New" w:cs="TH Sarabun New"/>
          <w:sz w:val="28"/>
          <w:cs/>
        </w:rPr>
        <w:t>จากการศึกษาวิเคราะห์ลักษณะเฉพาะของนาโนเซลลูโลสที่สังเคราะห์ด้วยปฏิกิริยาแบบไหลย้อน (</w:t>
      </w:r>
      <w:r w:rsidRPr="0050069E">
        <w:rPr>
          <w:rFonts w:ascii="TH Sarabun New" w:hAnsi="TH Sarabun New" w:cs="TH Sarabun New"/>
          <w:sz w:val="28"/>
        </w:rPr>
        <w:t xml:space="preserve">Reflux) </w:t>
      </w:r>
      <w:r w:rsidRPr="0050069E">
        <w:rPr>
          <w:rFonts w:ascii="TH Sarabun New" w:hAnsi="TH Sarabun New" w:cs="TH Sarabun New"/>
          <w:sz w:val="28"/>
          <w:cs/>
        </w:rPr>
        <w:t>ร่วมกับ</w:t>
      </w:r>
      <w:r w:rsidR="008B743A">
        <w:rPr>
          <w:rFonts w:ascii="TH Sarabun New" w:hAnsi="TH Sarabun New" w:cs="TH Sarabun New" w:hint="cs"/>
          <w:sz w:val="28"/>
          <w:cs/>
        </w:rPr>
        <w:t>ระบบ</w:t>
      </w:r>
      <w:r w:rsidRPr="0050069E">
        <w:rPr>
          <w:rFonts w:ascii="TH Sarabun New" w:hAnsi="TH Sarabun New" w:cs="TH Sarabun New"/>
          <w:sz w:val="28"/>
          <w:cs/>
        </w:rPr>
        <w:t xml:space="preserve">โซนิเคชันที่แตกต่างกัน ผลการทดลองจากเทคนิค </w:t>
      </w:r>
      <w:r w:rsidRPr="0050069E">
        <w:rPr>
          <w:rFonts w:ascii="TH Sarabun New" w:hAnsi="TH Sarabun New" w:cs="TH Sarabun New"/>
          <w:sz w:val="28"/>
        </w:rPr>
        <w:t xml:space="preserve">XRD </w:t>
      </w:r>
      <w:r w:rsidRPr="0050069E">
        <w:rPr>
          <w:rFonts w:ascii="TH Sarabun New" w:hAnsi="TH Sarabun New" w:cs="TH Sarabun New"/>
          <w:sz w:val="28"/>
          <w:cs/>
        </w:rPr>
        <w:t xml:space="preserve">และ </w:t>
      </w:r>
      <w:r w:rsidRPr="0050069E">
        <w:rPr>
          <w:rFonts w:ascii="TH Sarabun New" w:hAnsi="TH Sarabun New" w:cs="TH Sarabun New"/>
          <w:sz w:val="28"/>
        </w:rPr>
        <w:t xml:space="preserve">FTIR </w:t>
      </w:r>
      <w:r w:rsidRPr="0050069E">
        <w:rPr>
          <w:rFonts w:ascii="TH Sarabun New" w:hAnsi="TH Sarabun New" w:cs="TH Sarabun New"/>
          <w:sz w:val="28"/>
          <w:cs/>
        </w:rPr>
        <w:t xml:space="preserve">ชี้ให้เห็นถึงความสัมพันธ์เชิงโครงสร้างและเคมีพื้นผิวที่ส่งผลโดยตรงต่อประสิทธิภาพการนำไปประยุกต์ใช้เป็นวัสดุดูดซับชีวภาพ แม้ว่าวัสดุจากทั้งสองระบบจะยังคงรักษาโครงสร้างผลึกหลักแบบ </w:t>
      </w:r>
      <w:r w:rsidRPr="0050069E">
        <w:rPr>
          <w:rFonts w:ascii="TH Sarabun New" w:hAnsi="TH Sarabun New" w:cs="TH Sarabun New"/>
          <w:sz w:val="28"/>
        </w:rPr>
        <w:t xml:space="preserve">Cellulose I </w:t>
      </w:r>
      <w:r w:rsidRPr="0050069E">
        <w:rPr>
          <w:rFonts w:ascii="TH Sarabun New" w:hAnsi="TH Sarabun New" w:cs="TH Sarabun New"/>
          <w:sz w:val="28"/>
          <w:cs/>
        </w:rPr>
        <w:t>และหมู่ฟังก์ชันจำเพาะดั้งเดิมไว้ได้อย่างสมบูรณ์ แต่ระดับพลังงานกลและความเค้นเฉือนที่แตกต่างกันระหว่างระบบ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>Bath Sonication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และระบบ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>Probe Sonicatio</w:t>
      </w:r>
      <w:r w:rsidR="00611286">
        <w:rPr>
          <w:rFonts w:ascii="TH Sarabun New" w:hAnsi="TH Sarabun New" w:cs="TH Sarabun New"/>
          <w:sz w:val="28"/>
        </w:rPr>
        <w:t xml:space="preserve">n </w:t>
      </w:r>
      <w:r w:rsidR="00611286">
        <w:rPr>
          <w:rFonts w:ascii="TH Sarabun New" w:hAnsi="TH Sarabun New" w:cs="TH Sarabun New" w:hint="cs"/>
          <w:sz w:val="28"/>
          <w:cs/>
        </w:rPr>
        <w:t>ส่</w:t>
      </w:r>
      <w:r w:rsidRPr="0050069E">
        <w:rPr>
          <w:rFonts w:ascii="TH Sarabun New" w:hAnsi="TH Sarabun New" w:cs="TH Sarabun New"/>
          <w:sz w:val="28"/>
          <w:cs/>
        </w:rPr>
        <w:t>งผลให้คุณลักษณะเชิงลึกของผลิตภัณฑ์มีความแตกต่างกันอย่างมีนัยสำคัญ</w:t>
      </w:r>
    </w:p>
    <w:p w14:paraId="7CBA5EFE" w14:textId="2F88ED88" w:rsidR="003E493D" w:rsidRPr="0050069E" w:rsidRDefault="003E493D" w:rsidP="003E49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0069E">
        <w:rPr>
          <w:rFonts w:ascii="TH Sarabun New" w:hAnsi="TH Sarabun New" w:cs="TH Sarabun New"/>
          <w:sz w:val="28"/>
          <w:cs/>
        </w:rPr>
        <w:t>เมื่อพิจารณาความสอดคล้องกันของทั้งสองเทคนิค พบว่าระบบ</w:t>
      </w:r>
      <w:r w:rsidR="00611286"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</w:rPr>
        <w:t>Probe Sonication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 xml:space="preserve">มีประสิทธิภาพโดดเด่นที่สุดในทุกมิติ โดยผลจาก </w:t>
      </w:r>
      <w:r w:rsidRPr="0050069E">
        <w:rPr>
          <w:rFonts w:ascii="TH Sarabun New" w:hAnsi="TH Sarabun New" w:cs="TH Sarabun New"/>
          <w:sz w:val="28"/>
        </w:rPr>
        <w:t xml:space="preserve">XRD </w:t>
      </w:r>
      <w:r w:rsidRPr="0050069E">
        <w:rPr>
          <w:rFonts w:ascii="TH Sarabun New" w:hAnsi="TH Sarabun New" w:cs="TH Sarabun New"/>
          <w:sz w:val="28"/>
          <w:cs/>
        </w:rPr>
        <w:t>ปรากฏลักษณะฐานพีคที่ขยายกว้างขวางที่สุด (</w:t>
      </w:r>
      <w:r w:rsidRPr="0050069E">
        <w:rPr>
          <w:rFonts w:ascii="TH Sarabun New" w:hAnsi="TH Sarabun New" w:cs="TH Sarabun New"/>
          <w:sz w:val="28"/>
        </w:rPr>
        <w:t xml:space="preserve">Peak Broadening) </w:t>
      </w:r>
      <w:r w:rsidRPr="0050069E">
        <w:rPr>
          <w:rFonts w:ascii="TH Sarabun New" w:hAnsi="TH Sarabun New" w:cs="TH Sarabun New"/>
          <w:sz w:val="28"/>
          <w:cs/>
        </w:rPr>
        <w:t>ในทุกระนาบผลึก โดยเฉพาะระนาบ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="00A76635" w:rsidRPr="00207993">
        <w:rPr>
          <w:rFonts w:ascii="TH Sarabun New" w:hAnsi="TH Sarabun New" w:cs="TH Sarabun New"/>
          <w:color w:val="000000" w:themeColor="text1"/>
          <w:sz w:val="28"/>
          <w:cs/>
        </w:rPr>
        <w:t>(1</w:t>
      </w:r>
      <m:oMath>
        <m:acc>
          <m:accPr>
            <m:chr m:val="̅"/>
            <m:ctrlPr>
              <w:rPr>
                <w:rFonts w:ascii="Cambria Math" w:hAnsi="Cambria Math" w:cs="TH Sarabun New"/>
                <w:i/>
                <w:color w:val="000000" w:themeColor="text1"/>
                <w:sz w:val="28"/>
              </w:rPr>
            </m:ctrlPr>
          </m:accPr>
          <m:e>
            <m:r>
              <w:rPr>
                <w:rFonts w:ascii="Cambria Math" w:hAnsi="Cambria Math" w:cs="TH Sarabun New"/>
                <w:color w:val="000000" w:themeColor="text1"/>
                <w:sz w:val="28"/>
                <w:cs/>
              </w:rPr>
              <m:t>1</m:t>
            </m:r>
          </m:e>
        </m:acc>
      </m:oMath>
      <w:r w:rsidR="00A76635" w:rsidRPr="00D526D7">
        <w:rPr>
          <w:rFonts w:ascii="TH Sarabun New" w:hAnsi="TH Sarabun New" w:cs="TH Sarabun New"/>
          <w:color w:val="000000" w:themeColor="text1"/>
          <w:sz w:val="28"/>
          <w:cs/>
        </w:rPr>
        <w:t>0)</w:t>
      </w:r>
      <w:r w:rsidR="00A76635">
        <w:rPr>
          <w:rFonts w:ascii="TH Sarabun New" w:hAnsi="TH Sarabun New" w:cs="TH Sarabun New" w:hint="cs"/>
          <w:color w:val="000000" w:themeColor="text1"/>
          <w:sz w:val="28"/>
          <w:cs/>
        </w:rPr>
        <w:t xml:space="preserve"> และ </w:t>
      </w:r>
      <w:r w:rsidR="00A76635" w:rsidRPr="00D526D7">
        <w:rPr>
          <w:rFonts w:ascii="TH Sarabun New" w:hAnsi="TH Sarabun New" w:cs="TH Sarabun New"/>
          <w:color w:val="000000" w:themeColor="text1"/>
          <w:sz w:val="28"/>
        </w:rPr>
        <w:t>(110)</w:t>
      </w:r>
      <w:r w:rsidR="00A76635" w:rsidRPr="00C40E26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ซึ่งยืนยันตามทฤษฎีการเลี้ยวเบนของรังสีเอก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ซ์</w:t>
      </w:r>
      <w:proofErr w:type="spellEnd"/>
      <w:r w:rsidRPr="0050069E">
        <w:rPr>
          <w:rFonts w:ascii="TH Sarabun New" w:hAnsi="TH Sarabun New" w:cs="TH Sarabun New"/>
          <w:sz w:val="28"/>
          <w:cs/>
        </w:rPr>
        <w:t xml:space="preserve">ว่าวัสดุเกิดการย่อยขนาดเกรนผลึกเข้าสู่ระดับนาโนเมตรได้อย่างทรงพลังที่สุด สอดรับกับผลการวิเคราะห์จาก </w:t>
      </w:r>
      <w:r w:rsidRPr="0050069E">
        <w:rPr>
          <w:rFonts w:ascii="TH Sarabun New" w:hAnsi="TH Sarabun New" w:cs="TH Sarabun New"/>
          <w:sz w:val="28"/>
        </w:rPr>
        <w:t xml:space="preserve">FTIR </w:t>
      </w:r>
      <w:r w:rsidRPr="0050069E">
        <w:rPr>
          <w:rFonts w:ascii="TH Sarabun New" w:hAnsi="TH Sarabun New" w:cs="TH Sarabun New"/>
          <w:sz w:val="28"/>
          <w:cs/>
        </w:rPr>
        <w:t>ที่พบว</w:t>
      </w:r>
      <w:r w:rsidR="00611286">
        <w:rPr>
          <w:rFonts w:ascii="TH Sarabun New" w:hAnsi="TH Sarabun New" w:cs="TH Sarabun New" w:hint="cs"/>
          <w:sz w:val="28"/>
          <w:cs/>
        </w:rPr>
        <w:t>่า</w:t>
      </w:r>
      <w:r w:rsidRPr="0050069E">
        <w:rPr>
          <w:rFonts w:ascii="TH Sarabun New" w:hAnsi="TH Sarabun New" w:cs="TH Sarabun New"/>
          <w:sz w:val="28"/>
          <w:cs/>
        </w:rPr>
        <w:t>เกิดการปรับปรุงเคมีบนพื้นผิวได้อย่างเหมาะสมที่สุด พิจารณาจากการลดลงของความเข้มพีคคา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ร์</w:t>
      </w:r>
      <w:proofErr w:type="spellEnd"/>
      <w:r w:rsidRPr="0050069E">
        <w:rPr>
          <w:rFonts w:ascii="TH Sarabun New" w:hAnsi="TH Sarabun New" w:cs="TH Sarabun New"/>
          <w:sz w:val="28"/>
          <w:cs/>
        </w:rPr>
        <w:t>บอนิล (</w:t>
      </w:r>
      <m:oMath>
        <m:sSub>
          <m:sSubPr>
            <m:ctrlPr>
              <w:rPr>
                <w:rFonts w:ascii="Cambria Math" w:hAnsi="Cambria Math" w:cs="TH Sarabun New"/>
                <w:sz w:val="28"/>
              </w:rPr>
            </m:ctrlPr>
          </m:sSubPr>
          <m:e>
            <m:r>
              <w:rPr>
                <w:rFonts w:ascii="Cambria Math" w:hAnsi="Cambria Math" w:cs="TH Sarabun New"/>
                <w:sz w:val="28"/>
              </w:rPr>
              <m:t>ν</m:t>
            </m:r>
          </m:e>
          <m:sub>
            <m:r>
              <w:rPr>
                <w:rFonts w:ascii="Cambria Math" w:hAnsi="Cambria Math" w:cs="TH Sarabun New"/>
                <w:sz w:val="28"/>
              </w:rPr>
              <m:t>s</m:t>
            </m:r>
          </m:sub>
        </m:sSub>
        <m:r>
          <m:rPr>
            <m:nor/>
          </m:rPr>
          <w:rPr>
            <w:rFonts w:ascii="TH Sarabun New" w:hAnsi="TH Sarabun New" w:cs="TH Sarabun New"/>
            <w:sz w:val="28"/>
          </w:rPr>
          <m:t> (C=O, ester)</m:t>
        </m:r>
      </m:oMath>
      <w:r w:rsidRPr="0050069E">
        <w:rPr>
          <w:rFonts w:ascii="TH Sarabun New" w:hAnsi="TH Sarabun New" w:cs="TH Sarabun New"/>
          <w:sz w:val="28"/>
        </w:rPr>
        <w:t xml:space="preserve">) </w:t>
      </w:r>
      <w:r w:rsidRPr="0050069E">
        <w:rPr>
          <w:rFonts w:ascii="TH Sarabun New" w:hAnsi="TH Sarabun New" w:cs="TH Sarabun New"/>
          <w:sz w:val="28"/>
          <w:cs/>
        </w:rPr>
        <w:t>ที่ตำแหน่ง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="00A76635">
        <w:rPr>
          <w:rFonts w:ascii="TH Sarabun New" w:hAnsi="TH Sarabun New" w:cs="TH Sarabun New" w:hint="cs"/>
          <w:sz w:val="28"/>
          <w:cs/>
        </w:rPr>
        <w:t xml:space="preserve">1719 </w:t>
      </w:r>
      <w:r w:rsidR="00A76635">
        <w:rPr>
          <w:rFonts w:ascii="TH Sarabun New" w:hAnsi="TH Sarabun New" w:cs="TH Sarabun New"/>
          <w:sz w:val="28"/>
        </w:rPr>
        <w:t>cm</w:t>
      </w:r>
      <w:r w:rsidR="00A76635" w:rsidRPr="004B2856">
        <w:rPr>
          <w:rFonts w:ascii="TH Sarabun New" w:hAnsi="TH Sarabun New" w:cs="TH Sarabun New"/>
          <w:sz w:val="28"/>
          <w:vertAlign w:val="superscript"/>
        </w:rPr>
        <w:t>-1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โดยที่กระบวนการดังกล่าวไม่ทำลายโครงสร้างผลึกส่วนที่แข็งแรง (</w:t>
      </w:r>
      <w:r w:rsidRPr="0050069E">
        <w:rPr>
          <w:rFonts w:ascii="TH Sarabun New" w:hAnsi="TH Sarabun New" w:cs="TH Sarabun New"/>
          <w:sz w:val="28"/>
        </w:rPr>
        <w:t xml:space="preserve">Crystalline region) </w:t>
      </w:r>
      <w:r w:rsidRPr="0050069E">
        <w:rPr>
          <w:rFonts w:ascii="TH Sarabun New" w:hAnsi="TH Sarabun New" w:cs="TH Sarabun New"/>
          <w:sz w:val="28"/>
          <w:cs/>
        </w:rPr>
        <w:t>ในระนาบ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="00A76635">
        <w:rPr>
          <w:rFonts w:ascii="TH Sarabun New" w:hAnsi="TH Sarabun New" w:cs="TH Sarabun New" w:hint="cs"/>
          <w:sz w:val="28"/>
          <w:cs/>
        </w:rPr>
        <w:t>(200</w:t>
      </w:r>
      <w:proofErr w:type="gramStart"/>
      <w:r w:rsidR="00A76635">
        <w:rPr>
          <w:rFonts w:ascii="TH Sarabun New" w:hAnsi="TH Sarabun New" w:cs="TH Sarabun New" w:hint="cs"/>
          <w:sz w:val="28"/>
          <w:cs/>
        </w:rPr>
        <w:t xml:space="preserve">) 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ของ</w:t>
      </w:r>
      <w:proofErr w:type="gramEnd"/>
      <w:r w:rsidRPr="0050069E">
        <w:rPr>
          <w:rFonts w:ascii="TH Sarabun New" w:hAnsi="TH Sarabun New" w:cs="TH Sarabun New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 xml:space="preserve">XRD </w:t>
      </w:r>
      <w:r w:rsidRPr="0050069E">
        <w:rPr>
          <w:rFonts w:ascii="TH Sarabun New" w:hAnsi="TH Sarabun New" w:cs="TH Sarabun New"/>
          <w:sz w:val="28"/>
          <w:cs/>
        </w:rPr>
        <w:t>และยังคงรักษาความพร้อมของสัญญาณหมู่ไฮดรอก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50069E">
        <w:rPr>
          <w:rFonts w:ascii="TH Sarabun New" w:hAnsi="TH Sarabun New" w:cs="TH Sarabun New"/>
          <w:sz w:val="28"/>
          <w:cs/>
        </w:rPr>
        <w:t xml:space="preserve"> (</w:t>
      </w:r>
      <m:oMath>
        <m:r>
          <m:rPr>
            <m:nor/>
          </m:rPr>
          <w:rPr>
            <w:rFonts w:ascii="TH Sarabun New" w:hAnsi="TH Sarabun New" w:cs="TH Sarabun New"/>
            <w:sz w:val="28"/>
          </w:rPr>
          <m:t>O–H</m:t>
        </m:r>
      </m:oMath>
      <w:r w:rsidRPr="0050069E">
        <w:rPr>
          <w:rFonts w:ascii="TH Sarabun New" w:hAnsi="TH Sarabun New" w:cs="TH Sarabun New"/>
          <w:sz w:val="28"/>
        </w:rPr>
        <w:t xml:space="preserve">) </w:t>
      </w:r>
      <w:r w:rsidRPr="0050069E">
        <w:rPr>
          <w:rFonts w:ascii="TH Sarabun New" w:hAnsi="TH Sarabun New" w:cs="TH Sarabun New"/>
          <w:sz w:val="28"/>
          <w:cs/>
        </w:rPr>
        <w:t>ในช่วงเลข</w:t>
      </w:r>
      <w:r w:rsidR="00A76635">
        <w:rPr>
          <w:rFonts w:ascii="TH Sarabun New" w:hAnsi="TH Sarabun New" w:cs="TH Sarabun New" w:hint="cs"/>
          <w:sz w:val="28"/>
          <w:cs/>
        </w:rPr>
        <w:t xml:space="preserve"> 3000-3600 </w:t>
      </w:r>
      <w:r w:rsidR="00A76635">
        <w:rPr>
          <w:rFonts w:ascii="TH Sarabun New" w:hAnsi="TH Sarabun New" w:cs="TH Sarabun New"/>
          <w:sz w:val="28"/>
        </w:rPr>
        <w:t>cm</w:t>
      </w:r>
      <w:r w:rsidR="00A76635" w:rsidRPr="004B2856">
        <w:rPr>
          <w:rFonts w:ascii="TH Sarabun New" w:hAnsi="TH Sarabun New" w:cs="TH Sarabun New"/>
          <w:sz w:val="28"/>
          <w:vertAlign w:val="superscript"/>
        </w:rPr>
        <w:t>-1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 xml:space="preserve">ของ </w:t>
      </w:r>
      <w:r w:rsidRPr="0050069E">
        <w:rPr>
          <w:rFonts w:ascii="TH Sarabun New" w:hAnsi="TH Sarabun New" w:cs="TH Sarabun New"/>
          <w:sz w:val="28"/>
        </w:rPr>
        <w:t xml:space="preserve">FTIR </w:t>
      </w:r>
      <w:r w:rsidRPr="0050069E">
        <w:rPr>
          <w:rFonts w:ascii="TH Sarabun New" w:hAnsi="TH Sarabun New" w:cs="TH Sarabun New"/>
          <w:sz w:val="28"/>
          <w:cs/>
        </w:rPr>
        <w:t>ไว้ได้อย่างดีเยี่ยมที่สุด</w:t>
      </w:r>
    </w:p>
    <w:p w14:paraId="14DB20AD" w14:textId="085E8D8B" w:rsidR="003E493D" w:rsidRDefault="003E493D" w:rsidP="003E493D">
      <w:pPr>
        <w:spacing w:after="0"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0069E">
        <w:rPr>
          <w:rFonts w:ascii="TH Sarabun New" w:hAnsi="TH Sarabun New" w:cs="TH Sarabun New"/>
          <w:sz w:val="28"/>
          <w:cs/>
        </w:rPr>
        <w:t>ผลลัพธ์ดังกล่าวพิสูจน์ให้เห็นว่า โครงสร้างระดับนาโนเมตรที่มีพื้นที่ผิวจำเพาะสูง ร่วมกับพื้นผิวเคมีที่ได้รับการปรับปรุงและคงความอุดมสมบูรณ์ของหมู่ไฮดรอก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50069E">
        <w:rPr>
          <w:rFonts w:ascii="TH Sarabun New" w:hAnsi="TH Sarabun New" w:cs="TH Sarabun New"/>
          <w:sz w:val="28"/>
        </w:rPr>
        <w:t xml:space="preserve"> </w:t>
      </w:r>
      <m:oMath>
        <m:d>
          <m:dPr>
            <m:ctrlPr>
              <w:rPr>
                <w:rFonts w:ascii="Cambria Math" w:hAnsi="Cambria Math" w:cs="TH Sarabun New"/>
                <w:sz w:val="28"/>
              </w:rPr>
            </m:ctrlPr>
          </m:dPr>
          <m:e>
            <m:r>
              <m:rPr>
                <m:nor/>
              </m:rPr>
              <w:rPr>
                <w:rFonts w:ascii="TH Sarabun New" w:hAnsi="TH Sarabun New" w:cs="TH Sarabun New"/>
                <w:sz w:val="28"/>
              </w:rPr>
              <m:t>O–H</m:t>
            </m:r>
          </m:e>
        </m:d>
      </m:oMath>
      <w:r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 xml:space="preserve">ของนาโนเซลลูโลสจากระบบ </w:t>
      </w:r>
      <w:r w:rsidR="00611286" w:rsidRPr="0050069E">
        <w:rPr>
          <w:rFonts w:ascii="TH Sarabun New" w:hAnsi="TH Sarabun New" w:cs="TH Sarabun New"/>
          <w:sz w:val="28"/>
        </w:rPr>
        <w:t>Probe Sonicatio</w:t>
      </w:r>
      <w:r w:rsidR="00611286">
        <w:rPr>
          <w:rFonts w:ascii="TH Sarabun New" w:hAnsi="TH Sarabun New" w:cs="TH Sarabun New"/>
          <w:sz w:val="28"/>
        </w:rPr>
        <w:t xml:space="preserve">n </w:t>
      </w:r>
      <w:r w:rsidRPr="0050069E">
        <w:rPr>
          <w:rFonts w:ascii="TH Sarabun New" w:hAnsi="TH Sarabun New" w:cs="TH Sarabun New"/>
          <w:sz w:val="28"/>
          <w:cs/>
        </w:rPr>
        <w:t>เป็นคุณลักษณะในอุดมคติที่เอื้อต่อการเกิดพันธะ</w:t>
      </w:r>
      <w:r w:rsidRPr="0050069E">
        <w:rPr>
          <w:rFonts w:ascii="TH Sarabun New" w:hAnsi="TH Sarabun New" w:cs="TH Sarabun New"/>
          <w:sz w:val="28"/>
          <w:cs/>
        </w:rPr>
        <w:t>ไฮโดรเจน (</w:t>
      </w:r>
      <w:r w:rsidRPr="0050069E">
        <w:rPr>
          <w:rFonts w:ascii="TH Sarabun New" w:hAnsi="TH Sarabun New" w:cs="TH Sarabun New"/>
          <w:sz w:val="28"/>
        </w:rPr>
        <w:t xml:space="preserve">Hydrogen bonding) </w:t>
      </w:r>
      <w:r w:rsidRPr="0050069E">
        <w:rPr>
          <w:rFonts w:ascii="TH Sarabun New" w:hAnsi="TH Sarabun New" w:cs="TH Sarabun New"/>
          <w:sz w:val="28"/>
          <w:cs/>
        </w:rPr>
        <w:t>ร่วมกับโมเลกุลของสารออกฤทธิ์อย่างไทมอล (</w:t>
      </w:r>
      <w:r w:rsidRPr="0050069E">
        <w:rPr>
          <w:rFonts w:ascii="TH Sarabun New" w:hAnsi="TH Sarabun New" w:cs="TH Sarabun New"/>
          <w:sz w:val="28"/>
        </w:rPr>
        <w:t xml:space="preserve">Thymol) </w:t>
      </w:r>
      <w:r w:rsidRPr="0050069E">
        <w:rPr>
          <w:rFonts w:ascii="TH Sarabun New" w:hAnsi="TH Sarabun New" w:cs="TH Sarabun New"/>
          <w:sz w:val="28"/>
          <w:cs/>
        </w:rPr>
        <w:t>โครงสร้างผลึกที่สมบูรณ์และเป็นระเบียบนี้ (</w:t>
      </w:r>
      <w:r w:rsidRPr="0050069E">
        <w:rPr>
          <w:rFonts w:ascii="TH Sarabun New" w:hAnsi="TH Sarabun New" w:cs="TH Sarabun New"/>
          <w:sz w:val="28"/>
        </w:rPr>
        <w:t xml:space="preserve">Well-resolved peaks) </w:t>
      </w:r>
      <w:r w:rsidRPr="0050069E">
        <w:rPr>
          <w:rFonts w:ascii="TH Sarabun New" w:hAnsi="TH Sarabun New" w:cs="TH Sarabun New"/>
          <w:sz w:val="28"/>
          <w:cs/>
        </w:rPr>
        <w:t>จึงสามารถกักเก็บโมเลกุลไทมอลไว้ภายในได้อย่างหนาแน่น ทำหน้าที่</w:t>
      </w:r>
      <w:r w:rsidR="00611286">
        <w:rPr>
          <w:rFonts w:ascii="TH Sarabun New" w:hAnsi="TH Sarabun New" w:cs="TH Sarabun New" w:hint="cs"/>
          <w:sz w:val="28"/>
          <w:cs/>
        </w:rPr>
        <w:t>วัสดุดูดซับชีวภาพ</w:t>
      </w:r>
      <w:r w:rsidRPr="0050069E">
        <w:rPr>
          <w:rFonts w:ascii="TH Sarabun New" w:hAnsi="TH Sarabun New" w:cs="TH Sarabun New"/>
          <w:sz w:val="28"/>
          <w:cs/>
        </w:rPr>
        <w:t>ที่มีประสิทธิภาพในการควบคุมอัตราการปลดปล่อยและหน่วงการระเหยของไทมอลในสภาวะแวดล้อม ส่งผลให้สารสกัดธรรมชาติสามารถออกฤทธิ์ยับยั้งเชื้อราก่อโรคไหม้ข้าวได้อย่างเต็มประสิทธิภาพและต่อเนื่องยาวนาน</w:t>
      </w:r>
    </w:p>
    <w:p w14:paraId="32D50BF1" w14:textId="4423214B" w:rsidR="00A76635" w:rsidRPr="00B310AB" w:rsidRDefault="00A76635" w:rsidP="00A76635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28"/>
          <w:cs/>
        </w:rPr>
      </w:pPr>
      <w:r>
        <w:rPr>
          <w:rFonts w:ascii="TH SarabunPSK" w:hAnsi="TH SarabunPSK" w:cs="TH SarabunPSK"/>
          <w:b/>
          <w:bCs/>
          <w:sz w:val="28"/>
        </w:rPr>
        <w:t xml:space="preserve">4.1 </w:t>
      </w:r>
      <w:r>
        <w:rPr>
          <w:rFonts w:ascii="TH SarabunPSK" w:hAnsi="TH SarabunPSK" w:cs="TH SarabunPSK" w:hint="cs"/>
          <w:b/>
          <w:bCs/>
          <w:sz w:val="28"/>
          <w:cs/>
        </w:rPr>
        <w:t>สรุป</w:t>
      </w:r>
      <w:r>
        <w:rPr>
          <w:rFonts w:ascii="TH SarabunPSK" w:hAnsi="TH SarabunPSK" w:cs="TH SarabunPSK" w:hint="cs"/>
          <w:b/>
          <w:bCs/>
          <w:sz w:val="28"/>
          <w:cs/>
        </w:rPr>
        <w:t>ผลการทดลอง</w:t>
      </w:r>
    </w:p>
    <w:p w14:paraId="5AB420AF" w14:textId="595BA1A6" w:rsidR="00377DF5" w:rsidRDefault="004E4C5C" w:rsidP="00C70544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</w:rPr>
      </w:pPr>
      <w:r w:rsidRPr="0050069E">
        <w:rPr>
          <w:rFonts w:ascii="TH Sarabun New" w:hAnsi="TH Sarabun New" w:cs="TH Sarabun New"/>
          <w:sz w:val="28"/>
          <w:cs/>
        </w:rPr>
        <w:t>โครงงานวิจัยนี้ประสบความสำเร็จในการสังเคราะห์นวัตกรรมวัสดุดูดซับชีวภาพนาโนเซลลูโลสผ่านปฏิกิริยาแบบไหลย้อน (</w:t>
      </w:r>
      <w:r w:rsidRPr="0050069E">
        <w:rPr>
          <w:rFonts w:ascii="TH Sarabun New" w:hAnsi="TH Sarabun New" w:cs="TH Sarabun New"/>
          <w:sz w:val="28"/>
        </w:rPr>
        <w:t xml:space="preserve">Reflux) </w:t>
      </w:r>
      <w:r w:rsidRPr="0050069E">
        <w:rPr>
          <w:rFonts w:ascii="TH Sarabun New" w:hAnsi="TH Sarabun New" w:cs="TH Sarabun New"/>
          <w:sz w:val="28"/>
          <w:cs/>
        </w:rPr>
        <w:t>ร่วม</w:t>
      </w:r>
      <w:r w:rsidR="0053185E">
        <w:rPr>
          <w:rFonts w:ascii="TH Sarabun New" w:hAnsi="TH Sarabun New" w:cs="TH Sarabun New" w:hint="cs"/>
          <w:sz w:val="28"/>
          <w:cs/>
        </w:rPr>
        <w:t>กับ</w:t>
      </w:r>
      <w:r w:rsidR="004418A2">
        <w:rPr>
          <w:rFonts w:ascii="TH Sarabun New" w:hAnsi="TH Sarabun New" w:cs="TH Sarabun New" w:hint="cs"/>
          <w:sz w:val="28"/>
          <w:cs/>
        </w:rPr>
        <w:t>กระบวนการ</w:t>
      </w:r>
      <w:r w:rsidRPr="0050069E">
        <w:rPr>
          <w:rFonts w:ascii="TH Sarabun New" w:hAnsi="TH Sarabun New" w:cs="TH Sarabun New"/>
          <w:sz w:val="28"/>
          <w:cs/>
        </w:rPr>
        <w:t>โซนิ</w:t>
      </w:r>
      <w:r w:rsidR="00611286">
        <w:rPr>
          <w:rFonts w:ascii="TH Sarabun New" w:hAnsi="TH Sarabun New" w:cs="TH Sarabun New" w:hint="cs"/>
          <w:sz w:val="28"/>
          <w:cs/>
        </w:rPr>
        <w:t>เคชัน</w:t>
      </w:r>
      <w:r w:rsidRPr="0050069E">
        <w:rPr>
          <w:rFonts w:ascii="TH Sarabun New" w:hAnsi="TH Sarabun New" w:cs="TH Sarabun New"/>
          <w:sz w:val="28"/>
          <w:cs/>
        </w:rPr>
        <w:t xml:space="preserve"> โดยผลการวิเคราะห์ลักษณะเฉพาะเชิงเปรียบเทียบพิสูจน์ให้เห็นว่า ผลิตภัณฑ์นาโนเซลลูโลสที่สังเคราะห์ได้จาก</w:t>
      </w:r>
      <w:r w:rsidR="00A76635">
        <w:rPr>
          <w:rFonts w:ascii="TH Sarabun New" w:hAnsi="TH Sarabun New" w:cs="TH Sarabun New" w:hint="cs"/>
          <w:sz w:val="28"/>
          <w:cs/>
        </w:rPr>
        <w:t xml:space="preserve">        </w:t>
      </w:r>
      <w:r w:rsidRPr="0050069E">
        <w:rPr>
          <w:rFonts w:ascii="TH Sarabun New" w:hAnsi="TH Sarabun New" w:cs="TH Sarabun New"/>
          <w:sz w:val="28"/>
          <w:cs/>
        </w:rPr>
        <w:t>ทั้งระบบ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>Bath Sonication</w:t>
      </w:r>
      <w:r w:rsidR="0061128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และระบบ</w:t>
      </w:r>
      <w:r w:rsidR="0062544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>Probe Sonication</w:t>
      </w:r>
      <w:r w:rsidR="00625446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 xml:space="preserve">ยังคงรักษาโครงสร้างผลึกแกนหลักดั้งเดิมประเภทที่ </w:t>
      </w:r>
      <w:r w:rsidRPr="0050069E">
        <w:rPr>
          <w:rFonts w:ascii="TH Sarabun New" w:hAnsi="TH Sarabun New" w:cs="TH Sarabun New"/>
          <w:sz w:val="28"/>
        </w:rPr>
        <w:t xml:space="preserve">1 </w:t>
      </w:r>
      <w:r w:rsidR="00C70544">
        <w:rPr>
          <w:rFonts w:ascii="TH Sarabun New" w:hAnsi="TH Sarabun New" w:cs="TH Sarabun New" w:hint="cs"/>
          <w:sz w:val="28"/>
          <w:cs/>
        </w:rPr>
        <w:t>(</w:t>
      </w:r>
      <w:r w:rsidRPr="0050069E">
        <w:rPr>
          <w:rFonts w:ascii="TH Sarabun New" w:hAnsi="TH Sarabun New" w:cs="TH Sarabun New"/>
          <w:sz w:val="28"/>
        </w:rPr>
        <w:t xml:space="preserve">Cellulose I) </w:t>
      </w:r>
      <w:r w:rsidRPr="0050069E">
        <w:rPr>
          <w:rFonts w:ascii="TH Sarabun New" w:hAnsi="TH Sarabun New" w:cs="TH Sarabun New"/>
          <w:sz w:val="28"/>
          <w:cs/>
        </w:rPr>
        <w:t>และหมู่ฟังก์ชันจำเพาะของเซลลูโลสไว้ได้อย่างสมบูรณ์ โดยไม่มีการเปลี่ยนรูปโครงสร้างผลึกและปราศจากสิ่งเจือปนแปลกปลอมใด ๆ อย่างไรก็ตาม เมื่อพิจารณาในมิติของระบบที่มีประสิทธิภาพสูงสุดในการปรับปรุงโครงสร้าง พบว่า</w:t>
      </w:r>
      <w:r w:rsidR="00C70544">
        <w:rPr>
          <w:rFonts w:ascii="TH Sarabun New" w:hAnsi="TH Sarabun New" w:cs="TH Sarabun New" w:hint="cs"/>
          <w:sz w:val="28"/>
          <w:cs/>
        </w:rPr>
        <w:t xml:space="preserve">ระบบ </w:t>
      </w:r>
      <w:r w:rsidRPr="0050069E">
        <w:rPr>
          <w:rFonts w:ascii="TH Sarabun New" w:hAnsi="TH Sarabun New" w:cs="TH Sarabun New"/>
          <w:sz w:val="28"/>
        </w:rPr>
        <w:t>Probe Sonication</w:t>
      </w:r>
      <w:r w:rsidR="00C70544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 xml:space="preserve">มีขีดความสามารถที่โดดเด่นที่สุด โดยสามารถย่อยขนาดอนุภาคเกรนผลึกให้ลดขนาดจากระดับไมโครเมตรเข้าสู่ระดับนาโนเมตรได้อย่างทรงพลังที่สุด </w:t>
      </w:r>
      <w:r w:rsidR="00A76635">
        <w:rPr>
          <w:rFonts w:ascii="TH Sarabun New" w:hAnsi="TH Sarabun New" w:cs="TH Sarabun New" w:hint="cs"/>
          <w:sz w:val="28"/>
          <w:cs/>
        </w:rPr>
        <w:t xml:space="preserve">          </w:t>
      </w:r>
      <w:r w:rsidRPr="0050069E">
        <w:rPr>
          <w:rFonts w:ascii="TH Sarabun New" w:hAnsi="TH Sarabun New" w:cs="TH Sarabun New"/>
          <w:sz w:val="28"/>
          <w:cs/>
        </w:rPr>
        <w:t>ซึ่งยืนยันจากปรากฏการณ์การแผ่กว้างของฐานพีค (</w:t>
      </w:r>
      <w:r w:rsidRPr="0050069E">
        <w:rPr>
          <w:rFonts w:ascii="TH Sarabun New" w:hAnsi="TH Sarabun New" w:cs="TH Sarabun New"/>
          <w:sz w:val="28"/>
        </w:rPr>
        <w:t xml:space="preserve">Peak Broadening) </w:t>
      </w:r>
      <w:r w:rsidRPr="0050069E">
        <w:rPr>
          <w:rFonts w:ascii="TH Sarabun New" w:hAnsi="TH Sarabun New" w:cs="TH Sarabun New"/>
          <w:sz w:val="28"/>
          <w:cs/>
        </w:rPr>
        <w:t xml:space="preserve">ในผล </w:t>
      </w:r>
      <w:r w:rsidRPr="0050069E">
        <w:rPr>
          <w:rFonts w:ascii="TH Sarabun New" w:hAnsi="TH Sarabun New" w:cs="TH Sarabun New"/>
          <w:sz w:val="28"/>
        </w:rPr>
        <w:t xml:space="preserve">XRD </w:t>
      </w:r>
      <w:r w:rsidRPr="0050069E">
        <w:rPr>
          <w:rFonts w:ascii="TH Sarabun New" w:hAnsi="TH Sarabun New" w:cs="TH Sarabun New"/>
          <w:sz w:val="28"/>
          <w:cs/>
        </w:rPr>
        <w:t>ควบคู่ไปกับการเกิดปฏิสัมพันธ์บนพื้นผิวเคมีที่เหมาะสมจากการดรอปตัวลงของความเข้มพีคคา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ร์</w:t>
      </w:r>
      <w:proofErr w:type="spellEnd"/>
      <w:r w:rsidRPr="0050069E">
        <w:rPr>
          <w:rFonts w:ascii="TH Sarabun New" w:hAnsi="TH Sarabun New" w:cs="TH Sarabun New"/>
          <w:sz w:val="28"/>
          <w:cs/>
        </w:rPr>
        <w:t xml:space="preserve">บอนิลในผล </w:t>
      </w:r>
      <w:r w:rsidRPr="0050069E">
        <w:rPr>
          <w:rFonts w:ascii="TH Sarabun New" w:hAnsi="TH Sarabun New" w:cs="TH Sarabun New"/>
          <w:sz w:val="28"/>
        </w:rPr>
        <w:t xml:space="preserve">FTIR </w:t>
      </w:r>
      <w:r w:rsidRPr="0050069E">
        <w:rPr>
          <w:rFonts w:ascii="TH Sarabun New" w:hAnsi="TH Sarabun New" w:cs="TH Sarabun New"/>
          <w:sz w:val="28"/>
          <w:cs/>
        </w:rPr>
        <w:t>ยิ่งไปกว่านั้น ระบบหัวโพรบยังสามารถรักษาความพร้อมและเสถียรภาพของหมู่ไฮดรอก</w:t>
      </w:r>
      <w:proofErr w:type="spellStart"/>
      <w:r w:rsidRPr="0050069E">
        <w:rPr>
          <w:rFonts w:ascii="TH Sarabun New" w:hAnsi="TH Sarabun New" w:cs="TH Sarabun New"/>
          <w:sz w:val="28"/>
          <w:cs/>
        </w:rPr>
        <w:t>ซิล</w:t>
      </w:r>
      <w:proofErr w:type="spellEnd"/>
      <w:r w:rsidRPr="0050069E">
        <w:rPr>
          <w:rFonts w:ascii="TH Sarabun New" w:hAnsi="TH Sarabun New" w:cs="TH Sarabun New"/>
          <w:sz w:val="28"/>
          <w:cs/>
        </w:rPr>
        <w:t xml:space="preserve"> (</w:t>
      </w:r>
      <w:r w:rsidRPr="0050069E">
        <w:rPr>
          <w:rFonts w:ascii="TH Sarabun New" w:hAnsi="TH Sarabun New" w:cs="TH Sarabun New"/>
          <w:sz w:val="28"/>
        </w:rPr>
        <w:t>O–H)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Pr="0050069E">
        <w:rPr>
          <w:rFonts w:ascii="TH Sarabun New" w:hAnsi="TH Sarabun New" w:cs="TH Sarabun New"/>
          <w:sz w:val="28"/>
        </w:rPr>
        <w:t xml:space="preserve"> </w:t>
      </w:r>
      <w:r w:rsidRPr="0050069E">
        <w:rPr>
          <w:rFonts w:ascii="TH Sarabun New" w:hAnsi="TH Sarabun New" w:cs="TH Sarabun New"/>
          <w:sz w:val="28"/>
          <w:cs/>
        </w:rPr>
        <w:t>บนพื้นผิววัสดุไว้ได้อย่างดีเยี่ยมที่สุด ซึ่งคุณลักษณะจำเพาะเชิงโครงสร้างและเคมีพื้นผิวที่สมบูรณ์ของนาโนเซลลูโลสจากระบบหัวโพรบนี้ ถือเป็นปัจจัยขับเคลื่อนสำคัญในการสร้างพันธะทางเคมีที่แข็งแรง</w:t>
      </w:r>
      <w:r w:rsidRPr="0050069E">
        <w:rPr>
          <w:rFonts w:ascii="TH Sarabun New" w:hAnsi="TH Sarabun New" w:cs="TH Sarabun New"/>
          <w:sz w:val="28"/>
          <w:cs/>
        </w:rPr>
        <w:lastRenderedPageBreak/>
        <w:t>ร่วมกับโมเลกุลของไทมอล (</w:t>
      </w:r>
      <w:r w:rsidRPr="0050069E">
        <w:rPr>
          <w:rFonts w:ascii="TH Sarabun New" w:hAnsi="TH Sarabun New" w:cs="TH Sarabun New"/>
          <w:sz w:val="28"/>
        </w:rPr>
        <w:t xml:space="preserve">Thymol) </w:t>
      </w:r>
      <w:r w:rsidRPr="0050069E">
        <w:rPr>
          <w:rFonts w:ascii="TH Sarabun New" w:hAnsi="TH Sarabun New" w:cs="TH Sarabun New"/>
          <w:sz w:val="28"/>
          <w:cs/>
        </w:rPr>
        <w:t>ส่งผลให้วัสดุมีสมรรถนะสูงในการกักเก็บ ชะลอ และควบคุม</w:t>
      </w:r>
      <w:r w:rsidR="00A76635">
        <w:rPr>
          <w:rFonts w:ascii="TH Sarabun New" w:hAnsi="TH Sarabun New" w:cs="TH Sarabun New" w:hint="cs"/>
          <w:sz w:val="28"/>
          <w:cs/>
        </w:rPr>
        <w:t xml:space="preserve">    </w:t>
      </w:r>
      <w:r w:rsidRPr="0050069E">
        <w:rPr>
          <w:rFonts w:ascii="TH Sarabun New" w:hAnsi="TH Sarabun New" w:cs="TH Sarabun New"/>
          <w:sz w:val="28"/>
          <w:cs/>
        </w:rPr>
        <w:t>อัตราการระเหยของสารออกฤทธิ์ได้อย่างเต็มประสิทธิภาพ องค์ความรู้ที่ค้นพบจากการวิจัยครั้งนี้จึงเป็นแนวทางสำคัญในการยกระดับวัสดุชีวภาพทางการเกษตร เพื่อประยุกต์ใช้เป็นระบบนำส่งสารสกัดธรรมชาติในการควบคุมและป้องกันโรคไหม้ข้าวอย่างมีประสิทธิภาพ ปลอดภัย และยั่งยืนต่อไป</w:t>
      </w:r>
    </w:p>
    <w:p w14:paraId="65736D0E" w14:textId="75BF62F3" w:rsidR="00377DF5" w:rsidRDefault="00377DF5" w:rsidP="00377DF5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b/>
          <w:bCs/>
          <w:sz w:val="28"/>
          <w:cs/>
        </w:rPr>
        <w:t>ข้อเสนอแนะ</w:t>
      </w:r>
    </w:p>
    <w:p w14:paraId="78029208" w14:textId="48FB3E3C" w:rsidR="00377DF5" w:rsidRPr="00377DF5" w:rsidRDefault="00377DF5" w:rsidP="00377DF5">
      <w:pPr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07705F">
        <w:rPr>
          <w:rFonts w:ascii="TH Sarabun New" w:hAnsi="TH Sarabun New" w:cs="TH Sarabun New"/>
          <w:sz w:val="28"/>
          <w:cs/>
        </w:rPr>
        <w:t>ควรมีการศึกษาเพิ่มเติมในมิติของการประเมินประสิทธิภาพการดูดซับและการปลดปล่อย ของโมเลกุลไทมอลบนนาโนเซลลูโลสที่สังเคราะห์จากระบบ</w:t>
      </w:r>
      <w:r w:rsidR="00C70544">
        <w:rPr>
          <w:rFonts w:ascii="TH Sarabun New" w:hAnsi="TH Sarabun New" w:cs="TH Sarabun New" w:hint="cs"/>
          <w:sz w:val="28"/>
          <w:cs/>
        </w:rPr>
        <w:t xml:space="preserve"> </w:t>
      </w:r>
      <w:r w:rsidR="00C70544" w:rsidRPr="0050069E">
        <w:rPr>
          <w:rFonts w:ascii="TH Sarabun New" w:hAnsi="TH Sarabun New" w:cs="TH Sarabun New"/>
          <w:sz w:val="28"/>
        </w:rPr>
        <w:t>Probe Sonication</w:t>
      </w:r>
      <w:r w:rsidR="00C70544">
        <w:rPr>
          <w:rFonts w:ascii="TH Sarabun New" w:hAnsi="TH Sarabun New" w:cs="TH Sarabun New" w:hint="cs"/>
          <w:sz w:val="28"/>
          <w:cs/>
        </w:rPr>
        <w:t xml:space="preserve"> </w:t>
      </w:r>
      <w:r w:rsidRPr="0007705F">
        <w:rPr>
          <w:rFonts w:ascii="TH Sarabun New" w:hAnsi="TH Sarabun New" w:cs="TH Sarabun New"/>
          <w:sz w:val="28"/>
          <w:cs/>
        </w:rPr>
        <w:t>เพื่อหาอัตราส่วนและสภาวะในการกักเก็บสารที่คุ้มค่าที่สุด ยิ่งไปกว่านั้น ควรขยายผลการทดลองไปสู่การทดสอบประสิทธิภาพในการยับยั้งเชื้อรา</w:t>
      </w:r>
      <w:r w:rsidRPr="0007705F">
        <w:rPr>
          <w:rFonts w:ascii="TH Sarabun New" w:hAnsi="TH Sarabun New" w:cs="TH Sarabun New"/>
          <w:sz w:val="28"/>
        </w:rPr>
        <w:t xml:space="preserve"> </w:t>
      </w:r>
      <w:proofErr w:type="spellStart"/>
      <w:r w:rsidRPr="0007705F">
        <w:rPr>
          <w:rFonts w:ascii="TH Sarabun New" w:hAnsi="TH Sarabun New" w:cs="TH Sarabun New"/>
          <w:i/>
          <w:iCs/>
          <w:sz w:val="28"/>
        </w:rPr>
        <w:t>Pyricularia</w:t>
      </w:r>
      <w:proofErr w:type="spellEnd"/>
      <w:r w:rsidRPr="0007705F">
        <w:rPr>
          <w:rFonts w:ascii="TH Sarabun New" w:hAnsi="TH Sarabun New" w:cs="TH Sarabun New"/>
          <w:i/>
          <w:iCs/>
          <w:sz w:val="28"/>
        </w:rPr>
        <w:t xml:space="preserve"> grisea</w:t>
      </w:r>
      <w:r w:rsidRPr="0007705F">
        <w:rPr>
          <w:rFonts w:ascii="TH Sarabun New" w:hAnsi="TH Sarabun New" w:cs="TH Sarabun New"/>
          <w:sz w:val="28"/>
        </w:rPr>
        <w:t xml:space="preserve"> </w:t>
      </w:r>
      <w:r w:rsidRPr="0007705F">
        <w:rPr>
          <w:rFonts w:ascii="TH Sarabun New" w:hAnsi="TH Sarabun New" w:cs="TH Sarabun New"/>
          <w:sz w:val="28"/>
          <w:cs/>
        </w:rPr>
        <w:t>และการทดลองจำลองในแปลงนาจริง เพื่อประเมินความคงทนต่อสภาพแวดล้อมทางกายภาพ</w:t>
      </w:r>
    </w:p>
    <w:p w14:paraId="18A80EE5" w14:textId="7D2AFD40" w:rsidR="00F63A3D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415285C5" w14:textId="2CAD7A3F" w:rsidR="00EE5624" w:rsidRPr="00EE5624" w:rsidRDefault="00EE5624" w:rsidP="00EE5624">
      <w:pPr>
        <w:spacing w:line="240" w:lineRule="auto"/>
        <w:ind w:firstLine="720"/>
        <w:jc w:val="thaiDistribute"/>
        <w:rPr>
          <w:rFonts w:ascii="TH Sarabun New" w:hAnsi="TH Sarabun New" w:cs="TH Sarabun New"/>
          <w:sz w:val="28"/>
          <w:cs/>
        </w:rPr>
      </w:pPr>
      <w:r w:rsidRPr="00EE5624">
        <w:rPr>
          <w:rFonts w:ascii="TH Sarabun New" w:hAnsi="TH Sarabun New" w:cs="TH Sarabun New"/>
          <w:sz w:val="28"/>
          <w:cs/>
        </w:rPr>
        <w:t>โครงงานวิจัยนี้สำเร็จลุล่วงได้ด้วยดี โดยได้รับความกรุณาอย่างยิ่งจากคุณครูวิภาวี ศรีหานนท์ คุณครูที่ปรึกษาหลัก และคณะที่ปรึกษาพิเศษ ได้แก่ ดร.พง</w:t>
      </w:r>
      <w:proofErr w:type="spellStart"/>
      <w:r w:rsidRPr="00EE5624">
        <w:rPr>
          <w:rFonts w:ascii="TH Sarabun New" w:hAnsi="TH Sarabun New" w:cs="TH Sarabun New"/>
          <w:sz w:val="28"/>
          <w:cs/>
        </w:rPr>
        <w:t>ษ์</w:t>
      </w:r>
      <w:proofErr w:type="spellEnd"/>
      <w:r w:rsidRPr="00EE5624">
        <w:rPr>
          <w:rFonts w:ascii="TH Sarabun New" w:hAnsi="TH Sarabun New" w:cs="TH Sarabun New"/>
          <w:sz w:val="28"/>
          <w:cs/>
        </w:rPr>
        <w:t>ธนวัฒน์ เข็มทอง</w:t>
      </w:r>
      <w:r w:rsidRPr="00EE5624">
        <w:rPr>
          <w:rFonts w:ascii="TH Sarabun New" w:hAnsi="TH Sarabun New" w:cs="TH Sarabun New"/>
          <w:sz w:val="28"/>
        </w:rPr>
        <w:t xml:space="preserve">, </w:t>
      </w:r>
      <w:r w:rsidRPr="00EE5624">
        <w:rPr>
          <w:rFonts w:ascii="TH Sarabun New" w:hAnsi="TH Sarabun New" w:cs="TH Sarabun New"/>
          <w:sz w:val="28"/>
          <w:cs/>
        </w:rPr>
        <w:t>ดร.จักรภพ พันธศรี</w:t>
      </w:r>
      <w:r w:rsidRPr="00EE5624">
        <w:rPr>
          <w:rFonts w:ascii="TH Sarabun New" w:hAnsi="TH Sarabun New" w:cs="TH Sarabun New"/>
          <w:sz w:val="28"/>
        </w:rPr>
        <w:t xml:space="preserve">, </w:t>
      </w:r>
      <w:r w:rsidRPr="00EE5624">
        <w:rPr>
          <w:rFonts w:ascii="TH Sarabun New" w:hAnsi="TH Sarabun New" w:cs="TH Sarabun New"/>
          <w:sz w:val="28"/>
          <w:cs/>
        </w:rPr>
        <w:t>ดร.ปณต ครึกกระโทก และดร.อิสราภรณ์ รักงาม</w:t>
      </w:r>
      <w:r w:rsidR="005F5B94">
        <w:rPr>
          <w:rFonts w:ascii="TH Sarabun New" w:hAnsi="TH Sarabun New" w:cs="TH Sarabun New" w:hint="cs"/>
          <w:sz w:val="28"/>
          <w:cs/>
        </w:rPr>
        <w:t xml:space="preserve"> และ</w:t>
      </w:r>
      <w:r w:rsidRPr="00EE5624">
        <w:rPr>
          <w:rFonts w:ascii="TH Sarabun New" w:hAnsi="TH Sarabun New" w:cs="TH Sarabun New"/>
          <w:sz w:val="28"/>
          <w:cs/>
        </w:rPr>
        <w:t>ได้รับการเอื้อเฟื้ออุปกรณ์ เครื่องมือวิทยาศาสตร์ขั้นสูง และสถานที่ในการทำปฏิบัติการวิจัยจากศูนย์นาโนเทคโนโลยีแห่งชาติ (</w:t>
      </w:r>
      <w:r w:rsidRPr="00EE5624">
        <w:rPr>
          <w:rFonts w:ascii="TH Sarabun New" w:hAnsi="TH Sarabun New" w:cs="TH Sarabun New"/>
          <w:sz w:val="28"/>
        </w:rPr>
        <w:t xml:space="preserve">NANOTEC) </w:t>
      </w:r>
      <w:r w:rsidRPr="00EE5624">
        <w:rPr>
          <w:rFonts w:ascii="TH Sarabun New" w:hAnsi="TH Sarabun New" w:cs="TH Sarabun New"/>
          <w:sz w:val="28"/>
          <w:cs/>
        </w:rPr>
        <w:t>รวมถึงได้รับการสนับสนุนและอำนวยความสะดวกในทุก ๆ ด้านจากโรงเรียนวิทยาศาสตร์จุฬาภรณราชวิทยาลัย ลพบุรี</w:t>
      </w:r>
      <w:r w:rsidR="005F5B94">
        <w:rPr>
          <w:rFonts w:ascii="TH Sarabun New" w:hAnsi="TH Sarabun New" w:cs="TH Sarabun New" w:hint="cs"/>
          <w:sz w:val="28"/>
          <w:cs/>
        </w:rPr>
        <w:t xml:space="preserve"> </w:t>
      </w:r>
      <w:r w:rsidRPr="00EE5624">
        <w:rPr>
          <w:rFonts w:ascii="TH Sarabun New" w:hAnsi="TH Sarabun New" w:cs="TH Sarabun New"/>
          <w:sz w:val="28"/>
          <w:cs/>
        </w:rPr>
        <w:t>ผู้จัดทำจึงขอกราบขอบพระคุณเป็นอย่างสูงไว้ ณ โอกาสนี้</w:t>
      </w:r>
    </w:p>
    <w:p w14:paraId="15352F84" w14:textId="77777777" w:rsidR="0053185E" w:rsidRDefault="0053185E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6A876E9B" w14:textId="77777777" w:rsidR="004418A2" w:rsidRDefault="004418A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74367DD" w14:textId="77777777" w:rsidR="004418A2" w:rsidRDefault="004418A2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034D68C9" w14:textId="77777777" w:rsidR="00A76635" w:rsidRDefault="00A76635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885E18A" w14:textId="77777777" w:rsidR="00A76635" w:rsidRDefault="00A76635" w:rsidP="00F63A3D">
      <w:pPr>
        <w:spacing w:after="0" w:line="240" w:lineRule="auto"/>
        <w:jc w:val="thaiDistribute"/>
        <w:rPr>
          <w:rFonts w:ascii="TH SarabunPSK" w:hAnsi="TH SarabunPSK" w:cs="TH SarabunPSK" w:hint="cs"/>
          <w:b/>
          <w:bCs/>
          <w:sz w:val="28"/>
        </w:rPr>
      </w:pPr>
    </w:p>
    <w:p w14:paraId="42665087" w14:textId="68AB1B4E" w:rsidR="0098175B" w:rsidRPr="006F44FC" w:rsidRDefault="00F63A3D" w:rsidP="00F63A3D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03596B8D" w14:textId="18C394C8" w:rsidR="00570292" w:rsidRPr="00570292" w:rsidRDefault="0033443D" w:rsidP="00E40A95">
      <w:pPr>
        <w:spacing w:after="0" w:line="240" w:lineRule="auto"/>
        <w:ind w:left="270" w:hanging="288"/>
        <w:jc w:val="thaiDistribute"/>
      </w:pPr>
      <w:r w:rsidRPr="00DD2DCA">
        <w:rPr>
          <w:rFonts w:ascii="TH Sarabun New" w:hAnsi="TH Sarabun New" w:cs="TH Sarabun New"/>
          <w:sz w:val="28"/>
          <w:cs/>
        </w:rPr>
        <w:t>มหาวิทยาลัยเชียงใหม่.</w:t>
      </w:r>
      <w:r w:rsidR="005C6BB8">
        <w:rPr>
          <w:rFonts w:ascii="TH Sarabun New" w:hAnsi="TH Sarabun New" w:cs="TH Sarabun New"/>
          <w:sz w:val="28"/>
        </w:rPr>
        <w:t xml:space="preserve"> </w:t>
      </w:r>
      <w:r w:rsidRPr="00DD2DCA">
        <w:rPr>
          <w:rFonts w:ascii="TH Sarabun New" w:hAnsi="TH Sarabun New" w:cs="TH Sarabun New"/>
          <w:sz w:val="28"/>
          <w:cs/>
        </w:rPr>
        <w:t>(</w:t>
      </w:r>
      <w:r w:rsidRPr="00DD2DCA">
        <w:rPr>
          <w:rFonts w:ascii="TH Sarabun New" w:hAnsi="TH Sarabun New" w:cs="TH Sarabun New"/>
          <w:sz w:val="28"/>
        </w:rPr>
        <w:t>2557)</w:t>
      </w:r>
      <w:r w:rsidR="005C6BB8">
        <w:rPr>
          <w:rFonts w:ascii="TH Sarabun New" w:hAnsi="TH Sarabun New" w:cs="TH Sarabun New"/>
          <w:sz w:val="28"/>
        </w:rPr>
        <w:t xml:space="preserve">. </w:t>
      </w:r>
      <w:r w:rsidRPr="00FA6A6F">
        <w:rPr>
          <w:rFonts w:ascii="TH Sarabun New" w:hAnsi="TH Sarabun New" w:cs="TH Sarabun New"/>
          <w:b/>
          <w:bCs/>
          <w:sz w:val="28"/>
          <w:cs/>
        </w:rPr>
        <w:t>การประยุกต์ใช้คล</w:t>
      </w:r>
      <w:proofErr w:type="spellStart"/>
      <w:r w:rsidRPr="00FA6A6F">
        <w:rPr>
          <w:rFonts w:ascii="TH Sarabun New" w:hAnsi="TH Sarabun New" w:cs="TH Sarabun New"/>
          <w:b/>
          <w:bCs/>
          <w:sz w:val="28"/>
          <w:cs/>
        </w:rPr>
        <w:t>ื่</w:t>
      </w:r>
      <w:proofErr w:type="spellEnd"/>
      <w:r w:rsidRPr="00FA6A6F">
        <w:rPr>
          <w:rFonts w:ascii="TH Sarabun New" w:hAnsi="TH Sarabun New" w:cs="TH Sarabun New"/>
          <w:b/>
          <w:bCs/>
          <w:sz w:val="28"/>
          <w:cs/>
        </w:rPr>
        <w:t>นอ</w:t>
      </w:r>
      <w:proofErr w:type="spellStart"/>
      <w:r w:rsidRPr="00FA6A6F">
        <w:rPr>
          <w:rFonts w:ascii="TH Sarabun New" w:hAnsi="TH Sarabun New" w:cs="TH Sarabun New"/>
          <w:b/>
          <w:bCs/>
          <w:sz w:val="28"/>
          <w:cs/>
        </w:rPr>
        <w:t>ัล</w:t>
      </w:r>
      <w:proofErr w:type="spellEnd"/>
      <w:r w:rsidRPr="00FA6A6F">
        <w:rPr>
          <w:rFonts w:ascii="TH Sarabun New" w:hAnsi="TH Sarabun New" w:cs="TH Sarabun New"/>
          <w:b/>
          <w:bCs/>
          <w:sz w:val="28"/>
          <w:cs/>
        </w:rPr>
        <w:t>ตราโซน</w:t>
      </w:r>
      <w:proofErr w:type="spellStart"/>
      <w:r w:rsidRPr="00FA6A6F">
        <w:rPr>
          <w:rFonts w:ascii="TH Sarabun New" w:hAnsi="TH Sarabun New" w:cs="TH Sarabun New"/>
          <w:b/>
          <w:bCs/>
          <w:sz w:val="28"/>
          <w:cs/>
        </w:rPr>
        <w:t>ิก</w:t>
      </w:r>
      <w:proofErr w:type="spellEnd"/>
      <w:r w:rsidRPr="00FA6A6F">
        <w:rPr>
          <w:rFonts w:ascii="TH Sarabun New" w:hAnsi="TH Sarabun New" w:cs="TH Sarabun New"/>
          <w:b/>
          <w:bCs/>
          <w:sz w:val="28"/>
          <w:cs/>
        </w:rPr>
        <w:t>ในกระบวนการทางเคมี</w:t>
      </w:r>
      <w:r w:rsidR="005C6BB8">
        <w:rPr>
          <w:rFonts w:ascii="TH Sarabun New" w:hAnsi="TH Sarabun New" w:cs="TH Sarabun New"/>
          <w:sz w:val="28"/>
        </w:rPr>
        <w:t xml:space="preserve">. </w:t>
      </w:r>
      <w:r w:rsidRPr="00DD2DCA">
        <w:rPr>
          <w:rFonts w:ascii="TH Sarabun New" w:hAnsi="TH Sarabun New" w:cs="TH Sarabun New"/>
          <w:sz w:val="28"/>
          <w:cs/>
        </w:rPr>
        <w:t>วิทยานิพนธ์</w:t>
      </w:r>
      <w:r w:rsidR="005C6BB8">
        <w:rPr>
          <w:rFonts w:ascii="TH Sarabun New" w:hAnsi="TH Sarabun New" w:cs="TH Sarabun New"/>
          <w:sz w:val="28"/>
        </w:rPr>
        <w:t xml:space="preserve"> </w:t>
      </w:r>
      <w:r w:rsidRPr="00DD2DCA">
        <w:rPr>
          <w:rFonts w:ascii="TH Sarabun New" w:hAnsi="TH Sarabun New" w:cs="TH Sarabun New"/>
          <w:sz w:val="28"/>
          <w:cs/>
        </w:rPr>
        <w:t>(สาขาวิชาฟิสิกส์).</w:t>
      </w:r>
      <w:r w:rsidR="005C6BB8">
        <w:rPr>
          <w:rFonts w:ascii="TH Sarabun New" w:hAnsi="TH Sarabun New" w:cs="TH Sarabun New"/>
          <w:sz w:val="28"/>
        </w:rPr>
        <w:t xml:space="preserve"> </w:t>
      </w:r>
      <w:r w:rsidRPr="00DD2DCA">
        <w:rPr>
          <w:rFonts w:ascii="TH Sarabun New" w:hAnsi="TH Sarabun New" w:cs="TH Sarabun New"/>
          <w:sz w:val="28"/>
          <w:cs/>
        </w:rPr>
        <w:t xml:space="preserve">เชียงใหม่: มหาวิทยาลัยเชียงใหม่. สืบค้นเมื่อ </w:t>
      </w:r>
      <w:r w:rsidRPr="00DD2DCA">
        <w:rPr>
          <w:rFonts w:ascii="TH Sarabun New" w:hAnsi="TH Sarabun New" w:cs="TH Sarabun New"/>
          <w:sz w:val="28"/>
        </w:rPr>
        <w:t xml:space="preserve">9 </w:t>
      </w:r>
      <w:r w:rsidRPr="00DD2DCA">
        <w:rPr>
          <w:rFonts w:ascii="TH Sarabun New" w:hAnsi="TH Sarabun New" w:cs="TH Sarabun New"/>
          <w:sz w:val="28"/>
          <w:cs/>
        </w:rPr>
        <w:t>มกราคม</w:t>
      </w:r>
      <w:r w:rsidR="00A76635">
        <w:rPr>
          <w:rFonts w:ascii="TH Sarabun New" w:hAnsi="TH Sarabun New" w:cs="TH Sarabun New" w:hint="cs"/>
          <w:sz w:val="28"/>
          <w:cs/>
        </w:rPr>
        <w:t xml:space="preserve"> </w:t>
      </w:r>
      <w:r w:rsidRPr="00DD2DCA">
        <w:rPr>
          <w:rFonts w:ascii="TH Sarabun New" w:hAnsi="TH Sarabun New" w:cs="TH Sarabun New"/>
          <w:sz w:val="28"/>
        </w:rPr>
        <w:t>2569</w:t>
      </w:r>
      <w:r w:rsidR="00570292">
        <w:rPr>
          <w:rFonts w:ascii="TH Sarabun New" w:hAnsi="TH Sarabun New" w:cs="TH Sarabun New"/>
          <w:spacing w:val="-24"/>
          <w:sz w:val="28"/>
        </w:rPr>
        <w:t xml:space="preserve">,  </w:t>
      </w:r>
      <w:r w:rsidR="00570292">
        <w:rPr>
          <w:rFonts w:ascii="TH Sarabun New" w:hAnsi="TH Sarabun New" w:cs="TH Sarabun New" w:hint="cs"/>
          <w:spacing w:val="-24"/>
          <w:sz w:val="28"/>
          <w:cs/>
        </w:rPr>
        <w:t>สืบค้นจาก</w:t>
      </w:r>
      <w:r w:rsidR="00570292" w:rsidRPr="00570292">
        <w:rPr>
          <w:rFonts w:ascii="TH Sarabun New" w:hAnsi="TH Sarabun New" w:cs="TH Sarabun New"/>
          <w:sz w:val="28"/>
        </w:rPr>
        <w:t xml:space="preserve"> </w:t>
      </w:r>
      <w:r w:rsidR="00570292" w:rsidRPr="00DD2DCA">
        <w:rPr>
          <w:rFonts w:ascii="TH Sarabun New" w:hAnsi="TH Sarabun New" w:cs="TH Sarabun New"/>
          <w:sz w:val="28"/>
        </w:rPr>
        <w:t>https://archive.</w:t>
      </w:r>
      <w:r w:rsidR="00570292">
        <w:rPr>
          <w:rFonts w:ascii="TH Sarabun New" w:hAnsi="TH Sarabun New" w:cs="TH Sarabun New"/>
          <w:sz w:val="28"/>
        </w:rPr>
        <w:t>lib.cmu.</w:t>
      </w:r>
      <w:r w:rsidR="00570292" w:rsidRPr="00DD2DCA">
        <w:rPr>
          <w:rFonts w:ascii="TH Sarabun New" w:hAnsi="TH Sarabun New" w:cs="TH Sarabun New"/>
          <w:sz w:val="28"/>
        </w:rPr>
        <w:t>ac.</w:t>
      </w:r>
      <w:r w:rsidR="00570292">
        <w:rPr>
          <w:rFonts w:ascii="TH Sarabun New" w:hAnsi="TH Sarabun New" w:cs="TH Sarabun New"/>
          <w:sz w:val="28"/>
        </w:rPr>
        <w:t>th/ful</w:t>
      </w:r>
    </w:p>
    <w:p w14:paraId="57E3B245" w14:textId="0A4E1402" w:rsidR="0033443D" w:rsidRPr="00570292" w:rsidRDefault="00570292" w:rsidP="00570292">
      <w:pPr>
        <w:spacing w:after="0" w:line="240" w:lineRule="auto"/>
        <w:ind w:left="288"/>
        <w:jc w:val="thaiDistribute"/>
        <w:rPr>
          <w:rFonts w:ascii="TH Sarabun New" w:hAnsi="TH Sarabun New" w:cs="TH Sarabun New"/>
          <w:spacing w:val="-24"/>
          <w:sz w:val="28"/>
        </w:rPr>
      </w:pPr>
      <w:r>
        <w:rPr>
          <w:rFonts w:ascii="TH Sarabun New" w:hAnsi="TH Sarabun New" w:cs="TH Sarabun New"/>
          <w:sz w:val="28"/>
        </w:rPr>
        <w:t>l</w:t>
      </w:r>
      <w:r w:rsidRPr="00DD2DCA">
        <w:rPr>
          <w:rFonts w:ascii="TH Sarabun New" w:hAnsi="TH Sarabun New" w:cs="TH Sarabun New"/>
          <w:sz w:val="28"/>
        </w:rPr>
        <w:t>/T/2557/aphys50657jnd_ch2.pdf</w:t>
      </w:r>
    </w:p>
    <w:p w14:paraId="20EE3B41" w14:textId="47E3C22F" w:rsidR="008F39AC" w:rsidRPr="00DD2DCA" w:rsidRDefault="00DB1C0E" w:rsidP="00E40A95">
      <w:pPr>
        <w:spacing w:after="0" w:line="240" w:lineRule="auto"/>
        <w:ind w:left="270" w:hanging="432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 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  <w:cs/>
        </w:rPr>
        <w:t>ศูนย์ส่งเสริมเทคโนโลยีการเกษตรด้านอารักขาพืช จังหวัดพิษณุโลก. (</w:t>
      </w:r>
      <w:r w:rsidR="0033443D" w:rsidRPr="00DD2DCA">
        <w:rPr>
          <w:rFonts w:ascii="TH Sarabun New" w:hAnsi="TH Sarabun New" w:cs="TH Sarabun New"/>
          <w:sz w:val="28"/>
        </w:rPr>
        <w:t xml:space="preserve">2563). </w:t>
      </w:r>
      <w:r w:rsidR="0033443D" w:rsidRPr="00676320">
        <w:rPr>
          <w:rFonts w:ascii="TH Sarabun New" w:hAnsi="TH Sarabun New" w:cs="TH Sarabun New"/>
          <w:b/>
          <w:bCs/>
          <w:sz w:val="28"/>
          <w:cs/>
        </w:rPr>
        <w:t>โรคไหม้ข้าว (</w:t>
      </w:r>
      <w:r w:rsidR="0033443D" w:rsidRPr="00676320">
        <w:rPr>
          <w:rFonts w:ascii="TH Sarabun New" w:hAnsi="TH Sarabun New" w:cs="TH Sarabun New"/>
          <w:b/>
          <w:bCs/>
          <w:sz w:val="28"/>
        </w:rPr>
        <w:t>Rice Blast Disease)</w:t>
      </w:r>
      <w:r w:rsidR="0033443D" w:rsidRPr="00DD2DCA">
        <w:rPr>
          <w:rFonts w:ascii="TH Sarabun New" w:hAnsi="TH Sarabun New" w:cs="TH Sarabun New"/>
          <w:sz w:val="28"/>
        </w:rPr>
        <w:t xml:space="preserve">. </w:t>
      </w:r>
      <w:r w:rsidR="0033443D" w:rsidRPr="00DD2DCA">
        <w:rPr>
          <w:rFonts w:ascii="TH Sarabun New" w:hAnsi="TH Sarabun New" w:cs="TH Sarabun New"/>
          <w:sz w:val="28"/>
          <w:cs/>
        </w:rPr>
        <w:t xml:space="preserve">สืบค้นเมื่อ </w:t>
      </w:r>
      <w:r w:rsidR="0033443D" w:rsidRPr="00DD2DCA">
        <w:rPr>
          <w:rFonts w:ascii="TH Sarabun New" w:hAnsi="TH Sarabun New" w:cs="TH Sarabun New"/>
          <w:sz w:val="28"/>
        </w:rPr>
        <w:t xml:space="preserve">5 </w:t>
      </w:r>
      <w:r w:rsidR="0033443D" w:rsidRPr="00DD2DCA">
        <w:rPr>
          <w:rFonts w:ascii="TH Sarabun New" w:hAnsi="TH Sarabun New" w:cs="TH Sarabun New"/>
          <w:sz w:val="28"/>
          <w:cs/>
        </w:rPr>
        <w:t xml:space="preserve">มกราคม </w:t>
      </w:r>
      <w:r w:rsidR="0033443D" w:rsidRPr="00DD2DCA">
        <w:rPr>
          <w:rFonts w:ascii="TH Sarabun New" w:hAnsi="TH Sarabun New" w:cs="TH Sarabun New"/>
          <w:sz w:val="28"/>
        </w:rPr>
        <w:t xml:space="preserve">2569, </w:t>
      </w:r>
      <w:r w:rsidR="0033443D" w:rsidRPr="00DD2DCA">
        <w:rPr>
          <w:rFonts w:ascii="TH Sarabun New" w:hAnsi="TH Sarabun New" w:cs="TH Sarabun New"/>
          <w:sz w:val="28"/>
          <w:cs/>
        </w:rPr>
        <w:t>จาก</w:t>
      </w:r>
      <w:r w:rsidR="0033443D" w:rsidRPr="00DD2DCA">
        <w:rPr>
          <w:rFonts w:ascii="TH Sarabun New" w:hAnsi="TH Sarabun New" w:cs="TH Sarabun New"/>
          <w:sz w:val="28"/>
        </w:rPr>
        <w:t xml:space="preserve"> </w:t>
      </w:r>
      <w:r w:rsidR="0033443D" w:rsidRPr="00676320">
        <w:rPr>
          <w:rFonts w:ascii="TH Sarabun New" w:hAnsi="TH Sarabun New" w:cs="TH Sarabun New"/>
          <w:sz w:val="28"/>
        </w:rPr>
        <w:t>https://shorturl.asia/odfQO</w:t>
      </w:r>
    </w:p>
    <w:p w14:paraId="3DD7B14C" w14:textId="079D552D" w:rsidR="00570292" w:rsidRPr="00CE219F" w:rsidRDefault="00DB1C0E" w:rsidP="00CE219F">
      <w:pPr>
        <w:spacing w:after="0" w:line="240" w:lineRule="auto"/>
        <w:ind w:left="288" w:hanging="288"/>
        <w:jc w:val="thaiDistribute"/>
        <w:rPr>
          <w:rFonts w:ascii="TH Sarabun New" w:hAnsi="TH Sarabun New" w:cs="TH Sarabun New"/>
          <w:b/>
          <w:bCs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 xml:space="preserve">Gobi, N., et al. (2018). </w:t>
      </w:r>
      <w:r w:rsidR="0033443D" w:rsidRPr="00676320">
        <w:rPr>
          <w:rFonts w:ascii="TH Sarabun New" w:hAnsi="TH Sarabun New" w:cs="TH Sarabun New"/>
          <w:b/>
          <w:bCs/>
          <w:sz w:val="28"/>
        </w:rPr>
        <w:t>Nanocellulose and its applications: A</w:t>
      </w:r>
      <w:r w:rsidR="00570292">
        <w:rPr>
          <w:rFonts w:ascii="TH Sarabun New" w:hAnsi="TH Sarabun New" w:cs="TH Sarabun New"/>
          <w:b/>
          <w:bCs/>
          <w:sz w:val="28"/>
        </w:rPr>
        <w:t xml:space="preserve"> </w:t>
      </w:r>
      <w:r w:rsidR="0033443D" w:rsidRPr="00676320">
        <w:rPr>
          <w:rFonts w:ascii="TH Sarabun New" w:hAnsi="TH Sarabun New" w:cs="TH Sarabun New"/>
          <w:b/>
          <w:bCs/>
          <w:sz w:val="28"/>
        </w:rPr>
        <w:t>review.</w:t>
      </w:r>
      <w:r w:rsidR="008430AA">
        <w:rPr>
          <w:rFonts w:ascii="TH Sarabun New" w:hAnsi="TH Sarabun New" w:cs="TH Sarabun New"/>
          <w:b/>
          <w:bCs/>
          <w:sz w:val="28"/>
        </w:rPr>
        <w:t xml:space="preserve"> </w:t>
      </w:r>
      <w:proofErr w:type="gramStart"/>
      <w:r w:rsidR="00570292">
        <w:rPr>
          <w:rFonts w:ascii="TH Sarabun New" w:hAnsi="TH Sarabun New" w:cs="TH Sarabun New"/>
          <w:b/>
          <w:bCs/>
          <w:sz w:val="28"/>
        </w:rPr>
        <w:t>Sustain</w:t>
      </w:r>
      <w:r w:rsidR="003F7A6F">
        <w:rPr>
          <w:rFonts w:ascii="TH Sarabun New" w:hAnsi="TH Sarabun New" w:cs="TH Sarabun New"/>
          <w:b/>
          <w:bCs/>
          <w:sz w:val="28"/>
        </w:rPr>
        <w:t>able</w:t>
      </w:r>
      <w:proofErr w:type="gramEnd"/>
      <w:r w:rsidR="003F7A6F">
        <w:rPr>
          <w:rFonts w:ascii="TH Sarabun New" w:hAnsi="TH Sarabun New" w:cs="TH Sarabun New"/>
          <w:b/>
          <w:bCs/>
          <w:sz w:val="28"/>
        </w:rPr>
        <w:t xml:space="preserve"> </w:t>
      </w:r>
      <w:r w:rsidR="00CE219F">
        <w:rPr>
          <w:rFonts w:ascii="TH Sarabun New" w:hAnsi="TH Sarabun New" w:cs="TH Sarabun New"/>
          <w:b/>
          <w:bCs/>
          <w:sz w:val="28"/>
        </w:rPr>
        <w:t xml:space="preserve"> </w:t>
      </w:r>
      <w:r w:rsidR="0033443D" w:rsidRPr="00676320">
        <w:rPr>
          <w:rFonts w:ascii="TH Sarabun New" w:hAnsi="TH Sarabun New" w:cs="TH Sarabun New"/>
          <w:b/>
          <w:bCs/>
          <w:sz w:val="28"/>
        </w:rPr>
        <w:t>Materials and Technologies</w:t>
      </w:r>
      <w:r w:rsidR="0033443D" w:rsidRPr="00DD2DCA">
        <w:rPr>
          <w:rFonts w:ascii="TH Sarabun New" w:hAnsi="TH Sarabun New" w:cs="TH Sarabun New"/>
          <w:sz w:val="28"/>
        </w:rPr>
        <w:t>.</w:t>
      </w:r>
      <w:r w:rsidR="00CE219F">
        <w:rPr>
          <w:rFonts w:ascii="TH Sarabun New" w:hAnsi="TH Sarabun New" w:cs="TH Sarabun New"/>
          <w:sz w:val="28"/>
        </w:rPr>
        <w:t xml:space="preserve"> </w:t>
      </w:r>
      <w:r w:rsidR="00570292" w:rsidRPr="00DD2DCA">
        <w:rPr>
          <w:rFonts w:ascii="TH Sarabun New" w:hAnsi="TH Sarabun New" w:cs="TH Sarabun New"/>
          <w:sz w:val="28"/>
        </w:rPr>
        <w:t>Retrieved</w:t>
      </w:r>
      <w:r w:rsidR="00570292">
        <w:rPr>
          <w:rFonts w:ascii="TH Sarabun New" w:hAnsi="TH Sarabun New" w:cs="TH Sarabun New"/>
          <w:sz w:val="28"/>
        </w:rPr>
        <w:t xml:space="preserve"> </w:t>
      </w:r>
      <w:r w:rsidR="003F7A6F">
        <w:rPr>
          <w:rFonts w:ascii="TH Sarabun New" w:hAnsi="TH Sarabun New" w:cs="TH Sarabun New"/>
          <w:sz w:val="28"/>
        </w:rPr>
        <w:t>Janua</w:t>
      </w:r>
      <w:r w:rsidR="00CE219F">
        <w:rPr>
          <w:rFonts w:ascii="TH Sarabun New" w:hAnsi="TH Sarabun New" w:cs="TH Sarabun New"/>
          <w:sz w:val="28"/>
        </w:rPr>
        <w:t>ry</w:t>
      </w:r>
      <w:r w:rsidR="00CE219F">
        <w:rPr>
          <w:rFonts w:ascii="TH Sarabun New" w:hAnsi="TH Sarabun New" w:cs="TH Sarabun New"/>
          <w:b/>
          <w:bCs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>10, 2026,</w:t>
      </w:r>
      <w:r w:rsidR="00570292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 xml:space="preserve">from </w:t>
      </w:r>
      <w:r w:rsidR="00CE219F" w:rsidRPr="00676320">
        <w:rPr>
          <w:rFonts w:ascii="TH Sarabun New" w:hAnsi="TH Sarabun New" w:cs="TH Sarabun New"/>
          <w:sz w:val="28"/>
        </w:rPr>
        <w:t>com/science/article</w:t>
      </w:r>
      <w:r w:rsidR="00CE219F">
        <w:rPr>
          <w:rFonts w:ascii="TH Sarabun New" w:hAnsi="TH Sarabun New" w:cs="TH Sarabun New"/>
          <w:sz w:val="28"/>
        </w:rPr>
        <w:t>/</w:t>
      </w:r>
      <w:proofErr w:type="spellStart"/>
      <w:r w:rsidR="00CE219F">
        <w:rPr>
          <w:rFonts w:ascii="TH Sarabun New" w:hAnsi="TH Sarabun New" w:cs="TH Sarabun New"/>
          <w:sz w:val="28"/>
        </w:rPr>
        <w:t>pi</w:t>
      </w:r>
      <w:r w:rsidR="008430AA">
        <w:rPr>
          <w:rFonts w:ascii="TH Sarabun New" w:hAnsi="TH Sarabun New" w:cs="TH Sarabun New"/>
          <w:sz w:val="28"/>
        </w:rPr>
        <w:t>i</w:t>
      </w:r>
      <w:proofErr w:type="spellEnd"/>
      <w:r w:rsidR="008430AA">
        <w:rPr>
          <w:rFonts w:ascii="TH Sarabun New" w:hAnsi="TH Sarabun New" w:cs="TH Sarabun New"/>
          <w:sz w:val="28"/>
        </w:rPr>
        <w:t>/S2588</w:t>
      </w:r>
    </w:p>
    <w:p w14:paraId="4ECD1489" w14:textId="10F3DCD2" w:rsidR="008F39AC" w:rsidRDefault="0033443D" w:rsidP="00CE219F">
      <w:pPr>
        <w:spacing w:after="0" w:line="240" w:lineRule="auto"/>
        <w:ind w:left="288"/>
        <w:jc w:val="thaiDistribute"/>
        <w:rPr>
          <w:rFonts w:ascii="TH Sarabun New" w:hAnsi="TH Sarabun New" w:cs="TH Sarabun New"/>
          <w:sz w:val="28"/>
        </w:rPr>
      </w:pPr>
      <w:r w:rsidRPr="00676320">
        <w:rPr>
          <w:rFonts w:ascii="TH Sarabun New" w:hAnsi="TH Sarabun New" w:cs="TH Sarabun New"/>
          <w:sz w:val="28"/>
        </w:rPr>
        <w:t>913318300036?ref=</w:t>
      </w:r>
      <w:proofErr w:type="spellStart"/>
      <w:r w:rsidRPr="00676320">
        <w:rPr>
          <w:rFonts w:ascii="TH Sarabun New" w:hAnsi="TH Sarabun New" w:cs="TH Sarabun New"/>
          <w:sz w:val="28"/>
        </w:rPr>
        <w:t>pdf_download&amp;fr</w:t>
      </w:r>
      <w:proofErr w:type="spellEnd"/>
      <w:r w:rsidRPr="00676320">
        <w:rPr>
          <w:rFonts w:ascii="TH Sarabun New" w:hAnsi="TH Sarabun New" w:cs="TH Sarabun New"/>
          <w:sz w:val="28"/>
        </w:rPr>
        <w:t>=RR-2&amp;rr=9bf6b166ec63fdfc</w:t>
      </w:r>
    </w:p>
    <w:p w14:paraId="318510CA" w14:textId="39D9597E" w:rsidR="00E40A95" w:rsidRDefault="00DB1C0E" w:rsidP="00E40A95">
      <w:pPr>
        <w:spacing w:after="0" w:line="240" w:lineRule="auto"/>
        <w:ind w:left="270" w:hanging="288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>International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>Journal of Biological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>Macromolecules.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>(2021).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676320">
        <w:rPr>
          <w:rFonts w:ascii="TH Sarabun New" w:hAnsi="TH Sarabun New" w:cs="TH Sarabun New"/>
          <w:b/>
          <w:bCs/>
          <w:sz w:val="28"/>
        </w:rPr>
        <w:t>Surface</w:t>
      </w:r>
      <w:r w:rsidR="00E40A95">
        <w:rPr>
          <w:rFonts w:ascii="TH Sarabun New" w:hAnsi="TH Sarabun New" w:cs="TH Sarabun New"/>
          <w:b/>
          <w:bCs/>
          <w:sz w:val="28"/>
        </w:rPr>
        <w:t xml:space="preserve"> </w:t>
      </w:r>
      <w:r w:rsidR="0033443D" w:rsidRPr="00676320">
        <w:rPr>
          <w:rFonts w:ascii="TH Sarabun New" w:hAnsi="TH Sarabun New" w:cs="TH Sarabun New"/>
          <w:b/>
          <w:bCs/>
          <w:sz w:val="28"/>
        </w:rPr>
        <w:t>Modification of Nanocellulose for Enhanced Adsorption Capacity. International Journal of Biological Macromolecules</w:t>
      </w:r>
      <w:r w:rsidR="0033443D" w:rsidRPr="00DD2DCA">
        <w:rPr>
          <w:rFonts w:ascii="TH Sarabun New" w:hAnsi="TH Sarabun New" w:cs="TH Sarabun New"/>
          <w:sz w:val="28"/>
        </w:rPr>
        <w:t>. Retrieved January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 xml:space="preserve">10, 2026, from </w:t>
      </w:r>
      <w:r w:rsidR="00E40A95" w:rsidRPr="00676320">
        <w:rPr>
          <w:rFonts w:ascii="TH Sarabun New" w:hAnsi="TH Sarabun New" w:cs="TH Sarabun New"/>
          <w:sz w:val="28"/>
        </w:rPr>
        <w:t>https://www.sciencedirect.com</w:t>
      </w:r>
      <w:r w:rsidR="00E40A95">
        <w:rPr>
          <w:rFonts w:ascii="TH Sarabun New" w:hAnsi="TH Sarabun New" w:cs="TH Sarabun New"/>
          <w:sz w:val="28"/>
        </w:rPr>
        <w:t>/sci</w:t>
      </w:r>
      <w:r w:rsidR="008430AA">
        <w:rPr>
          <w:rFonts w:ascii="TH Sarabun New" w:hAnsi="TH Sarabun New" w:cs="TH Sarabun New"/>
          <w:sz w:val="28"/>
        </w:rPr>
        <w:t>ence/</w:t>
      </w:r>
    </w:p>
    <w:p w14:paraId="3D85DEA5" w14:textId="21ED7871" w:rsidR="008F39AC" w:rsidRPr="00DD2DCA" w:rsidRDefault="0033443D" w:rsidP="00E40A95">
      <w:pPr>
        <w:spacing w:after="0" w:line="240" w:lineRule="auto"/>
        <w:ind w:left="288"/>
        <w:jc w:val="thaiDistribute"/>
        <w:rPr>
          <w:rFonts w:ascii="TH Sarabun New" w:hAnsi="TH Sarabun New" w:cs="TH Sarabun New"/>
          <w:sz w:val="28"/>
        </w:rPr>
      </w:pPr>
      <w:r w:rsidRPr="00676320">
        <w:rPr>
          <w:rFonts w:ascii="TH Sarabun New" w:hAnsi="TH Sarabun New" w:cs="TH Sarabun New"/>
          <w:sz w:val="28"/>
        </w:rPr>
        <w:t>article/abs/</w:t>
      </w:r>
      <w:proofErr w:type="spellStart"/>
      <w:r w:rsidRPr="00676320">
        <w:rPr>
          <w:rFonts w:ascii="TH Sarabun New" w:hAnsi="TH Sarabun New" w:cs="TH Sarabun New"/>
          <w:sz w:val="28"/>
        </w:rPr>
        <w:t>pii</w:t>
      </w:r>
      <w:proofErr w:type="spellEnd"/>
      <w:r w:rsidRPr="00676320">
        <w:rPr>
          <w:rFonts w:ascii="TH Sarabun New" w:hAnsi="TH Sarabun New" w:cs="TH Sarabun New"/>
          <w:sz w:val="28"/>
        </w:rPr>
        <w:t>/S0141813021010941</w:t>
      </w:r>
    </w:p>
    <w:p w14:paraId="08A067AB" w14:textId="0D9193C5" w:rsidR="008430AA" w:rsidRDefault="00DB1C0E" w:rsidP="008430AA">
      <w:pPr>
        <w:spacing w:after="0" w:line="240" w:lineRule="auto"/>
        <w:ind w:left="288" w:hanging="288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 w:hint="cs"/>
          <w:sz w:val="28"/>
          <w:cs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 xml:space="preserve">International Journal of Biological Macromolecules. (2025). </w:t>
      </w:r>
      <w:r w:rsidR="0033443D" w:rsidRPr="00676320">
        <w:rPr>
          <w:rFonts w:ascii="TH Sarabun New" w:hAnsi="TH Sarabun New" w:cs="TH Sarabun New"/>
          <w:b/>
          <w:bCs/>
          <w:sz w:val="28"/>
        </w:rPr>
        <w:t>Synthesis and Characterization of Nanocellulose via Advanced Sonication Methods</w:t>
      </w:r>
      <w:r w:rsidR="0033443D" w:rsidRPr="00DD2DCA">
        <w:rPr>
          <w:rFonts w:ascii="TH Sarabun New" w:hAnsi="TH Sarabun New" w:cs="TH Sarabun New"/>
          <w:sz w:val="28"/>
        </w:rPr>
        <w:t>. International Journal of Biological Macromolecules. Retrieved January 10, 2026,</w:t>
      </w:r>
      <w:r w:rsidR="00E40A95">
        <w:rPr>
          <w:rFonts w:ascii="TH Sarabun New" w:hAnsi="TH Sarabun New" w:cs="TH Sarabun New"/>
          <w:sz w:val="28"/>
        </w:rPr>
        <w:t xml:space="preserve"> </w:t>
      </w:r>
      <w:r w:rsidR="0033443D" w:rsidRPr="00DD2DCA">
        <w:rPr>
          <w:rFonts w:ascii="TH Sarabun New" w:hAnsi="TH Sarabun New" w:cs="TH Sarabun New"/>
          <w:sz w:val="28"/>
        </w:rPr>
        <w:t xml:space="preserve">from </w:t>
      </w:r>
      <w:r w:rsidR="008430AA">
        <w:rPr>
          <w:rFonts w:ascii="TH Sarabun New" w:hAnsi="TH Sarabun New" w:cs="TH Sarabun New"/>
          <w:sz w:val="28"/>
        </w:rPr>
        <w:t>https://www.sci</w:t>
      </w:r>
      <w:r w:rsidR="00CE0D94">
        <w:rPr>
          <w:rFonts w:ascii="TH Sarabun New" w:hAnsi="TH Sarabun New" w:cs="TH Sarabun New"/>
          <w:sz w:val="28"/>
        </w:rPr>
        <w:t>encedirect.com</w:t>
      </w:r>
    </w:p>
    <w:p w14:paraId="0F175F7D" w14:textId="3D2C4EE5" w:rsidR="0033443D" w:rsidRPr="00DD2DCA" w:rsidRDefault="00E40A95" w:rsidP="00CE0D94">
      <w:pPr>
        <w:spacing w:after="0" w:line="240" w:lineRule="auto"/>
        <w:ind w:left="288"/>
        <w:jc w:val="thaiDistribute"/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</w:rPr>
        <w:t>/sci</w:t>
      </w:r>
      <w:r w:rsidR="0033443D" w:rsidRPr="00676320">
        <w:rPr>
          <w:rFonts w:ascii="TH Sarabun New" w:hAnsi="TH Sarabun New" w:cs="TH Sarabun New"/>
          <w:sz w:val="28"/>
        </w:rPr>
        <w:t>ence/article/abs/</w:t>
      </w:r>
      <w:proofErr w:type="spellStart"/>
      <w:r w:rsidR="0033443D" w:rsidRPr="00676320">
        <w:rPr>
          <w:rFonts w:ascii="TH Sarabun New" w:hAnsi="TH Sarabun New" w:cs="TH Sarabun New"/>
          <w:sz w:val="28"/>
        </w:rPr>
        <w:t>pii</w:t>
      </w:r>
      <w:proofErr w:type="spellEnd"/>
      <w:r w:rsidR="0033443D" w:rsidRPr="00676320">
        <w:rPr>
          <w:rFonts w:ascii="TH Sarabun New" w:hAnsi="TH Sarabun New" w:cs="TH Sarabun New"/>
          <w:sz w:val="28"/>
        </w:rPr>
        <w:t>/S0141813025022639</w:t>
      </w:r>
    </w:p>
    <w:p w14:paraId="49C9BCAC" w14:textId="0EDDD78E" w:rsidR="00034F32" w:rsidRPr="0033443D" w:rsidRDefault="00034F32" w:rsidP="00EE16E7">
      <w:pPr>
        <w:spacing w:after="0" w:line="240" w:lineRule="auto"/>
        <w:rPr>
          <w:rFonts w:ascii="TH SarabunPSK" w:hAnsi="TH SarabunPSK" w:cs="TH SarabunPSK"/>
          <w:sz w:val="28"/>
        </w:rPr>
      </w:pPr>
    </w:p>
    <w:sectPr w:rsidR="00034F32" w:rsidRPr="0033443D" w:rsidSect="005F1279">
      <w:type w:val="continuous"/>
      <w:pgSz w:w="11906" w:h="16838"/>
      <w:pgMar w:top="1800" w:right="1440" w:bottom="1440" w:left="1800" w:header="720" w:footer="720" w:gutter="0"/>
      <w:pgNumType w:start="1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875C1B" w14:textId="77777777" w:rsidR="001741BB" w:rsidRDefault="001741BB" w:rsidP="00282096">
      <w:pPr>
        <w:spacing w:after="0" w:line="240" w:lineRule="auto"/>
      </w:pPr>
      <w:r>
        <w:separator/>
      </w:r>
    </w:p>
  </w:endnote>
  <w:endnote w:type="continuationSeparator" w:id="0">
    <w:p w14:paraId="4003963D" w14:textId="77777777" w:rsidR="001741BB" w:rsidRDefault="001741BB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TH Sarabun PSK">
    <w:altName w:val="Cordia New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3E1EB5D" w14:textId="57261E0C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1F859CED" w14:textId="77777777" w:rsidR="00282096" w:rsidRDefault="0028209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757EBEC" w14:textId="1342428A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4BC889B6" w14:textId="26B91E40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6131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8B631" w14:textId="77777777" w:rsidR="001741BB" w:rsidRDefault="001741BB" w:rsidP="00282096">
      <w:pPr>
        <w:spacing w:after="0" w:line="240" w:lineRule="auto"/>
      </w:pPr>
      <w:r>
        <w:separator/>
      </w:r>
    </w:p>
  </w:footnote>
  <w:footnote w:type="continuationSeparator" w:id="0">
    <w:p w14:paraId="72520DF5" w14:textId="77777777" w:rsidR="001741BB" w:rsidRDefault="001741BB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5A7540" w14:textId="4D3A30F9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6233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4308C"/>
    <w:multiLevelType w:val="multilevel"/>
    <w:tmpl w:val="6AB284C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0E7F60EB"/>
    <w:multiLevelType w:val="hybridMultilevel"/>
    <w:tmpl w:val="4AE0FC0A"/>
    <w:lvl w:ilvl="0" w:tplc="796E092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A25704"/>
    <w:multiLevelType w:val="multilevel"/>
    <w:tmpl w:val="E8BC36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abstractNum w:abstractNumId="3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FEF2D59"/>
    <w:multiLevelType w:val="hybridMultilevel"/>
    <w:tmpl w:val="9BDA65EA"/>
    <w:lvl w:ilvl="0" w:tplc="568A4C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B24FA0"/>
    <w:multiLevelType w:val="hybridMultilevel"/>
    <w:tmpl w:val="D9BC9F9C"/>
    <w:lvl w:ilvl="0" w:tplc="EF0E6AA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25A63FB"/>
    <w:multiLevelType w:val="multilevel"/>
    <w:tmpl w:val="A3906B9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04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080" w:hanging="1440"/>
      </w:pPr>
      <w:rPr>
        <w:rFonts w:hint="default"/>
      </w:rPr>
    </w:lvl>
  </w:abstractNum>
  <w:num w:numId="1" w16cid:durableId="1733692758">
    <w:abstractNumId w:val="3"/>
  </w:num>
  <w:num w:numId="2" w16cid:durableId="1029911439">
    <w:abstractNumId w:val="6"/>
  </w:num>
  <w:num w:numId="3" w16cid:durableId="190536434">
    <w:abstractNumId w:val="2"/>
  </w:num>
  <w:num w:numId="4" w16cid:durableId="737753998">
    <w:abstractNumId w:val="0"/>
  </w:num>
  <w:num w:numId="5" w16cid:durableId="92481600">
    <w:abstractNumId w:val="7"/>
  </w:num>
  <w:num w:numId="6" w16cid:durableId="576131354">
    <w:abstractNumId w:val="1"/>
  </w:num>
  <w:num w:numId="7" w16cid:durableId="332345062">
    <w:abstractNumId w:val="5"/>
  </w:num>
  <w:num w:numId="8" w16cid:durableId="58866376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2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40318"/>
    <w:rsid w:val="00046411"/>
    <w:rsid w:val="000737B0"/>
    <w:rsid w:val="0007552E"/>
    <w:rsid w:val="000875E6"/>
    <w:rsid w:val="000917E1"/>
    <w:rsid w:val="000A070F"/>
    <w:rsid w:val="000A5EDC"/>
    <w:rsid w:val="000C3C5A"/>
    <w:rsid w:val="000D3804"/>
    <w:rsid w:val="00115883"/>
    <w:rsid w:val="00135079"/>
    <w:rsid w:val="00141CD7"/>
    <w:rsid w:val="00147811"/>
    <w:rsid w:val="00164873"/>
    <w:rsid w:val="00164DD3"/>
    <w:rsid w:val="00173580"/>
    <w:rsid w:val="001741BB"/>
    <w:rsid w:val="00176197"/>
    <w:rsid w:val="001774B0"/>
    <w:rsid w:val="0019283F"/>
    <w:rsid w:val="001A5A4D"/>
    <w:rsid w:val="0020773A"/>
    <w:rsid w:val="00207993"/>
    <w:rsid w:val="0022607B"/>
    <w:rsid w:val="00242442"/>
    <w:rsid w:val="00257EB3"/>
    <w:rsid w:val="002609BF"/>
    <w:rsid w:val="00282096"/>
    <w:rsid w:val="00282391"/>
    <w:rsid w:val="00290EB0"/>
    <w:rsid w:val="002A59FE"/>
    <w:rsid w:val="002B128C"/>
    <w:rsid w:val="002C4F3F"/>
    <w:rsid w:val="002D631D"/>
    <w:rsid w:val="002E3502"/>
    <w:rsid w:val="002F28D8"/>
    <w:rsid w:val="00313C55"/>
    <w:rsid w:val="00314B01"/>
    <w:rsid w:val="00333349"/>
    <w:rsid w:val="0033443D"/>
    <w:rsid w:val="00360271"/>
    <w:rsid w:val="00361F4B"/>
    <w:rsid w:val="00374E7F"/>
    <w:rsid w:val="00377DF5"/>
    <w:rsid w:val="003843E7"/>
    <w:rsid w:val="00386D57"/>
    <w:rsid w:val="00397926"/>
    <w:rsid w:val="003B5CCA"/>
    <w:rsid w:val="003C7860"/>
    <w:rsid w:val="003D73A1"/>
    <w:rsid w:val="003E493D"/>
    <w:rsid w:val="003F7A6F"/>
    <w:rsid w:val="0042136F"/>
    <w:rsid w:val="00427459"/>
    <w:rsid w:val="004368C6"/>
    <w:rsid w:val="004418A2"/>
    <w:rsid w:val="0045153C"/>
    <w:rsid w:val="00480C7D"/>
    <w:rsid w:val="00492645"/>
    <w:rsid w:val="004B2856"/>
    <w:rsid w:val="004E478D"/>
    <w:rsid w:val="004E4C5C"/>
    <w:rsid w:val="004F6095"/>
    <w:rsid w:val="00516358"/>
    <w:rsid w:val="00526DA9"/>
    <w:rsid w:val="0053185E"/>
    <w:rsid w:val="0054162D"/>
    <w:rsid w:val="005448CC"/>
    <w:rsid w:val="00565C1A"/>
    <w:rsid w:val="00570292"/>
    <w:rsid w:val="00574E22"/>
    <w:rsid w:val="005A040C"/>
    <w:rsid w:val="005B16B7"/>
    <w:rsid w:val="005C3AE7"/>
    <w:rsid w:val="005C6BB8"/>
    <w:rsid w:val="005E3358"/>
    <w:rsid w:val="005F089B"/>
    <w:rsid w:val="005F1279"/>
    <w:rsid w:val="005F5B94"/>
    <w:rsid w:val="00601C21"/>
    <w:rsid w:val="006068BD"/>
    <w:rsid w:val="0061075C"/>
    <w:rsid w:val="00611286"/>
    <w:rsid w:val="00612DFB"/>
    <w:rsid w:val="006149CC"/>
    <w:rsid w:val="00625446"/>
    <w:rsid w:val="0064022F"/>
    <w:rsid w:val="00641481"/>
    <w:rsid w:val="00644A31"/>
    <w:rsid w:val="0065415F"/>
    <w:rsid w:val="00665BA5"/>
    <w:rsid w:val="00676320"/>
    <w:rsid w:val="00683F57"/>
    <w:rsid w:val="0069626F"/>
    <w:rsid w:val="006A0488"/>
    <w:rsid w:val="006C3904"/>
    <w:rsid w:val="006C52D2"/>
    <w:rsid w:val="006C5E98"/>
    <w:rsid w:val="006D1359"/>
    <w:rsid w:val="00720860"/>
    <w:rsid w:val="00730DE0"/>
    <w:rsid w:val="00733F09"/>
    <w:rsid w:val="007446B8"/>
    <w:rsid w:val="0076091B"/>
    <w:rsid w:val="0076361E"/>
    <w:rsid w:val="007720C2"/>
    <w:rsid w:val="007800F8"/>
    <w:rsid w:val="007F3CE1"/>
    <w:rsid w:val="00800EB1"/>
    <w:rsid w:val="00812E87"/>
    <w:rsid w:val="008149C6"/>
    <w:rsid w:val="00823156"/>
    <w:rsid w:val="00830A6B"/>
    <w:rsid w:val="00833E61"/>
    <w:rsid w:val="008430AA"/>
    <w:rsid w:val="00850F83"/>
    <w:rsid w:val="008701D3"/>
    <w:rsid w:val="008834B6"/>
    <w:rsid w:val="00891B90"/>
    <w:rsid w:val="008A267D"/>
    <w:rsid w:val="008A3514"/>
    <w:rsid w:val="008A3A20"/>
    <w:rsid w:val="008B3C3B"/>
    <w:rsid w:val="008B743A"/>
    <w:rsid w:val="008D0A8E"/>
    <w:rsid w:val="008E1790"/>
    <w:rsid w:val="008F39AC"/>
    <w:rsid w:val="00920EF3"/>
    <w:rsid w:val="00931B69"/>
    <w:rsid w:val="00946699"/>
    <w:rsid w:val="00950E30"/>
    <w:rsid w:val="00952150"/>
    <w:rsid w:val="0098175B"/>
    <w:rsid w:val="009B26F5"/>
    <w:rsid w:val="009B3A64"/>
    <w:rsid w:val="009B5413"/>
    <w:rsid w:val="009B5C67"/>
    <w:rsid w:val="009B6A72"/>
    <w:rsid w:val="009D016F"/>
    <w:rsid w:val="009D4041"/>
    <w:rsid w:val="009D752D"/>
    <w:rsid w:val="009F35C9"/>
    <w:rsid w:val="009F528A"/>
    <w:rsid w:val="00A11D5F"/>
    <w:rsid w:val="00A208A9"/>
    <w:rsid w:val="00A41EFA"/>
    <w:rsid w:val="00A54431"/>
    <w:rsid w:val="00A70077"/>
    <w:rsid w:val="00A76635"/>
    <w:rsid w:val="00A77214"/>
    <w:rsid w:val="00A91642"/>
    <w:rsid w:val="00A93FBE"/>
    <w:rsid w:val="00A94573"/>
    <w:rsid w:val="00A96C38"/>
    <w:rsid w:val="00AB1DFE"/>
    <w:rsid w:val="00AB5886"/>
    <w:rsid w:val="00AC6CC1"/>
    <w:rsid w:val="00AD0BC7"/>
    <w:rsid w:val="00AD498B"/>
    <w:rsid w:val="00AD6477"/>
    <w:rsid w:val="00B067E1"/>
    <w:rsid w:val="00B07C32"/>
    <w:rsid w:val="00B21C2C"/>
    <w:rsid w:val="00B310AB"/>
    <w:rsid w:val="00B32751"/>
    <w:rsid w:val="00B43EC6"/>
    <w:rsid w:val="00B63449"/>
    <w:rsid w:val="00B8154E"/>
    <w:rsid w:val="00B95106"/>
    <w:rsid w:val="00B953F2"/>
    <w:rsid w:val="00BA468F"/>
    <w:rsid w:val="00BB5353"/>
    <w:rsid w:val="00BD224E"/>
    <w:rsid w:val="00BF2413"/>
    <w:rsid w:val="00C23AFE"/>
    <w:rsid w:val="00C27949"/>
    <w:rsid w:val="00C36E6E"/>
    <w:rsid w:val="00C40E26"/>
    <w:rsid w:val="00C66B74"/>
    <w:rsid w:val="00C70544"/>
    <w:rsid w:val="00CB579F"/>
    <w:rsid w:val="00CE0D94"/>
    <w:rsid w:val="00CE219F"/>
    <w:rsid w:val="00CE6A59"/>
    <w:rsid w:val="00CE757E"/>
    <w:rsid w:val="00CE7975"/>
    <w:rsid w:val="00CF2C6A"/>
    <w:rsid w:val="00D00B4C"/>
    <w:rsid w:val="00D101A7"/>
    <w:rsid w:val="00D526D7"/>
    <w:rsid w:val="00D639A8"/>
    <w:rsid w:val="00D75785"/>
    <w:rsid w:val="00D93736"/>
    <w:rsid w:val="00DA1A0D"/>
    <w:rsid w:val="00DB1C0E"/>
    <w:rsid w:val="00DB35B9"/>
    <w:rsid w:val="00DC7E9A"/>
    <w:rsid w:val="00DD1E58"/>
    <w:rsid w:val="00DD2DCA"/>
    <w:rsid w:val="00DD6385"/>
    <w:rsid w:val="00DE6C78"/>
    <w:rsid w:val="00E119C5"/>
    <w:rsid w:val="00E21596"/>
    <w:rsid w:val="00E2502F"/>
    <w:rsid w:val="00E35620"/>
    <w:rsid w:val="00E40A95"/>
    <w:rsid w:val="00E4403C"/>
    <w:rsid w:val="00E50C6E"/>
    <w:rsid w:val="00EA6643"/>
    <w:rsid w:val="00EB16E9"/>
    <w:rsid w:val="00EB24D9"/>
    <w:rsid w:val="00EC0E4C"/>
    <w:rsid w:val="00EC2E1D"/>
    <w:rsid w:val="00EC3472"/>
    <w:rsid w:val="00EE16E7"/>
    <w:rsid w:val="00EE5624"/>
    <w:rsid w:val="00EE7307"/>
    <w:rsid w:val="00EF6939"/>
    <w:rsid w:val="00F021E9"/>
    <w:rsid w:val="00F11CB8"/>
    <w:rsid w:val="00F2099E"/>
    <w:rsid w:val="00F232BC"/>
    <w:rsid w:val="00F23AD9"/>
    <w:rsid w:val="00F553E9"/>
    <w:rsid w:val="00F63A3D"/>
    <w:rsid w:val="00F9483C"/>
    <w:rsid w:val="00FA0B09"/>
    <w:rsid w:val="00FA6A6F"/>
    <w:rsid w:val="00FC674D"/>
    <w:rsid w:val="00FE6D2C"/>
    <w:rsid w:val="00FF4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B68F65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443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styleId="UnresolvedMention">
    <w:name w:val="Unresolved Mention"/>
    <w:basedOn w:val="DefaultParagraphFont"/>
    <w:uiPriority w:val="99"/>
    <w:semiHidden/>
    <w:unhideWhenUsed/>
    <w:rsid w:val="00526DA9"/>
    <w:rPr>
      <w:color w:val="605E5C"/>
      <w:shd w:val="clear" w:color="auto" w:fill="E1DFDD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443D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styleId="PlaceholderText">
    <w:name w:val="Placeholder Text"/>
    <w:basedOn w:val="DefaultParagraphFont"/>
    <w:uiPriority w:val="99"/>
    <w:semiHidden/>
    <w:rsid w:val="00427459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2464</Words>
  <Characters>14047</Characters>
  <Application>Microsoft Office Word</Application>
  <DocSecurity>0</DocSecurity>
  <Lines>117</Lines>
  <Paragraphs>32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pichapat J</cp:lastModifiedBy>
  <cp:revision>2</cp:revision>
  <cp:lastPrinted>2026-07-14T07:34:00Z</cp:lastPrinted>
  <dcterms:created xsi:type="dcterms:W3CDTF">2026-07-14T07:34:00Z</dcterms:created>
  <dcterms:modified xsi:type="dcterms:W3CDTF">2026-07-14T07:34:00Z</dcterms:modified>
</cp:coreProperties>
</file>