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7D48AA38" w:rsidR="00A208A9" w:rsidRPr="00CA684F" w:rsidRDefault="00461C31" w:rsidP="00461C3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234924241"/>
      <w:bookmarkStart w:id="1" w:name="_Hlk97177515"/>
      <w:r w:rsidRPr="00CA684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ระบบจำลองสเปกตรัมการเรืองแสงของคาร์บอนดอทอย่างง่ายโดยอาศัยการวิเคราะห์ค่าอาร์จีบี </w:t>
      </w:r>
      <w:r w:rsidRPr="00CA684F">
        <w:rPr>
          <w:rFonts w:ascii="TH Sarabun New" w:hAnsi="TH Sarabun New" w:cs="TH Sarabun New" w:hint="cs"/>
          <w:b/>
          <w:bCs/>
          <w:sz w:val="32"/>
          <w:szCs w:val="32"/>
        </w:rPr>
        <w:t>(RGB)</w:t>
      </w:r>
      <w:r w:rsidRPr="00CA684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จากภาพถ่ายร่วมกับการประมาณค่าด้วยฟังก์ชันเกา</w:t>
      </w:r>
      <w:proofErr w:type="spellStart"/>
      <w:r w:rsidRPr="00CA684F">
        <w:rPr>
          <w:rFonts w:ascii="TH Sarabun New" w:hAnsi="TH Sarabun New" w:cs="TH Sarabun New" w:hint="cs"/>
          <w:b/>
          <w:bCs/>
          <w:sz w:val="32"/>
          <w:szCs w:val="32"/>
          <w:cs/>
        </w:rPr>
        <w:t>ส์</w:t>
      </w:r>
      <w:proofErr w:type="spellEnd"/>
      <w:r w:rsidRPr="00CA684F">
        <w:rPr>
          <w:rFonts w:ascii="TH Sarabun New" w:hAnsi="TH Sarabun New" w:cs="TH Sarabun New" w:hint="cs"/>
          <w:b/>
          <w:bCs/>
          <w:sz w:val="32"/>
          <w:szCs w:val="32"/>
          <w:cs/>
        </w:rPr>
        <w:t>เซียน</w:t>
      </w:r>
      <w:bookmarkEnd w:id="0"/>
    </w:p>
    <w:bookmarkEnd w:id="1"/>
    <w:p w14:paraId="32510F05" w14:textId="77777777" w:rsidR="00461C31" w:rsidRPr="00CA684F" w:rsidRDefault="00461C31" w:rsidP="00AD0BC7">
      <w:pPr>
        <w:pStyle w:val="NoSpacing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684F">
        <w:rPr>
          <w:rFonts w:ascii="TH Sarabun New" w:hAnsi="TH Sarabun New" w:cs="TH Sarabun New" w:hint="cs"/>
          <w:b/>
          <w:bCs/>
          <w:sz w:val="32"/>
          <w:szCs w:val="32"/>
        </w:rPr>
        <w:t>A Simple Photoluminescence Spectrum Simulator for Carbon Dots Using Image-Based RGB Analysis and Gaussian Approximation</w:t>
      </w:r>
    </w:p>
    <w:p w14:paraId="47EF8C55" w14:textId="37D1F548" w:rsidR="00AD0BC7" w:rsidRPr="00CA684F" w:rsidRDefault="00AD0BC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385B3068" w14:textId="4F314029" w:rsidR="00AD0BC7" w:rsidRPr="00CA684F" w:rsidRDefault="00461C31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ธีรเดช ดอกยี่สุ่น</w:t>
      </w:r>
      <w:r w:rsidRPr="00CA684F">
        <w:rPr>
          <w:rFonts w:ascii="TH Sarabun New" w:hAnsi="TH Sarabun New" w:cs="TH Sarabun New" w:hint="cs"/>
          <w:b/>
          <w:bCs/>
          <w:sz w:val="28"/>
        </w:rPr>
        <w:t>,</w:t>
      </w: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proofErr w:type="spellStart"/>
      <w:r w:rsidRPr="00CA684F">
        <w:rPr>
          <w:rFonts w:ascii="TH Sarabun New" w:hAnsi="TH Sarabun New" w:cs="TH Sarabun New" w:hint="cs"/>
          <w:b/>
          <w:bCs/>
          <w:sz w:val="28"/>
          <w:cs/>
        </w:rPr>
        <w:t>ธันว์</w:t>
      </w:r>
      <w:proofErr w:type="spellEnd"/>
      <w:r w:rsidRPr="00CA684F">
        <w:rPr>
          <w:rFonts w:ascii="TH Sarabun New" w:hAnsi="TH Sarabun New" w:cs="TH Sarabun New" w:hint="cs"/>
          <w:b/>
          <w:bCs/>
          <w:sz w:val="28"/>
          <w:cs/>
        </w:rPr>
        <w:t>ธเนศ สนทนา</w:t>
      </w:r>
      <w:r w:rsidRPr="00CA684F">
        <w:rPr>
          <w:rFonts w:ascii="TH Sarabun New" w:hAnsi="TH Sarabun New" w:cs="TH Sarabun New" w:hint="cs"/>
          <w:b/>
          <w:bCs/>
          <w:sz w:val="28"/>
        </w:rPr>
        <w:t>,</w:t>
      </w: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 ฐิติศักดิ์ เกตุแก้ว</w:t>
      </w:r>
    </w:p>
    <w:p w14:paraId="5C29D79C" w14:textId="093C191E" w:rsidR="00A208A9" w:rsidRPr="00CA684F" w:rsidRDefault="00461C31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มนัส สิทธิโชคธรรม</w:t>
      </w:r>
    </w:p>
    <w:p w14:paraId="4B1F8797" w14:textId="30B645C2" w:rsidR="002F28D8" w:rsidRPr="00CA684F" w:rsidRDefault="00461C31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CA684F">
        <w:rPr>
          <w:rFonts w:ascii="TH Sarabun New" w:hAnsi="TH Sarabun New" w:cs="TH Sarabun New" w:hint="cs"/>
          <w:i/>
          <w:iCs/>
          <w:sz w:val="24"/>
          <w:szCs w:val="24"/>
        </w:rPr>
        <w:t xml:space="preserve">, </w:t>
      </w:r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>ตำบลเขาใหญ่</w:t>
      </w:r>
      <w:r w:rsidRPr="00CA684F">
        <w:rPr>
          <w:rFonts w:ascii="TH Sarabun New" w:hAnsi="TH Sarabun New" w:cs="TH Sarabun New" w:hint="cs"/>
          <w:i/>
          <w:iCs/>
          <w:sz w:val="24"/>
          <w:szCs w:val="24"/>
        </w:rPr>
        <w:t>,</w:t>
      </w:r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อำเภอชะอำ</w:t>
      </w:r>
      <w:r w:rsidRPr="00CA684F">
        <w:rPr>
          <w:rFonts w:ascii="TH Sarabun New" w:hAnsi="TH Sarabun New" w:cs="TH Sarabun New" w:hint="cs"/>
          <w:i/>
          <w:iCs/>
          <w:sz w:val="24"/>
          <w:szCs w:val="24"/>
        </w:rPr>
        <w:t>,</w:t>
      </w:r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จังหวัดเพชรบุรี</w:t>
      </w:r>
      <w:r w:rsidRPr="00CA684F">
        <w:rPr>
          <w:rFonts w:ascii="TH Sarabun New" w:hAnsi="TH Sarabun New" w:cs="TH Sarabun New" w:hint="cs"/>
          <w:i/>
          <w:iCs/>
          <w:sz w:val="24"/>
          <w:szCs w:val="24"/>
        </w:rPr>
        <w:t>, 76120,</w:t>
      </w:r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ประเทศไทย</w:t>
      </w:r>
    </w:p>
    <w:p w14:paraId="418240D4" w14:textId="0BE3C209" w:rsidR="009B5C67" w:rsidRPr="00CA684F" w:rsidRDefault="009B5C67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CA684F">
        <w:rPr>
          <w:rFonts w:ascii="TH Sarabun New" w:hAnsi="TH Sarabun New" w:cs="TH Sarabun New" w:hint="cs"/>
          <w:i/>
          <w:iCs/>
          <w:sz w:val="28"/>
        </w:rPr>
        <w:t>*</w:t>
      </w:r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>อีเมล</w:t>
      </w:r>
      <w:proofErr w:type="spellStart"/>
      <w:r w:rsidRPr="00CA684F">
        <w:rPr>
          <w:rFonts w:ascii="TH Sarabun New" w:hAnsi="TH Sarabun New" w:cs="TH Sarabun New" w:hint="cs"/>
          <w:i/>
          <w:iCs/>
          <w:sz w:val="24"/>
          <w:szCs w:val="24"/>
          <w:cs/>
        </w:rPr>
        <w:t>ล์</w:t>
      </w:r>
      <w:proofErr w:type="spellEnd"/>
      <w:r w:rsidRPr="00CA684F">
        <w:rPr>
          <w:rFonts w:ascii="TH Sarabun New" w:hAnsi="TH Sarabun New" w:cs="TH Sarabun New" w:hint="cs"/>
          <w:i/>
          <w:iCs/>
          <w:sz w:val="24"/>
          <w:szCs w:val="24"/>
        </w:rPr>
        <w:t>:</w:t>
      </w:r>
      <w:r w:rsidR="00461C31" w:rsidRPr="00CA684F">
        <w:rPr>
          <w:rFonts w:ascii="TH Sarabun New" w:hAnsi="TH Sarabun New" w:cs="TH Sarabun New" w:hint="cs"/>
          <w:i/>
          <w:iCs/>
          <w:sz w:val="24"/>
          <w:szCs w:val="24"/>
        </w:rPr>
        <w:t xml:space="preserve"> 67thitisak.ket@pccphet.ac.th</w:t>
      </w:r>
    </w:p>
    <w:p w14:paraId="3E640735" w14:textId="77777777" w:rsidR="00461C31" w:rsidRPr="00CA684F" w:rsidRDefault="00461C31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9BD6ADE" w14:textId="3C921D48" w:rsidR="002F28D8" w:rsidRPr="00CA684F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A684F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0E0AF08A" w14:textId="77777777" w:rsidR="00461C31" w:rsidRPr="00CA684F" w:rsidRDefault="00461C31" w:rsidP="00EE38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sz w:val="28"/>
          <w:cs/>
        </w:rPr>
        <w:t>คาร์บอนดอต (</w:t>
      </w:r>
      <w:r w:rsidRPr="00CA684F">
        <w:rPr>
          <w:rFonts w:ascii="TH Sarabun New" w:hAnsi="TH Sarabun New" w:cs="TH Sarabun New" w:hint="cs"/>
          <w:sz w:val="28"/>
        </w:rPr>
        <w:t xml:space="preserve">Carbon Dots, CDs) </w:t>
      </w:r>
      <w:r w:rsidRPr="00CA684F">
        <w:rPr>
          <w:rFonts w:ascii="TH Sarabun New" w:hAnsi="TH Sarabun New" w:cs="TH Sarabun New" w:hint="cs"/>
          <w:sz w:val="28"/>
          <w:cs/>
        </w:rPr>
        <w:t>เป็นวัสดุที่มีคุณสมบัติทางแสงที่โดดเด่น คือ การเรืองแสง</w:t>
      </w:r>
      <w:r w:rsidRPr="00CA684F">
        <w:rPr>
          <w:rFonts w:ascii="TH Sarabun New" w:hAnsi="TH Sarabun New" w:cs="TH Sarabun New" w:hint="cs"/>
          <w:sz w:val="28"/>
        </w:rPr>
        <w:t xml:space="preserve"> (fluorescence) </w:t>
      </w:r>
      <w:r w:rsidRPr="00CA684F">
        <w:rPr>
          <w:rFonts w:ascii="TH Sarabun New" w:hAnsi="TH Sarabun New" w:cs="TH Sarabun New" w:hint="cs"/>
          <w:sz w:val="28"/>
          <w:cs/>
        </w:rPr>
        <w:t xml:space="preserve">ภายใต้แสง </w:t>
      </w:r>
      <w:r w:rsidRPr="00CA684F">
        <w:rPr>
          <w:rFonts w:ascii="TH Sarabun New" w:hAnsi="TH Sarabun New" w:cs="TH Sarabun New" w:hint="cs"/>
          <w:sz w:val="28"/>
        </w:rPr>
        <w:t xml:space="preserve">UV </w:t>
      </w:r>
      <w:r w:rsidRPr="00CA684F">
        <w:rPr>
          <w:rFonts w:ascii="TH Sarabun New" w:hAnsi="TH Sarabun New" w:cs="TH Sarabun New" w:hint="cs"/>
          <w:sz w:val="28"/>
          <w:cs/>
        </w:rPr>
        <w:t>หรือแสงกระตุ้นในช่วงความยาวคลื่นที่เหมาะสม การวิเคราะห์คุณสมบัติ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การเรืองแสงของคาร์บอนดอตในระดับโรงเรียนยังค่อนข้างจำกัด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เนื่องจากเครื่องมือที่ใช้วัดค่าการเรืองแสง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เช่น</w:t>
      </w:r>
      <w:r w:rsidRPr="00CA684F">
        <w:rPr>
          <w:rFonts w:ascii="TH Sarabun New" w:hAnsi="TH Sarabun New" w:cs="TH Sarabun New" w:hint="cs"/>
          <w:sz w:val="28"/>
        </w:rPr>
        <w:t xml:space="preserve"> photoluminescence (PL) spectrophotometer </w:t>
      </w:r>
      <w:r w:rsidRPr="00CA684F">
        <w:rPr>
          <w:rFonts w:ascii="TH Sarabun New" w:hAnsi="TH Sarabun New" w:cs="TH Sarabun New" w:hint="cs"/>
          <w:sz w:val="28"/>
          <w:cs/>
        </w:rPr>
        <w:t>มีราคาสูงและพบได้เฉพาะในห้องปฏิบัติการที่มี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ผู้เชี่ยวชาญเท่านั้น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ทางผู้จัดทำจึงได้ศึกษาข้อมูลต่าง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ๆ ออกแบบและพัฒนาชุดวัดการเรืองแสงให้มีราคา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ย่อมเยา มีการใช้งานที่ไม่ซับซ้อนสามารถใช้ได้ในสถานศึกษาทั่วไป โดยชุดวัดที่พัฒนาขึ้นประกอบด้วยส่วน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 xml:space="preserve">อุปกรณ์ชุดวัดที่ใช้แสง </w:t>
      </w:r>
      <w:r w:rsidRPr="00CA684F">
        <w:rPr>
          <w:rFonts w:ascii="TH Sarabun New" w:hAnsi="TH Sarabun New" w:cs="TH Sarabun New" w:hint="cs"/>
          <w:sz w:val="28"/>
        </w:rPr>
        <w:t xml:space="preserve">UV 365 nm </w:t>
      </w:r>
      <w:r w:rsidRPr="00CA684F">
        <w:rPr>
          <w:rFonts w:ascii="TH Sarabun New" w:hAnsi="TH Sarabun New" w:cs="TH Sarabun New" w:hint="cs"/>
          <w:sz w:val="28"/>
          <w:cs/>
        </w:rPr>
        <w:t xml:space="preserve">เป็นตัวกระตุ้น และ มีกล้องบันทึกภาพถ่ายการเรืองแสงเพื่อส่งไปประมวลผล โดยใช้ค่าพิกัด </w:t>
      </w:r>
      <w:r w:rsidRPr="00CA684F">
        <w:rPr>
          <w:rFonts w:ascii="TH Sarabun New" w:hAnsi="TH Sarabun New" w:cs="TH Sarabun New" w:hint="cs"/>
          <w:sz w:val="28"/>
        </w:rPr>
        <w:t xml:space="preserve">RGB </w:t>
      </w:r>
      <w:r w:rsidRPr="00CA684F">
        <w:rPr>
          <w:rFonts w:ascii="TH Sarabun New" w:hAnsi="TH Sarabun New" w:cs="TH Sarabun New" w:hint="cs"/>
          <w:sz w:val="28"/>
          <w:cs/>
        </w:rPr>
        <w:t>ของสีและสร้างเป็นกราฟข้อมูลโดยใช้การจำลองเชิง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เกา</w:t>
      </w:r>
      <w:proofErr w:type="spellStart"/>
      <w:r w:rsidRPr="00CA684F">
        <w:rPr>
          <w:rFonts w:ascii="TH Sarabun New" w:hAnsi="TH Sarabun New" w:cs="TH Sarabun New" w:hint="cs"/>
          <w:sz w:val="28"/>
          <w:cs/>
        </w:rPr>
        <w:t>ส์</w:t>
      </w:r>
      <w:proofErr w:type="spellEnd"/>
      <w:r w:rsidRPr="00CA684F">
        <w:rPr>
          <w:rFonts w:ascii="TH Sarabun New" w:hAnsi="TH Sarabun New" w:cs="TH Sarabun New" w:hint="cs"/>
          <w:sz w:val="28"/>
          <w:cs/>
        </w:rPr>
        <w:t>เซียน จากนั้นแสดงผลผ่านหน้าเว็บไซต์ที่พัฒนาด้วยโปรแกรม</w:t>
      </w:r>
      <w:proofErr w:type="spellStart"/>
      <w:r w:rsidRPr="00CA684F">
        <w:rPr>
          <w:rFonts w:ascii="TH Sarabun New" w:hAnsi="TH Sarabun New" w:cs="TH Sarabun New" w:hint="cs"/>
          <w:sz w:val="28"/>
          <w:cs/>
        </w:rPr>
        <w:t>ไพ</w:t>
      </w:r>
      <w:proofErr w:type="spellEnd"/>
      <w:r w:rsidRPr="00CA684F">
        <w:rPr>
          <w:rFonts w:ascii="TH Sarabun New" w:hAnsi="TH Sarabun New" w:cs="TH Sarabun New" w:hint="cs"/>
          <w:sz w:val="28"/>
          <w:cs/>
        </w:rPr>
        <w:t>ทอน รวมถึงแสดงผ่านหน้าแอพพลิเคชัน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 xml:space="preserve">ซึ่งพัฒนาด้วย </w:t>
      </w:r>
      <w:r w:rsidRPr="00CA684F">
        <w:rPr>
          <w:rFonts w:ascii="TH Sarabun New" w:hAnsi="TH Sarabun New" w:cs="TH Sarabun New" w:hint="cs"/>
          <w:sz w:val="28"/>
        </w:rPr>
        <w:t xml:space="preserve">react JavaScript </w:t>
      </w:r>
      <w:r w:rsidRPr="00CA684F">
        <w:rPr>
          <w:rFonts w:ascii="TH Sarabun New" w:hAnsi="TH Sarabun New" w:cs="TH Sarabun New" w:hint="cs"/>
          <w:sz w:val="28"/>
          <w:cs/>
        </w:rPr>
        <w:t xml:space="preserve">และ </w:t>
      </w:r>
      <w:r w:rsidRPr="00CA684F">
        <w:rPr>
          <w:rFonts w:ascii="TH Sarabun New" w:hAnsi="TH Sarabun New" w:cs="TH Sarabun New" w:hint="cs"/>
          <w:sz w:val="28"/>
        </w:rPr>
        <w:t xml:space="preserve">html </w:t>
      </w:r>
      <w:r w:rsidRPr="00CA684F">
        <w:rPr>
          <w:rFonts w:ascii="TH Sarabun New" w:hAnsi="TH Sarabun New" w:cs="TH Sarabun New" w:hint="cs"/>
          <w:sz w:val="28"/>
          <w:cs/>
        </w:rPr>
        <w:t>จากผลการทดสอบวิเคราะห์ตัวอย่างคาร์บอนดอทด้วยเครื่อง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 xml:space="preserve">ตรวจวัดการเรืองแสงที่พัฒนาขึ้น เทียบกับข้อมูลที่ได้จากเครื่อง </w:t>
      </w:r>
      <w:r w:rsidRPr="00CA684F">
        <w:rPr>
          <w:rFonts w:ascii="TH Sarabun New" w:hAnsi="TH Sarabun New" w:cs="TH Sarabun New" w:hint="cs"/>
          <w:sz w:val="28"/>
        </w:rPr>
        <w:t xml:space="preserve">PL spectrophotometer </w:t>
      </w:r>
      <w:r w:rsidRPr="00CA684F">
        <w:rPr>
          <w:rFonts w:ascii="TH Sarabun New" w:hAnsi="TH Sarabun New" w:cs="TH Sarabun New" w:hint="cs"/>
          <w:sz w:val="28"/>
          <w:cs/>
        </w:rPr>
        <w:t>พบว่ามีค่าความ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 xml:space="preserve">คลาดเคลื่อนอยู่ที่ร้อยละ </w:t>
      </w:r>
      <w:r w:rsidRPr="00CA684F">
        <w:rPr>
          <w:rFonts w:ascii="TH Sarabun New" w:hAnsi="TH Sarabun New" w:cs="TH Sarabun New" w:hint="cs"/>
          <w:sz w:val="28"/>
        </w:rPr>
        <w:t xml:space="preserve">10 </w:t>
      </w:r>
      <w:r w:rsidRPr="00CA684F">
        <w:rPr>
          <w:rFonts w:ascii="TH Sarabun New" w:hAnsi="TH Sarabun New" w:cs="TH Sarabun New" w:hint="cs"/>
          <w:sz w:val="28"/>
          <w:cs/>
        </w:rPr>
        <w:t>โดยผลงานที่พัฒนาขึ้นนี้จะเป็นแนวทางให้ผู้ที่ต้องการใช้งานสามารถเข้าถึงได้</w:t>
      </w:r>
      <w:r w:rsidRPr="00CA684F">
        <w:rPr>
          <w:rFonts w:ascii="TH Sarabun New" w:hAnsi="TH Sarabun New" w:cs="TH Sarabun New" w:hint="cs"/>
          <w:sz w:val="28"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ง่ายขึ้นและช่วยในการเก็บข้อมูลสำหรับงานวิจัยอื่น ๆ ต่อไป</w:t>
      </w:r>
    </w:p>
    <w:p w14:paraId="54BA8E3C" w14:textId="77777777" w:rsidR="00461C31" w:rsidRPr="00CA684F" w:rsidRDefault="00461C31" w:rsidP="00461C31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</w:p>
    <w:p w14:paraId="13EF852B" w14:textId="173A182C" w:rsidR="00461C31" w:rsidRPr="00CA684F" w:rsidRDefault="00461C31" w:rsidP="00461C31">
      <w:pPr>
        <w:spacing w:after="0" w:line="240" w:lineRule="auto"/>
        <w:jc w:val="both"/>
        <w:rPr>
          <w:rFonts w:ascii="TH Sarabun New" w:hAnsi="TH Sarabun New" w:cs="TH Sarabun New"/>
          <w:sz w:val="28"/>
          <w:cs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คำสำคัญ</w:t>
      </w:r>
      <w:r w:rsidRPr="00CA684F">
        <w:rPr>
          <w:rFonts w:ascii="TH Sarabun New" w:hAnsi="TH Sarabun New" w:cs="TH Sarabun New" w:hint="cs"/>
          <w:b/>
          <w:bCs/>
          <w:sz w:val="28"/>
        </w:rPr>
        <w:t xml:space="preserve"> :</w:t>
      </w:r>
      <w:r w:rsidRPr="00CA684F">
        <w:rPr>
          <w:rFonts w:ascii="TH Sarabun New" w:hAnsi="TH Sarabun New" w:cs="TH Sarabun New" w:hint="cs"/>
          <w:sz w:val="28"/>
          <w:cs/>
        </w:rPr>
        <w:t xml:space="preserve"> คาร์บอนดอท</w:t>
      </w:r>
      <w:r w:rsidRPr="00CA684F">
        <w:rPr>
          <w:rFonts w:ascii="TH Sarabun New" w:hAnsi="TH Sarabun New" w:cs="TH Sarabun New" w:hint="cs"/>
          <w:sz w:val="28"/>
        </w:rPr>
        <w:t xml:space="preserve">, </w:t>
      </w:r>
      <w:r w:rsidRPr="00CA684F">
        <w:rPr>
          <w:rFonts w:ascii="TH Sarabun New" w:hAnsi="TH Sarabun New" w:cs="TH Sarabun New" w:hint="cs"/>
          <w:sz w:val="28"/>
          <w:cs/>
        </w:rPr>
        <w:t>การเรืองแสง</w:t>
      </w:r>
      <w:r w:rsidRPr="00CA684F">
        <w:rPr>
          <w:rFonts w:ascii="TH Sarabun New" w:hAnsi="TH Sarabun New" w:cs="TH Sarabun New" w:hint="cs"/>
          <w:sz w:val="28"/>
        </w:rPr>
        <w:t>, photoluminescence</w:t>
      </w:r>
    </w:p>
    <w:p w14:paraId="66D46F47" w14:textId="77777777" w:rsidR="00461C31" w:rsidRPr="00CA684F" w:rsidRDefault="00461C31" w:rsidP="00461C31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FDA00F9" w14:textId="77777777" w:rsidR="00361F4B" w:rsidRPr="00CA684F" w:rsidRDefault="00361F4B" w:rsidP="00361F4B">
      <w:pPr>
        <w:spacing w:before="240"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CA684F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4465E5B7" w:rsidR="0098175B" w:rsidRPr="00CA684F" w:rsidRDefault="00361F4B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2E38F4E7" w14:textId="2F660C6F" w:rsidR="009C3A45" w:rsidRPr="00CA684F" w:rsidRDefault="00D7294B" w:rsidP="00EE38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>ในปัจจุบัน วัสดุนาโนคาร์บอนหรือ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 "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คาร์บอนดอต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" (Carbon Dots, CDs)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ได้กลายเป็นวัสดุที่ได้รับความสนใจอย่างกว้างขวางในวงการวิจัยระดับสากล เนื่องจากมีคุณสมบัติทางแสงที่โดดเด่น โดยเฉพาะการเรืองแสง (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Fluorescence)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ที่ปรับเปลี่ยนได้ตามพื้นผิวและขนาด นอกจากนี้ยังมีข้อดีเหนือกว่าสารเรืองแสงสังเคราะห์ชนิดอื่นเช่น มีความเสถียรทางแสงสูง ความเป็นพิษต่ำ และสามารถละลายในน้ำได้ดี</w:t>
      </w:r>
      <w:r w:rsidR="009C3A45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ซึ่งเปิดโอกาส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ให้มีการประยุกต์ใช้ในหลากหลายด้าน</w:t>
      </w:r>
      <w:r w:rsidR="009C3A45" w:rsidRPr="00CA684F">
        <w:rPr>
          <w:rStyle w:val="agcmg"/>
          <w:rFonts w:ascii="TH Sarabun New" w:hAnsi="TH Sarabun New" w:cs="TH Sarabun New" w:hint="cs"/>
          <w:sz w:val="28"/>
          <w:cs/>
        </w:rPr>
        <w:t>อาทิ การเป็นเซ็นเซอร์ตรวจวัดสารเคมีและชีวภาพ การติดตามเซลล์ในทางการแพทย์ ไปจนถึงการพัฒนาอุปกรณ์อิเล็กทรอนิกส์ที่เป็นมิตรต่อ สิ่งแวดล้อม เนื่องจากคาร์บอนดอตสามารถสังเคราะห์ได้จากวัตถุดิบทางชีวภาพ (</w:t>
      </w:r>
      <w:r w:rsidR="009C3A45" w:rsidRPr="00CA684F">
        <w:rPr>
          <w:rStyle w:val="agcmg"/>
          <w:rFonts w:ascii="TH Sarabun New" w:hAnsi="TH Sarabun New" w:cs="TH Sarabun New" w:hint="cs"/>
          <w:sz w:val="28"/>
        </w:rPr>
        <w:t xml:space="preserve">Biomass) </w:t>
      </w:r>
      <w:r w:rsidR="009C3A45" w:rsidRPr="00CA684F">
        <w:rPr>
          <w:rStyle w:val="agcmg"/>
          <w:rFonts w:ascii="TH Sarabun New" w:hAnsi="TH Sarabun New" w:cs="TH Sarabun New" w:hint="cs"/>
          <w:sz w:val="28"/>
          <w:cs/>
        </w:rPr>
        <w:t>หรือของเสียเหลือทิ้งทาง การเกษตร ตามหลักการของวัสดุศาสตร์เชิงยั่งยืน (</w:t>
      </w:r>
      <w:r w:rsidR="009C3A45" w:rsidRPr="00CA684F">
        <w:rPr>
          <w:rStyle w:val="agcmg"/>
          <w:rFonts w:ascii="TH Sarabun New" w:hAnsi="TH Sarabun New" w:cs="TH Sarabun New" w:hint="cs"/>
          <w:sz w:val="28"/>
        </w:rPr>
        <w:t xml:space="preserve">Sustainable Materials Science) </w:t>
      </w:r>
      <w:r w:rsidR="009C3A45" w:rsidRPr="00CA684F">
        <w:rPr>
          <w:rStyle w:val="agcmg"/>
          <w:rFonts w:ascii="TH Sarabun New" w:hAnsi="TH Sarabun New" w:cs="TH Sarabun New" w:hint="cs"/>
          <w:sz w:val="28"/>
          <w:cs/>
        </w:rPr>
        <w:t>อย่างไรก็ตาม การศึกษาและวิเคราะห์คุณสมบัติการเรืองแสงของ</w:t>
      </w:r>
      <w:r w:rsidR="009C3A45" w:rsidRPr="00CA684F">
        <w:rPr>
          <w:rStyle w:val="agcmg"/>
          <w:rFonts w:ascii="TH Sarabun New" w:hAnsi="TH Sarabun New" w:cs="TH Sarabun New" w:hint="cs"/>
          <w:sz w:val="28"/>
          <w:cs/>
        </w:rPr>
        <w:lastRenderedPageBreak/>
        <w:t xml:space="preserve">คาร์บอนดอตในเชิงคุณภาพและปริมาณนั้น จำเป็นต้องอาศัยเครื่องมือที่มีความละเอียดสูงเช่น </w:t>
      </w:r>
      <w:r w:rsidR="009C3A45" w:rsidRPr="00CA684F">
        <w:rPr>
          <w:rStyle w:val="agcmg"/>
          <w:rFonts w:ascii="TH Sarabun New" w:hAnsi="TH Sarabun New" w:cs="TH Sarabun New" w:hint="cs"/>
          <w:sz w:val="28"/>
        </w:rPr>
        <w:t xml:space="preserve">Photoluminescence Spectrophotometer </w:t>
      </w:r>
      <w:r w:rsidR="009C3A45" w:rsidRPr="00CA684F">
        <w:rPr>
          <w:rStyle w:val="agcmg"/>
          <w:rFonts w:ascii="TH Sarabun New" w:hAnsi="TH Sarabun New" w:cs="TH Sarabun New" w:hint="cs"/>
          <w:sz w:val="28"/>
          <w:cs/>
        </w:rPr>
        <w:t>ซึ่งเครื่องมือดังกล่าวมี ราคาสูงมาก (หลักแสนถึงล้านบาท) ขั้นตอนการใช้งานซับซ้อน และมักมีประจำการอยู่เฉพาะในมหาวิทยาลัยหรือศูนย์วิจัย ขนาดใหญ่เท่านั้น ข้อจำกัดด้านงบประมาณและเครื่องมือนี้เองที่เป็นอุปสรรคสำคัญในการเข้าถึงองค์ความรู้ด้านนาโน เทคโนโลยีในระดับสถานศึกษาขั้นพื้นฐาน ทำให้นักเรียนและครูไม่สามารถทำการทดลองหรือตรวจสอบประสิทธิภาพของคาร์บอนดอตที่สังเคราะห์ขึ้นเองได้โดยสะดวก ด้วยเหตุนี้ คณะผู้จัดทำจึงเล็งเห็นความสำคัญในการลดช่องว่างดังกล่าว โดย การศึกษาหลักการทำงานของเครื่องวิเคราะห์การเรืองแสง และนำมาประยุกต์ใช้ในการออกแบบและสร้างเครื่องมือวัดค่าการเรืองแสง ในราคาย่อมเยา โดยเน้นการใช้วัสดุที่หาได้ทั่วไปและการทำงานที่ไม่ซับซ้อน แต่ยังคงไว้ซึ่งความแม่นยำที่เพียงพอต่อการเรียนรู้และการวิจัยในเบื้องต้น เพื่อส่งเสริมให้สถานศึกษาทั่วไปสามารถเข้าถึงนวัตกรรมและต่อยอดการทดลองเกี่ยวกับคาร์บอนดอตได้ด้วยตนเอง อันเป็นการเสริมสร้างทักษะด้านกระบวนการทางวิทยาศาสตร์และเทคโนโลยีให้กับเยาวชนได้อย่างยั่งยืน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 </w:t>
      </w:r>
    </w:p>
    <w:p w14:paraId="23AA052F" w14:textId="3573B7F2" w:rsidR="0098175B" w:rsidRPr="00CA684F" w:rsidRDefault="0098175B" w:rsidP="00CA684F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3299F46" w14:textId="77777777" w:rsidR="005E0F41" w:rsidRDefault="00361F4B" w:rsidP="00CA684F">
      <w:pPr>
        <w:spacing w:after="0" w:line="240" w:lineRule="auto"/>
        <w:rPr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CA684F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0AC71D5C" w14:textId="48EBA89C" w:rsidR="009C3A45" w:rsidRPr="00CA684F" w:rsidRDefault="005E0F41" w:rsidP="00CA684F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</w:t>
      </w:r>
      <w:r w:rsidR="009C3A45" w:rsidRPr="00CA684F">
        <w:rPr>
          <w:rFonts w:ascii="TH Sarabun New" w:hAnsi="TH Sarabun New" w:cs="TH Sarabun New" w:hint="cs"/>
          <w:b/>
          <w:bCs/>
          <w:sz w:val="28"/>
          <w:cs/>
        </w:rPr>
        <w:t xml:space="preserve">ตอนที่ </w:t>
      </w:r>
      <w:r w:rsidR="009C3A45" w:rsidRPr="00CA684F">
        <w:rPr>
          <w:rFonts w:ascii="TH Sarabun New" w:hAnsi="TH Sarabun New" w:cs="TH Sarabun New" w:hint="cs"/>
          <w:b/>
          <w:bCs/>
          <w:sz w:val="28"/>
        </w:rPr>
        <w:t xml:space="preserve">1 </w:t>
      </w:r>
      <w:r w:rsidR="009C3A45" w:rsidRPr="00CA684F">
        <w:rPr>
          <w:rFonts w:ascii="TH Sarabun New" w:hAnsi="TH Sarabun New" w:cs="TH Sarabun New" w:hint="cs"/>
          <w:b/>
          <w:bCs/>
          <w:sz w:val="28"/>
          <w:cs/>
        </w:rPr>
        <w:t>ออกแบบและพัฒนาโปรแกรมหลัก</w:t>
      </w:r>
    </w:p>
    <w:p w14:paraId="4A980DC0" w14:textId="77777777" w:rsidR="0091236D" w:rsidRDefault="009C3A45" w:rsidP="0091236D">
      <w:pPr>
        <w:spacing w:after="0" w:line="240" w:lineRule="auto"/>
        <w:ind w:firstLine="720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เขียนโค้ดโดยใช้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Visual Studio Code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เนื่องจากรองรับส่วนขยายที่หลากหลายและมีประสิทธิ์ภาพ ในการจัดการโปรเจก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ต์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>ภาษา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ไพ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ทอน นำ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OpenCV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มาใช้สำหรับการจัดการและวิเคราะห์ข้อมูล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พิกเซล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จากภาพ และใช้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Matplotlib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สำรับการเปลี่ยนข้อมูลตัวเลขให้กลายเป็นแผนภูมิสเปกตรัมท</w:t>
      </w:r>
      <w:r w:rsidR="001573CE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ี่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เข้าใจง่าย และนำหลักการทางคณิตศาสตร์ คือ ฟังก์ชันเกา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ส์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>เ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ซี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ยน มาประยุกต์ใช้โดยสร้างแบบจำลองการกระจายตัวของแสงจากค่าสี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RGB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ที่ได้รับจากภาพต้นฉบับ เพื่อแปลงค่าเป็นข้อมูลสเปกตรัม</w:t>
      </w:r>
      <w:r w:rsidR="0091236D">
        <w:rPr>
          <w:rStyle w:val="agcmg"/>
          <w:rFonts w:ascii="TH Sarabun New" w:hAnsi="TH Sarabun New" w:cs="TH Sarabun New" w:hint="cs"/>
          <w:sz w:val="28"/>
          <w:cs/>
        </w:rPr>
        <w:t xml:space="preserve">             </w:t>
      </w:r>
    </w:p>
    <w:p w14:paraId="25E4F20D" w14:textId="77777777" w:rsidR="00001FCF" w:rsidRDefault="0091236D" w:rsidP="0091236D">
      <w:pPr>
        <w:spacing w:after="0" w:line="240" w:lineRule="auto"/>
        <w:jc w:val="thaiDistribute"/>
        <w:rPr>
          <w:rStyle w:val="agcmg"/>
          <w:rFonts w:ascii="TH Sarabun New" w:hAnsi="TH Sarabun New" w:cs="TH Sarabun New"/>
          <w:b/>
          <w:bCs/>
          <w:sz w:val="28"/>
        </w:rPr>
      </w:pPr>
      <w:r>
        <w:rPr>
          <w:rStyle w:val="agcmg"/>
          <w:rFonts w:ascii="TH Sarabun New" w:hAnsi="TH Sarabun New" w:cs="TH Sarabun New" w:hint="cs"/>
          <w:sz w:val="28"/>
          <w:cs/>
        </w:rPr>
        <w:t xml:space="preserve"> </w:t>
      </w:r>
      <w:r>
        <w:rPr>
          <w:rStyle w:val="agcmg"/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Pr="0091236D">
        <w:rPr>
          <w:rStyle w:val="agcmg"/>
          <w:rFonts w:ascii="TH Sarabun New" w:hAnsi="TH Sarabun New" w:cs="TH Sarabun New"/>
          <w:b/>
          <w:bCs/>
          <w:sz w:val="28"/>
          <w:cs/>
        </w:rPr>
        <w:t>ตอนที่ 1.1 การพัฒนาพารามิเตอร์สำหรับ</w:t>
      </w:r>
      <w:r w:rsidR="00001FCF">
        <w:rPr>
          <w:rStyle w:val="agcmg"/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489D99D6" w14:textId="77B53F28" w:rsidR="0091236D" w:rsidRPr="0091236D" w:rsidRDefault="00001FCF" w:rsidP="0091236D">
      <w:p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</w:rPr>
      </w:pPr>
      <w:r>
        <w:rPr>
          <w:rStyle w:val="agcmg"/>
          <w:rFonts w:ascii="TH Sarabun New" w:hAnsi="TH Sarabun New" w:cs="TH Sarabun New" w:hint="cs"/>
          <w:b/>
          <w:bCs/>
          <w:sz w:val="28"/>
          <w:cs/>
        </w:rPr>
        <w:t xml:space="preserve">                   </w:t>
      </w:r>
      <w:r w:rsidR="007056F7">
        <w:rPr>
          <w:rStyle w:val="agcmg"/>
          <w:rFonts w:ascii="TH Sarabun New" w:hAnsi="TH Sarabun New" w:cs="TH Sarabun New" w:hint="cs"/>
          <w:b/>
          <w:bCs/>
          <w:sz w:val="28"/>
          <w:cs/>
        </w:rPr>
        <w:t>โปรแกรม</w:t>
      </w:r>
    </w:p>
    <w:p w14:paraId="4A861B45" w14:textId="77777777" w:rsidR="00001FCF" w:rsidRDefault="0091236D" w:rsidP="00044E4F">
      <w:pPr>
        <w:spacing w:after="0" w:line="240" w:lineRule="auto"/>
        <w:ind w:firstLine="720"/>
        <w:jc w:val="thaiDistribute"/>
        <w:rPr>
          <w:rFonts w:ascii="Cambria Math" w:eastAsiaTheme="minorEastAsia" w:hAnsi="Cambria Math"/>
          <w:i/>
          <w:color w:val="666666"/>
        </w:rPr>
      </w:pPr>
      <w:r w:rsidRPr="0091236D">
        <w:rPr>
          <w:rStyle w:val="agcmg"/>
          <w:rFonts w:ascii="TH Sarabun New" w:hAnsi="TH Sarabun New" w:cs="TH Sarabun New"/>
          <w:sz w:val="28"/>
          <w:cs/>
        </w:rPr>
        <w:t xml:space="preserve">เนื่องจากกราฟที่ได้ในตอนนี้ยังคงมีความแม่นยำที่ต่ำและได้กราฟที่หน้าตาไม่ใกล้เคียงกับความเป็นจริง จึงได้มีการนำค่า </w:t>
      </w:r>
      <w:r w:rsidRPr="0091236D">
        <w:rPr>
          <w:rStyle w:val="agcmg"/>
          <w:rFonts w:ascii="TH Sarabun New" w:hAnsi="TH Sarabun New" w:cs="TH Sarabun New"/>
          <w:sz w:val="28"/>
        </w:rPr>
        <w:t xml:space="preserve">FWHM ( Full Width at Half Maximum ) </w:t>
      </w:r>
      <w:r w:rsidRPr="0091236D">
        <w:rPr>
          <w:rStyle w:val="agcmg"/>
          <w:rFonts w:ascii="TH Sarabun New" w:hAnsi="TH Sarabun New" w:cs="TH Sarabun New"/>
          <w:sz w:val="28"/>
          <w:cs/>
        </w:rPr>
        <w:t>หรือค่าความกว้างเต็มที่ ณ ครึ่งหนึ่ง</w:t>
      </w:r>
      <w:r w:rsidRPr="007056F7">
        <w:rPr>
          <w:rStyle w:val="agcmg"/>
          <w:rFonts w:ascii="TH Sarabun New" w:hAnsi="TH Sarabun New" w:cs="TH Sarabun New"/>
          <w:sz w:val="28"/>
          <w:cs/>
        </w:rPr>
        <w:t>ของค่าสูงสุด โดยค่านี้มีความสัมพันธ์กับช่วงคลื่นส</w:t>
      </w:r>
      <w:r w:rsidR="00001FCF">
        <w:rPr>
          <w:rStyle w:val="agcmg"/>
          <w:rFonts w:ascii="TH Sarabun New" w:hAnsi="TH Sarabun New" w:cs="TH Sarabun New" w:hint="cs"/>
          <w:sz w:val="28"/>
          <w:cs/>
        </w:rPr>
        <w:t>เ</w:t>
      </w:r>
      <w:r w:rsidRPr="007056F7">
        <w:rPr>
          <w:rStyle w:val="agcmg"/>
          <w:rFonts w:ascii="TH Sarabun New" w:hAnsi="TH Sarabun New" w:cs="TH Sarabun New"/>
          <w:sz w:val="28"/>
          <w:cs/>
        </w:rPr>
        <w:t>ปกตรัม</w:t>
      </w:r>
      <w:r w:rsidR="007056F7">
        <w:rPr>
          <w:rStyle w:val="agcmg"/>
          <w:rFonts w:ascii="TH Sarabun New" w:hAnsi="TH Sarabun New" w:cs="TH Sarabun New" w:hint="cs"/>
          <w:sz w:val="28"/>
          <w:cs/>
        </w:rPr>
        <w:t xml:space="preserve"> โดยค่านี้นั้นจะเป็นตัวกำหนดว่ากราฟในแต่ละลูกจะกว้างหรือแค่บแค่ไหน</w:t>
      </w:r>
      <w:r w:rsidR="00044E4F">
        <w:rPr>
          <w:rStyle w:val="agcmg"/>
          <w:rFonts w:ascii="TH Sarabun New" w:hAnsi="TH Sarabun New" w:cs="TH Sarabun New" w:hint="cs"/>
          <w:sz w:val="28"/>
          <w:cs/>
        </w:rPr>
        <w:t xml:space="preserve">ตามสมการที่ 1 </w:t>
      </w:r>
      <w:r w:rsidR="00044E4F" w:rsidRPr="00044E4F">
        <w:rPr>
          <w:rStyle w:val="agcmg"/>
          <w:rFonts w:ascii="Cambria Math" w:hAnsi="Cambria Math"/>
          <w:i/>
          <w:color w:val="666666"/>
        </w:rPr>
        <w:br/>
      </w:r>
    </w:p>
    <w:p w14:paraId="55D9B915" w14:textId="321AD5BA" w:rsidR="00044E4F" w:rsidRPr="00001FCF" w:rsidRDefault="00044E4F" w:rsidP="00044E4F">
      <w:pPr>
        <w:spacing w:after="0" w:line="240" w:lineRule="auto"/>
        <w:ind w:firstLine="720"/>
        <w:jc w:val="thaiDistribute"/>
        <w:rPr>
          <w:rFonts w:ascii="Cambria Math" w:eastAsiaTheme="minorEastAsia" w:hAnsi="Cambria Math"/>
          <w:i/>
          <w:color w:val="666666"/>
        </w:rPr>
      </w:pPr>
      <m:oMathPara>
        <m:oMath>
          <m:r>
            <w:rPr>
              <w:rFonts w:ascii="Cambria Math" w:hAnsi="Cambria Math" w:cs="TH SarabunPSK"/>
              <w:color w:val="666666"/>
            </w:rPr>
            <m:t>f</m:t>
          </m:r>
          <m:d>
            <m:dPr>
              <m:ctrlPr>
                <w:rPr>
                  <w:rFonts w:ascii="Cambria Math" w:hAnsi="Cambria Math" w:cs="TH SarabunPSK"/>
                  <w:color w:val="666666"/>
                </w:rPr>
              </m:ctrlPr>
            </m:dPr>
            <m:e>
              <m:r>
                <w:rPr>
                  <w:rFonts w:ascii="Cambria Math" w:hAnsi="Cambria Math" w:cs="TH SarabunPSK"/>
                  <w:color w:val="666666"/>
                </w:rPr>
                <m:t>λ</m:t>
              </m:r>
            </m:e>
          </m:d>
          <m:r>
            <w:rPr>
              <w:rFonts w:ascii="Cambria Math" w:hAnsi="Cambria Math" w:cs="TH SarabunPSK"/>
              <w:color w:val="666666"/>
            </w:rPr>
            <m:t>=</m:t>
          </m:r>
          <m:sSup>
            <m:sSupPr>
              <m:ctrlPr>
                <w:rPr>
                  <w:rFonts w:ascii="Cambria Math" w:hAnsi="Cambria Math" w:cs="TH SarabunPSK"/>
                  <w:color w:val="666666"/>
                </w:rPr>
              </m:ctrlPr>
            </m:sSupPr>
            <m:e>
              <m:r>
                <w:rPr>
                  <w:rFonts w:ascii="Cambria Math" w:hAnsi="Cambria Math" w:cs="TH SarabunPSK"/>
                  <w:color w:val="666666"/>
                </w:rPr>
                <m:t>e</m:t>
              </m:r>
            </m:e>
            <m:sup>
              <m:r>
                <w:rPr>
                  <w:rFonts w:ascii="Cambria Math" w:hAnsi="Cambria Math" w:cs="TH SarabunPSK"/>
                  <w:color w:val="666666"/>
                </w:rPr>
                <m:t>-</m:t>
              </m:r>
              <m:f>
                <m:fPr>
                  <m:ctrlPr>
                    <w:rPr>
                      <w:rFonts w:ascii="Cambria Math" w:hAnsi="Cambria Math" w:cs="TH SarabunPSK"/>
                      <w:color w:val="66666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H SarabunPSK"/>
                          <w:color w:val="66666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H SarabunPSK"/>
                              <w:color w:val="66666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H SarabunPSK"/>
                              <w:color w:val="666666"/>
                            </w:rPr>
                            <m:t>λ-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PSK"/>
                                  <w:color w:val="666666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H SarabunPSK"/>
                                  <w:color w:val="666666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H SarabunPSK"/>
                                  <w:color w:val="666666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 w:cs="TH SarabunPSK"/>
                          <w:color w:val="666666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H SarabunPSK"/>
                      <w:color w:val="666666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H SarabunPSK"/>
                          <w:color w:val="666666"/>
                        </w:rPr>
                      </m:ctrlPr>
                    </m:sSupPr>
                    <m:e>
                      <m:r>
                        <w:rPr>
                          <w:rFonts w:ascii="Cambria Math" w:hAnsi="Cambria Math" w:cs="TH SarabunPSK"/>
                          <w:color w:val="66666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 w:cs="TH SarabunPSK"/>
                          <w:color w:val="666666"/>
                        </w:rPr>
                        <m:t>2</m:t>
                      </m:r>
                    </m:sup>
                  </m:sSup>
                </m:den>
              </m:f>
            </m:sup>
          </m:sSup>
        </m:oMath>
      </m:oMathPara>
    </w:p>
    <w:p w14:paraId="15EFF871" w14:textId="77777777" w:rsidR="00001FCF" w:rsidRPr="00044E4F" w:rsidRDefault="00001FCF" w:rsidP="00044E4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7BDDA17A" w14:textId="77777777" w:rsidR="00044E4F" w:rsidRDefault="00044E4F" w:rsidP="00044E4F">
      <w:pPr>
        <w:spacing w:after="0" w:line="240" w:lineRule="auto"/>
        <w:jc w:val="center"/>
        <w:rPr>
          <w:rFonts w:ascii="TH Saranub New" w:eastAsiaTheme="minorEastAsia" w:hAnsi="TH Saranub New" w:cs="TH SarabunPSK"/>
          <w:i/>
          <w:color w:val="666666"/>
        </w:rPr>
      </w:pPr>
      <w:r>
        <w:rPr>
          <w:rStyle w:val="agcmg"/>
          <w:rFonts w:ascii="TH Sarabun New" w:hAnsi="TH Sarabun New" w:cs="TH Sarabun New" w:hint="cs"/>
          <w:sz w:val="28"/>
          <w:cs/>
        </w:rPr>
        <w:t>สมการที่ 1 สมการกราฟในแต่ละช่วงสีทั้งสามสี</w:t>
      </w:r>
    </w:p>
    <w:p w14:paraId="1D28DD7F" w14:textId="78151CED" w:rsidR="00823156" w:rsidRPr="0091236D" w:rsidRDefault="00044E4F" w:rsidP="00044E4F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Style w:val="agcmg"/>
          <w:rFonts w:ascii="TH Sarabun New" w:hAnsi="TH Sarabun New" w:cs="TH Sarabun New" w:hint="cs"/>
          <w:sz w:val="28"/>
          <w:cs/>
        </w:rPr>
        <w:t xml:space="preserve">โดยค่า </w:t>
      </w:r>
      <w:r>
        <w:rPr>
          <w:rStyle w:val="agcmg"/>
          <w:rFonts w:ascii="TH Sarabun New" w:hAnsi="TH Sarabun New" w:cs="TH Sarabun New"/>
          <w:sz w:val="28"/>
        </w:rPr>
        <w:t xml:space="preserve">FWHM </w:t>
      </w:r>
      <w:r>
        <w:rPr>
          <w:rStyle w:val="agcmg"/>
          <w:rFonts w:ascii="TH Sarabun New" w:hAnsi="TH Sarabun New" w:cs="TH Sarabun New" w:hint="cs"/>
          <w:sz w:val="28"/>
          <w:cs/>
        </w:rPr>
        <w:t xml:space="preserve">จะเป็นตัวแปร </w:t>
      </w:r>
      <w:r w:rsidRPr="00044E4F">
        <w:rPr>
          <w:rStyle w:val="agcmg"/>
          <w:rFonts w:ascii="Cambria Math" w:hAnsi="Cambria Math"/>
          <w:i/>
          <w:color w:val="666666"/>
        </w:rPr>
        <w:br/>
      </w:r>
    </w:p>
    <w:p w14:paraId="12E60C34" w14:textId="55531C4D" w:rsidR="00CA684F" w:rsidRDefault="0091236D" w:rsidP="00CA684F">
      <w:pPr>
        <w:spacing w:after="0" w:line="240" w:lineRule="auto"/>
        <w:rPr>
          <w:rStyle w:val="agcmg"/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  </w:t>
      </w:r>
      <w:r w:rsidR="009C3A45" w:rsidRPr="00CA684F">
        <w:rPr>
          <w:rFonts w:ascii="TH Sarabun New" w:hAnsi="TH Sarabun New" w:cs="TH Sarabun New" w:hint="cs"/>
          <w:b/>
          <w:bCs/>
          <w:sz w:val="28"/>
          <w:cs/>
        </w:rPr>
        <w:t xml:space="preserve">ตอนที่ </w:t>
      </w:r>
      <w:r w:rsidR="009C3A45" w:rsidRPr="00CA684F">
        <w:rPr>
          <w:rFonts w:ascii="TH Sarabun New" w:hAnsi="TH Sarabun New" w:cs="TH Sarabun New" w:hint="cs"/>
          <w:b/>
          <w:bCs/>
          <w:sz w:val="28"/>
        </w:rPr>
        <w:t xml:space="preserve">2 </w:t>
      </w:r>
      <w:r w:rsidR="009C3A45" w:rsidRPr="00CA684F">
        <w:rPr>
          <w:rStyle w:val="agcmg"/>
          <w:rFonts w:ascii="TH Sarabun New" w:hAnsi="TH Sarabun New" w:cs="TH Sarabun New" w:hint="cs"/>
          <w:b/>
          <w:bCs/>
          <w:sz w:val="28"/>
          <w:cs/>
        </w:rPr>
        <w:t>การออกแบบและพัฒนาส่วนต่อประสาน</w:t>
      </w:r>
    </w:p>
    <w:p w14:paraId="639946C7" w14:textId="06D76878" w:rsidR="009C3A45" w:rsidRPr="00CA684F" w:rsidRDefault="00CA684F" w:rsidP="00CA684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Style w:val="agcmg"/>
          <w:rFonts w:ascii="TH Sarabun New" w:hAnsi="TH Sarabun New" w:cs="TH Sarabun New" w:hint="cs"/>
          <w:b/>
          <w:bCs/>
          <w:sz w:val="28"/>
          <w:cs/>
        </w:rPr>
        <w:t xml:space="preserve">              </w:t>
      </w:r>
      <w:r w:rsidR="009C3A45" w:rsidRPr="00CA684F">
        <w:rPr>
          <w:rStyle w:val="agcmg"/>
          <w:rFonts w:ascii="TH Sarabun New" w:hAnsi="TH Sarabun New" w:cs="TH Sarabun New" w:hint="cs"/>
          <w:b/>
          <w:bCs/>
          <w:sz w:val="28"/>
          <w:cs/>
        </w:rPr>
        <w:t>กับผู้ใช้</w:t>
      </w:r>
    </w:p>
    <w:p w14:paraId="77779F55" w14:textId="23E50B87" w:rsidR="009C3A45" w:rsidRDefault="009C3A45" w:rsidP="00233CC0">
      <w:p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ab/>
      </w:r>
      <w:r w:rsidR="00EE385F">
        <w:rPr>
          <w:rStyle w:val="agcmg"/>
          <w:rFonts w:ascii="TH Sarabun New" w:hAnsi="TH Sarabun New" w:cs="TH Sarabun New" w:hint="cs"/>
          <w:sz w:val="28"/>
          <w:cs/>
        </w:rPr>
        <w:t xml:space="preserve">โดยในการออกแบบหน้า </w:t>
      </w:r>
      <w:r w:rsidR="00EE385F">
        <w:rPr>
          <w:rStyle w:val="agcmg"/>
          <w:rFonts w:ascii="TH Sarabun New" w:hAnsi="TH Sarabun New" w:cs="TH Sarabun New"/>
          <w:sz w:val="28"/>
        </w:rPr>
        <w:t xml:space="preserve">UI </w:t>
      </w:r>
      <w:r w:rsidR="00EE385F">
        <w:rPr>
          <w:rStyle w:val="agcmg"/>
          <w:rFonts w:ascii="TH Sarabun New" w:hAnsi="TH Sarabun New" w:cs="TH Sarabun New" w:hint="cs"/>
          <w:sz w:val="28"/>
          <w:cs/>
        </w:rPr>
        <w:t xml:space="preserve">นั้นจะใช้ </w:t>
      </w:r>
      <w:r w:rsidR="00EE385F">
        <w:rPr>
          <w:rStyle w:val="agcmg"/>
          <w:rFonts w:ascii="TH Sarabun New" w:hAnsi="TH Sarabun New" w:cs="TH Sarabun New"/>
          <w:sz w:val="28"/>
        </w:rPr>
        <w:t xml:space="preserve">Python </w:t>
      </w:r>
      <w:r w:rsidR="00EE385F">
        <w:rPr>
          <w:rStyle w:val="agcmg"/>
          <w:rFonts w:ascii="TH Sarabun New" w:hAnsi="TH Sarabun New" w:cs="TH Sarabun New" w:hint="cs"/>
          <w:sz w:val="28"/>
          <w:cs/>
        </w:rPr>
        <w:t xml:space="preserve">ในการเขียนโครงสร้างตัวเว็บโดยใช้ </w:t>
      </w:r>
      <w:proofErr w:type="spellStart"/>
      <w:r w:rsidR="00EE385F">
        <w:rPr>
          <w:rStyle w:val="agcmg"/>
          <w:rFonts w:ascii="TH Sarabun New" w:hAnsi="TH Sarabun New" w:cs="TH Sarabun New"/>
          <w:sz w:val="28"/>
        </w:rPr>
        <w:t>Streamlit</w:t>
      </w:r>
      <w:proofErr w:type="spellEnd"/>
      <w:r w:rsidR="00EE385F">
        <w:rPr>
          <w:rStyle w:val="agcmg"/>
          <w:rFonts w:ascii="TH Sarabun New" w:hAnsi="TH Sarabun New" w:cs="TH Sarabun New"/>
          <w:sz w:val="28"/>
        </w:rPr>
        <w:t xml:space="preserve"> Library </w:t>
      </w:r>
      <w:r w:rsidR="00233CC0">
        <w:rPr>
          <w:rStyle w:val="agcmg"/>
          <w:rFonts w:ascii="TH Sarabun New" w:hAnsi="TH Sarabun New" w:cs="TH Sarabun New" w:hint="cs"/>
          <w:sz w:val="28"/>
          <w:cs/>
        </w:rPr>
        <w:t>โดยมุ่งเน้นไปที่การเข้าถึงและใช้งานง่ายที่สุดเพื่อให้เป็นมิตรกับผู้ใช้ทั่วไป</w:t>
      </w:r>
    </w:p>
    <w:p w14:paraId="5A4B0BDA" w14:textId="403D1DF7" w:rsidR="00233CC0" w:rsidRDefault="00233CC0" w:rsidP="0046575F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03B35710" wp14:editId="2DE2E30F">
            <wp:extent cx="1981200" cy="1114518"/>
            <wp:effectExtent l="0" t="0" r="0" b="9525"/>
            <wp:docPr id="17037150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715006" name="Picture 170371500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474" cy="111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1CB7" w14:textId="223400AA" w:rsidR="005E0F41" w:rsidRDefault="00233CC0" w:rsidP="005E0F41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ภาพที่ 1 หน้าต่างของโปรแกรมขณะทำงาน</w:t>
      </w:r>
    </w:p>
    <w:p w14:paraId="6E399234" w14:textId="77777777" w:rsidR="00044E4F" w:rsidRPr="00233CC0" w:rsidRDefault="00044E4F" w:rsidP="005E0F41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</w:p>
    <w:p w14:paraId="12A99F60" w14:textId="1AD4C4C1" w:rsidR="009C3A45" w:rsidRPr="00CA684F" w:rsidRDefault="009C3A45" w:rsidP="00CA684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    ตอนที่ </w:t>
      </w:r>
      <w:r w:rsidRPr="00CA684F">
        <w:rPr>
          <w:rFonts w:ascii="TH Sarabun New" w:hAnsi="TH Sarabun New" w:cs="TH Sarabun New" w:hint="cs"/>
          <w:b/>
          <w:bCs/>
          <w:sz w:val="28"/>
        </w:rPr>
        <w:t>3</w:t>
      </w: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CA684F">
        <w:rPr>
          <w:rStyle w:val="agcmg"/>
          <w:rFonts w:ascii="TH Sarabun New" w:hAnsi="TH Sarabun New" w:cs="TH Sarabun New" w:hint="cs"/>
          <w:b/>
          <w:bCs/>
          <w:sz w:val="28"/>
          <w:cs/>
        </w:rPr>
        <w:t>การออกแบบและจัดทำระบบตรวจวัด</w:t>
      </w:r>
    </w:p>
    <w:p w14:paraId="06660BC7" w14:textId="724F5E93" w:rsidR="005E0F41" w:rsidRDefault="009C3A45" w:rsidP="00EE385F">
      <w:p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  <w:cs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ab/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ออกแบบเครื่องต้นแบบด้วยการวาดและกำหนดขนาด โดยใช้ขนาดกว้าง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25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ซ.ม. ยาว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15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ซ.ม. และ สูง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25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ซ.ม. จากนั้นนำเข้าโปรแกรม เพื่อทำการกำหนดขนาดตามที่ต้องการ และใช้เครื่อง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Laser cut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เพื่อตัดแผ่น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อ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ะคริลิค</w:t>
      </w:r>
      <w:proofErr w:type="spellEnd"/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เ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มื่อตัดแผ่น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อ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ะ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ค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ริ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ลิค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>เสร็จแล้ว นำมาประกอบเป็นกล่องและฝาสำหรับปิด โดยใช้น้ำยาเชื่อมแผ่น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อ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ะ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ค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ริ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ลิค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 จากนั้นรอให้น้ำยาเชื่อม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อ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ะ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ค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ริ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ลิ</w:t>
      </w:r>
      <w:r w:rsidR="00001FCF">
        <w:rPr>
          <w:rStyle w:val="agcmg"/>
          <w:rFonts w:ascii="TH Sarabun New" w:hAnsi="TH Sarabun New" w:cs="TH Sarabun New" w:hint="cs"/>
          <w:sz w:val="28"/>
          <w:cs/>
        </w:rPr>
        <w:t>ค</w:t>
      </w:r>
      <w:proofErr w:type="spellEnd"/>
      <w:r w:rsidR="00001FCF">
        <w:rPr>
          <w:rStyle w:val="agcmg"/>
          <w:rFonts w:ascii="TH Sarabun New" w:hAnsi="TH Sarabun New" w:cs="TH Sarabun New" w:hint="cs"/>
          <w:sz w:val="28"/>
          <w:cs/>
        </w:rPr>
        <w:t xml:space="preserve"> </w:t>
      </w:r>
      <w:r w:rsidR="00001FCF" w:rsidRPr="00CA684F">
        <w:rPr>
          <w:rFonts w:ascii="TH Sarabun New" w:hAnsi="TH Sarabun New" w:cs="TH Sarabun New" w:hint="cs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29CC9364" wp14:editId="5265C19C">
                <wp:simplePos x="0" y="0"/>
                <wp:positionH relativeFrom="margin">
                  <wp:posOffset>2937510</wp:posOffset>
                </wp:positionH>
                <wp:positionV relativeFrom="paragraph">
                  <wp:posOffset>19050</wp:posOffset>
                </wp:positionV>
                <wp:extent cx="2937510" cy="775970"/>
                <wp:effectExtent l="19050" t="19050" r="34290" b="43180"/>
                <wp:wrapTight wrapText="bothSides">
                  <wp:wrapPolygon edited="0">
                    <wp:start x="-140" y="-530"/>
                    <wp:lineTo x="-140" y="22272"/>
                    <wp:lineTo x="21712" y="22272"/>
                    <wp:lineTo x="21712" y="-530"/>
                    <wp:lineTo x="-140" y="-530"/>
                  </wp:wrapPolygon>
                </wp:wrapTight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510" cy="775970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0C525" id="สี่เหลี่ยมผืนผ้า 2" o:spid="_x0000_s1026" style="position:absolute;margin-left:231.3pt;margin-top:1.5pt;width:231.3pt;height:61.1pt;z-index:-25115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" filled="f" strokecolor="#c0504d [3205]" strokeweight="4.5pt">
                <v:stroke joinstyle="round"/>
                <w10:wrap type="tight" anchorx="margin"/>
              </v:rect>
            </w:pict>
          </mc:Fallback>
        </mc:AlternateContent>
      </w:r>
      <w:r w:rsidR="00001FCF" w:rsidRPr="00CA684F"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69216" behindDoc="1" locked="0" layoutInCell="1" allowOverlap="1" wp14:anchorId="31B57531" wp14:editId="4E2A9139">
            <wp:simplePos x="0" y="0"/>
            <wp:positionH relativeFrom="margin">
              <wp:posOffset>2971800</wp:posOffset>
            </wp:positionH>
            <wp:positionV relativeFrom="paragraph">
              <wp:posOffset>0</wp:posOffset>
            </wp:positionV>
            <wp:extent cx="2903220" cy="2886337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9" t="23065" r="28789" b="9802"/>
                    <a:stretch/>
                  </pic:blipFill>
                  <pic:spPr bwMode="auto">
                    <a:xfrm>
                      <a:off x="0" y="0"/>
                      <a:ext cx="2904863" cy="288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แห้ง ขณะที่รอน้ำยา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อ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ะ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ค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ริ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ลิ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คแห้ง ได้ทำการกำหนดขนาดของฐานสำหรับรองไฟฉาย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UV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แท่นสำหรับวาง กล้อง และ ฐานสำหรับวางคิว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เวต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 จากนั้นนำเข้าโปรแกรม สำหรับกำหนดขนาดฐานรองไฟฉาย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UV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แท่นวางกล้อง และใช้ 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</w:rPr>
        <w:t>Tinkercad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</w:rPr>
        <w:t xml:space="preserve">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ในการออกแบบโมเดลฐานรองคิว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เวต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 จากนั้นใช้เครื่อง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laser cut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ในการตัดฐานรองไฟฉาย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UV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และ ใช้เครื่อง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3D-print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ในการทำฐานรองคิว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เวต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 นำฐานรองไฟฉาย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UV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มาติดตรงตำแหน่งที่มีช่องวงกลม แล้วนำฐานรองคิว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เวต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>มาติดที่ตำแหน่งช่องสี่เหลี่ยม และฐานรองกล้องนำมาติดที่บริเวณช่องสี่เหลี่ยมอีกด้านหนึ่งของกล่อง จากนั้นทดสอบความแข็งแรงของอุปกรณ์ ต้นแบบนำตัวอย่างคาร์บอนดอทที่บรรจุในคิวเวทวางไว้ในฐานสำหรับรองคิว</w:t>
      </w:r>
      <w:proofErr w:type="spellStart"/>
      <w:r w:rsidRPr="00CA684F">
        <w:rPr>
          <w:rStyle w:val="agcmg"/>
          <w:rFonts w:ascii="TH Sarabun New" w:hAnsi="TH Sarabun New" w:cs="TH Sarabun New" w:hint="cs"/>
          <w:sz w:val="28"/>
          <w:cs/>
        </w:rPr>
        <w:t>เวต</w:t>
      </w:r>
      <w:proofErr w:type="spellEnd"/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 จากนั้นเปิดไฟฉาย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UV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แล้วปิดฝา เข้าโปรแกรมสำหรับวัดค่าความเรืองแสง กดเริ่มใช้งาน ถ่ายภาพ และเลือกจุดบริเวณการเรืองแสงที่ต้องการ จากนั้น จะมีกราฟความเข้มแสงแสดงขึ้นมา</w:t>
      </w:r>
    </w:p>
    <w:p w14:paraId="669D8D1B" w14:textId="56309604" w:rsidR="005E0F41" w:rsidRDefault="005E0F41" w:rsidP="00EE385F">
      <w:p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</w:rPr>
      </w:pPr>
    </w:p>
    <w:p w14:paraId="1890A5DA" w14:textId="00847F13" w:rsidR="007D0CB6" w:rsidRDefault="007D0CB6" w:rsidP="0046575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106A456E" wp14:editId="2E3467F1">
            <wp:extent cx="1564509" cy="1173480"/>
            <wp:effectExtent l="0" t="0" r="0" b="7620"/>
            <wp:docPr id="654964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64078" name="Picture 6549640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246" cy="117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C6A2C" w14:textId="59BEBC48" w:rsidR="0046575F" w:rsidRDefault="0046575F" w:rsidP="0046575F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ภ</w:t>
      </w: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าพที่ </w:t>
      </w:r>
      <w:r>
        <w:rPr>
          <w:rFonts w:ascii="TH Sarabun New" w:hAnsi="TH Sarabun New" w:cs="TH Sarabun New" w:hint="cs"/>
          <w:b/>
          <w:bCs/>
          <w:sz w:val="28"/>
          <w:cs/>
        </w:rPr>
        <w:t>2</w:t>
      </w:r>
      <w:r w:rsidRPr="00CA684F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ภาพตัวเครื่องจากมุมสูง</w:t>
      </w:r>
    </w:p>
    <w:p w14:paraId="0F2D7EF6" w14:textId="2F56C1B2" w:rsidR="0046575F" w:rsidRPr="00CA684F" w:rsidRDefault="0046575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</w:p>
    <w:p w14:paraId="1CDC375F" w14:textId="5912FD09" w:rsidR="0098175B" w:rsidRPr="00CA684F" w:rsidRDefault="00361F4B" w:rsidP="00EE385F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  <w:r w:rsidR="00F63A3D" w:rsidRPr="00CA684F">
        <w:rPr>
          <w:rFonts w:ascii="TH Sarabun New" w:hAnsi="TH Sarabun New" w:cs="TH Sarabun New" w:hint="cs"/>
          <w:sz w:val="28"/>
        </w:rPr>
        <w:t xml:space="preserve"> </w:t>
      </w:r>
    </w:p>
    <w:p w14:paraId="1FB08EA8" w14:textId="57AA3686" w:rsidR="009C3A45" w:rsidRPr="00CA684F" w:rsidRDefault="009C3A45" w:rsidP="00EE385F">
      <w:pPr>
        <w:spacing w:after="0" w:line="240" w:lineRule="auto"/>
        <w:ind w:firstLine="720"/>
        <w:jc w:val="thaiDistribute"/>
        <w:rPr>
          <w:rStyle w:val="agcmg"/>
          <w:rFonts w:ascii="TH Sarabun New" w:hAnsi="TH Sarabun New" w:cs="TH Sarabun New"/>
          <w:b/>
          <w:bCs/>
          <w:sz w:val="28"/>
        </w:rPr>
      </w:pPr>
      <w:r w:rsidRPr="00CA684F">
        <w:rPr>
          <w:rStyle w:val="agcmg"/>
          <w:rFonts w:ascii="TH Sarabun New" w:hAnsi="TH Sarabun New" w:cs="TH Sarabun New" w:hint="cs"/>
          <w:b/>
          <w:bCs/>
          <w:sz w:val="28"/>
        </w:rPr>
        <w:t>1.</w:t>
      </w:r>
      <w:r w:rsidRPr="00CA684F">
        <w:rPr>
          <w:rStyle w:val="agcmg"/>
          <w:rFonts w:ascii="TH Sarabun New" w:hAnsi="TH Sarabun New" w:cs="TH Sarabun New" w:hint="cs"/>
          <w:b/>
          <w:bCs/>
          <w:sz w:val="28"/>
          <w:cs/>
        </w:rPr>
        <w:t>การแสดงกราฟและผลความคลาดเคลื่อน</w:t>
      </w:r>
    </w:p>
    <w:p w14:paraId="4A3B0C35" w14:textId="562D502F" w:rsidR="00CA684F" w:rsidRDefault="009C3A45" w:rsidP="00001FCF">
      <w:pPr>
        <w:spacing w:after="0" w:line="240" w:lineRule="auto"/>
        <w:ind w:firstLine="720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>พบว่ากราฟที่แสดงออกมานั้นมีควา</w:t>
      </w:r>
      <w:r w:rsidR="00001FCF">
        <w:rPr>
          <w:rStyle w:val="agcmg"/>
          <w:rFonts w:ascii="TH Sarabun New" w:hAnsi="TH Sarabun New" w:cs="TH Sarabun New" w:hint="cs"/>
          <w:sz w:val="28"/>
          <w:cs/>
        </w:rPr>
        <w:t>ม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ใกล้เคียงกันกับกราฟของตัวเครื่อง </w:t>
      </w:r>
      <w:r w:rsidRPr="00CA684F">
        <w:rPr>
          <w:rStyle w:val="agcmg"/>
          <w:rFonts w:ascii="TH Sarabun New" w:hAnsi="TH Sarabun New" w:cs="TH Sarabun New" w:hint="cs"/>
          <w:sz w:val="28"/>
        </w:rPr>
        <w:t>Photoluminescence Spectrophotom</w:t>
      </w:r>
      <w:r w:rsidR="001573CE" w:rsidRPr="00CA684F">
        <w:rPr>
          <w:rStyle w:val="agcmg"/>
          <w:rFonts w:ascii="TH Sarabun New" w:hAnsi="TH Sarabun New" w:cs="TH Sarabun New" w:hint="cs"/>
          <w:sz w:val="28"/>
        </w:rPr>
        <w:t>e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ter </w:t>
      </w:r>
    </w:p>
    <w:p w14:paraId="56E31E5A" w14:textId="3ECCE4FC" w:rsidR="00A50644" w:rsidRPr="00CA684F" w:rsidRDefault="009C3A45" w:rsidP="00001FCF">
      <w:p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ดังภาพที่ </w:t>
      </w:r>
      <w:r w:rsidRPr="00CA684F">
        <w:rPr>
          <w:rStyle w:val="agcmg"/>
          <w:rFonts w:ascii="TH Sarabun New" w:hAnsi="TH Sarabun New" w:cs="TH Sarabun New" w:hint="cs"/>
          <w:sz w:val="28"/>
        </w:rPr>
        <w:t>1</w:t>
      </w:r>
    </w:p>
    <w:p w14:paraId="6088029F" w14:textId="77777777" w:rsidR="00001FCF" w:rsidRDefault="00001FCF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1EC3C9F3" w14:textId="77777777" w:rsidR="00001FCF" w:rsidRDefault="00001FCF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756C3E3B" w14:textId="77777777" w:rsidR="00001FCF" w:rsidRDefault="00001FCF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0ED21BC1" w14:textId="77777777" w:rsidR="00001FCF" w:rsidRDefault="00001FCF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0D99FED5" w14:textId="77777777" w:rsidR="00001FCF" w:rsidRDefault="00001FCF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589D1C3B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3B7E4E4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5D5E4E43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A7BB5C2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01A6BC6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1C785E0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31891C1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214C249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5533C803" w14:textId="77777777" w:rsidR="00001FCF" w:rsidRDefault="00001FCF" w:rsidP="00001F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F91CAD1" w14:textId="52AD160D" w:rsidR="00233CC0" w:rsidRDefault="00A50644" w:rsidP="00001FCF">
      <w:pPr>
        <w:spacing w:after="0" w:line="240" w:lineRule="auto"/>
        <w:rPr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ภาพ</w:t>
      </w:r>
      <w:r w:rsidR="00135079" w:rsidRPr="00CA684F">
        <w:rPr>
          <w:rFonts w:ascii="TH Sarabun New" w:hAnsi="TH Sarabun New" w:cs="TH Sarabun New" w:hint="cs"/>
          <w:b/>
          <w:bCs/>
          <w:sz w:val="28"/>
          <w:cs/>
        </w:rPr>
        <w:t xml:space="preserve">ที่ </w:t>
      </w:r>
      <w:r w:rsidR="0046575F">
        <w:rPr>
          <w:rFonts w:ascii="TH Sarabun New" w:hAnsi="TH Sarabun New" w:cs="TH Sarabun New"/>
          <w:b/>
          <w:bCs/>
          <w:sz w:val="28"/>
        </w:rPr>
        <w:t>3</w:t>
      </w:r>
      <w:r w:rsidR="00135079" w:rsidRPr="00CA684F">
        <w:rPr>
          <w:rFonts w:ascii="TH Sarabun New" w:hAnsi="TH Sarabun New" w:cs="TH Sarabun New" w:hint="cs"/>
          <w:sz w:val="28"/>
          <w:cs/>
        </w:rPr>
        <w:t xml:space="preserve"> </w:t>
      </w:r>
      <w:r w:rsidRPr="00CA684F">
        <w:rPr>
          <w:rFonts w:ascii="TH Sarabun New" w:hAnsi="TH Sarabun New" w:cs="TH Sarabun New" w:hint="cs"/>
          <w:sz w:val="28"/>
          <w:cs/>
        </w:rPr>
        <w:t>แสดงการเปรียบเทียบกราฟสเปกตรัมการ</w:t>
      </w:r>
    </w:p>
    <w:p w14:paraId="4F02E9DE" w14:textId="5EF9A0CC" w:rsidR="00282096" w:rsidRPr="00CA684F" w:rsidRDefault="00A50644" w:rsidP="00233CC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A684F">
        <w:rPr>
          <w:rFonts w:ascii="TH Sarabun New" w:hAnsi="TH Sarabun New" w:cs="TH Sarabun New" w:hint="cs"/>
          <w:sz w:val="28"/>
          <w:cs/>
        </w:rPr>
        <w:t>เรืองแสงและค่าความแม่นยำในการจำลองกราฟสเปกตรัม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จากการทดสอบประสิทธิภาพของเครื่องมือตรวจวัดสเปกตรัมการเรืองแสงที่พัฒนาขึ้นโดยเปรียบเทียบกับเครื่อง </w:t>
      </w:r>
      <w:r w:rsidR="00B079AE" w:rsidRPr="00CA684F">
        <w:rPr>
          <w:rStyle w:val="agcmg"/>
          <w:rFonts w:ascii="TH Sarabun New" w:hAnsi="TH Sarabun New" w:cs="TH Sarabun New" w:hint="cs"/>
          <w:sz w:val="28"/>
        </w:rPr>
        <w:t xml:space="preserve">Photoluminescence Spectrophotometer 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มาตรฐาน พบว่าเครื่องต้นแบบสามารถวิเคราะห์และแสดงผลสเปกตรัมของคาร์บอนดอตทั้ง </w:t>
      </w:r>
      <w:r w:rsidR="00B079AE" w:rsidRPr="00CA684F">
        <w:rPr>
          <w:rStyle w:val="agcmg"/>
          <w:rFonts w:ascii="TH Sarabun New" w:hAnsi="TH Sarabun New" w:cs="TH Sarabun New" w:hint="cs"/>
          <w:sz w:val="28"/>
        </w:rPr>
        <w:t xml:space="preserve">5 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ชุดตัวอย่างได้อย่างมีประสิทธิภาพและสอดคล้องกับผลการวัดในระดับห้องปฏิบัติการ โดยผลการทดลองระบุว่าเครื่องต้นแบบให้ค่าเฉลี่ยความแม่นยำสูงถึง </w:t>
      </w:r>
      <w:r w:rsidR="00B079AE" w:rsidRPr="00CA684F">
        <w:rPr>
          <w:rStyle w:val="agcmg"/>
          <w:rFonts w:ascii="TH Sarabun New" w:hAnsi="TH Sarabun New" w:cs="TH Sarabun New" w:hint="cs"/>
          <w:sz w:val="28"/>
        </w:rPr>
        <w:t xml:space="preserve">87.2% 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และมีความเสถียรของข้อมูลในช่วงร้อยละ </w:t>
      </w:r>
      <w:r w:rsidR="00B079AE" w:rsidRPr="00CA684F">
        <w:rPr>
          <w:rStyle w:val="agcmg"/>
          <w:rFonts w:ascii="TH Sarabun New" w:hAnsi="TH Sarabun New" w:cs="TH Sarabun New" w:hint="cs"/>
          <w:sz w:val="28"/>
        </w:rPr>
        <w:t xml:space="preserve">85 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ถึง </w:t>
      </w:r>
      <w:r w:rsidR="00B079AE" w:rsidRPr="00CA684F">
        <w:rPr>
          <w:rStyle w:val="agcmg"/>
          <w:rFonts w:ascii="TH Sarabun New" w:hAnsi="TH Sarabun New" w:cs="TH Sarabun New" w:hint="cs"/>
          <w:sz w:val="28"/>
        </w:rPr>
        <w:t xml:space="preserve">90 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ซึ่งแสดงให้เห็นถึงความน่าเชื่อถือในการตรวจวัดสารตัวอย่างที่หลากหลาย เมื่อพิจารณาในเชิงคุณภาพ กราฟสเปกตรัมจากเครื่องต้นแบบสามารถระบุตำแหน่งของระดับพลังงานและการคายแสงสูงสุด (</w:t>
      </w:r>
      <w:r w:rsidR="00B079AE" w:rsidRPr="00CA684F">
        <w:rPr>
          <w:rStyle w:val="agcmg"/>
          <w:rFonts w:ascii="TH Sarabun New" w:hAnsi="TH Sarabun New" w:cs="TH Sarabun New" w:hint="cs"/>
          <w:sz w:val="28"/>
        </w:rPr>
        <w:t xml:space="preserve">Peak Emission) 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t>ได้ใกล้เคียงกับเครื่องมือมาตรฐานและช่วยให้สามารถระบุคุณลักษณะและชนิดของคาร์บอนดอตในเบื้องต้นได้อย่างแม่นยำ แม้จะมีข้อจำกัดด้านความละเอียดของเซ็นเซอร์เมื่อเทียบกับเครื่องมือราคาแพง แต่ประสิทธิภาพที่ได้รับถือว่าเพียงพอต่อการนำไปประยุกต์ใช้เป็นเครื่องมือตรวจวัดราคาย่อมเยาในสถานศึกษาทั่วไป ซึ่งช่วยลดช่องว่างในการเข้าถึง</w:t>
      </w:r>
      <w:r w:rsidR="00B079AE" w:rsidRPr="00CA684F">
        <w:rPr>
          <w:rStyle w:val="agcmg"/>
          <w:rFonts w:ascii="TH Sarabun New" w:hAnsi="TH Sarabun New" w:cs="TH Sarabun New" w:hint="cs"/>
          <w:sz w:val="28"/>
          <w:cs/>
        </w:rPr>
        <w:lastRenderedPageBreak/>
        <w:t>เทคโนโลยีการวิเคราะห์วัสดุนาโนและส่งเสริมการเรียนรู้เชิงปฏิบัติการได้อย่างมีนัยสำคัญ</w:t>
      </w:r>
    </w:p>
    <w:p w14:paraId="6EB0FF1E" w14:textId="1CE40182" w:rsidR="006E3A1D" w:rsidRDefault="00001FCF" w:rsidP="006E3A1D">
      <w:pPr>
        <w:spacing w:after="0" w:line="240" w:lineRule="auto"/>
        <w:ind w:firstLine="720"/>
        <w:rPr>
          <w:rStyle w:val="agcmg"/>
          <w:rFonts w:ascii="TH Sarabun New" w:hAnsi="TH Sarabun New" w:cs="TH Sarabun New"/>
          <w:b/>
          <w:bCs/>
          <w:sz w:val="28"/>
        </w:rPr>
      </w:pPr>
      <w:r w:rsidRPr="00CA684F">
        <w:rPr>
          <w:rFonts w:ascii="TH Sarabun New" w:hAnsi="TH Sarabun New" w:cs="TH Sarabun New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44E39B32" wp14:editId="6484077A">
                <wp:simplePos x="0" y="0"/>
                <wp:positionH relativeFrom="column">
                  <wp:posOffset>-381000</wp:posOffset>
                </wp:positionH>
                <wp:positionV relativeFrom="paragraph">
                  <wp:posOffset>2072005</wp:posOffset>
                </wp:positionV>
                <wp:extent cx="3162935" cy="63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9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C131E7" w14:textId="5382B2FF" w:rsidR="00B079AE" w:rsidRPr="00B079AE" w:rsidRDefault="00B079AE" w:rsidP="00B079AE">
                            <w:pPr>
                              <w:pStyle w:val="Caption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</w:pPr>
                            <w:r w:rsidRPr="00B079A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ก                                     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E39B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0pt;margin-top:163.15pt;width:249.05pt;height:.05pt;z-index:252167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" stroked="f">
                <v:textbox style="mso-fit-shape-to-text:t" inset="0,0,0,0">
                  <w:txbxContent>
                    <w:p w14:paraId="31C131E7" w14:textId="5382B2FF" w:rsidR="00B079AE" w:rsidRPr="00B079AE" w:rsidRDefault="00B079AE" w:rsidP="00B079AE">
                      <w:pPr>
                        <w:pStyle w:val="Caption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8"/>
                          <w:szCs w:val="28"/>
                          <w:cs/>
                        </w:rPr>
                      </w:pPr>
                      <w:r w:rsidRPr="00B079AE">
                        <w:rPr>
                          <w:rFonts w:ascii="TH Sarabun New" w:hAnsi="TH Sarabun New" w:cs="TH Sarabun New" w:hint="cs"/>
                          <w:b/>
                          <w:bCs/>
                          <w:i w:val="0"/>
                          <w:iCs w:val="0"/>
                          <w:color w:val="000000" w:themeColor="text1"/>
                          <w:sz w:val="28"/>
                          <w:szCs w:val="28"/>
                          <w:cs/>
                        </w:rPr>
                        <w:t>ก                                     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684F">
        <w:rPr>
          <w:rFonts w:ascii="TH Sarabun New" w:hAnsi="TH Sarabun New" w:cs="TH Sarabun New" w:hint="cs"/>
          <w:b/>
          <w:bCs/>
          <w:noProof/>
          <w:sz w:val="28"/>
        </w:rPr>
        <w:drawing>
          <wp:anchor distT="0" distB="0" distL="114300" distR="114300" simplePos="0" relativeHeight="252165120" behindDoc="0" locked="0" layoutInCell="1" allowOverlap="1" wp14:anchorId="180BEEBB" wp14:editId="64867075">
            <wp:simplePos x="0" y="0"/>
            <wp:positionH relativeFrom="margin">
              <wp:posOffset>1253490</wp:posOffset>
            </wp:positionH>
            <wp:positionV relativeFrom="paragraph">
              <wp:posOffset>848360</wp:posOffset>
            </wp:positionV>
            <wp:extent cx="1530350" cy="1167765"/>
            <wp:effectExtent l="0" t="0" r="0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l_graph (1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684F">
        <w:rPr>
          <w:rFonts w:ascii="TH Sarabun New" w:hAnsi="TH Sarabun New" w:cs="TH Sarabun New" w:hint="cs"/>
          <w:b/>
          <w:bCs/>
          <w:noProof/>
          <w:sz w:val="28"/>
        </w:rPr>
        <w:drawing>
          <wp:anchor distT="0" distB="0" distL="114300" distR="114300" simplePos="0" relativeHeight="252164096" behindDoc="0" locked="0" layoutInCell="1" allowOverlap="1" wp14:anchorId="7E44C06C" wp14:editId="10F66006">
            <wp:simplePos x="0" y="0"/>
            <wp:positionH relativeFrom="column">
              <wp:posOffset>-381000</wp:posOffset>
            </wp:positionH>
            <wp:positionV relativeFrom="paragraph">
              <wp:posOffset>861078</wp:posOffset>
            </wp:positionV>
            <wp:extent cx="1584960" cy="1152525"/>
            <wp:effectExtent l="0" t="0" r="0" b="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81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9AE" w:rsidRPr="00CA684F">
        <w:rPr>
          <w:rFonts w:ascii="TH Sarabun New" w:hAnsi="TH Sarabun New" w:cs="TH Sarabun New" w:hint="cs"/>
          <w:b/>
          <w:bCs/>
          <w:sz w:val="28"/>
        </w:rPr>
        <w:t>2.</w:t>
      </w:r>
      <w:r w:rsidR="00B079AE" w:rsidRPr="00CA684F">
        <w:rPr>
          <w:rStyle w:val="agcmg"/>
          <w:rFonts w:ascii="TH Sarabun New" w:hAnsi="TH Sarabun New" w:cs="TH Sarabun New" w:hint="cs"/>
          <w:b/>
          <w:bCs/>
          <w:sz w:val="28"/>
          <w:cs/>
        </w:rPr>
        <w:t xml:space="preserve">การเปรียบเทียบกราฟที่แสดงขึ้นมากับกราฟที่แสดงผลจากเครื่อง </w:t>
      </w:r>
      <w:r w:rsidR="00B079AE" w:rsidRPr="00CA684F">
        <w:rPr>
          <w:rStyle w:val="agcmg"/>
          <w:rFonts w:ascii="TH Sarabun New" w:hAnsi="TH Sarabun New" w:cs="TH Sarabun New" w:hint="cs"/>
          <w:b/>
          <w:bCs/>
          <w:sz w:val="28"/>
        </w:rPr>
        <w:t>Photoluminescence Spectrophotomete</w:t>
      </w:r>
      <w:r w:rsidR="006E3A1D">
        <w:rPr>
          <w:rStyle w:val="agcmg"/>
          <w:rFonts w:ascii="TH Sarabun New" w:hAnsi="TH Sarabun New" w:cs="TH Sarabun New"/>
          <w:b/>
          <w:bCs/>
          <w:sz w:val="28"/>
        </w:rPr>
        <w:t>r</w:t>
      </w:r>
    </w:p>
    <w:p w14:paraId="55DF1A26" w14:textId="68FCA37B" w:rsidR="006E3A1D" w:rsidRDefault="00B079AE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ภาพที่ </w:t>
      </w:r>
      <w:r w:rsidR="0046575F">
        <w:rPr>
          <w:rFonts w:ascii="TH Sarabun New" w:hAnsi="TH Sarabun New" w:cs="TH Sarabun New"/>
          <w:b/>
          <w:bCs/>
          <w:sz w:val="28"/>
        </w:rPr>
        <w:t>4</w:t>
      </w:r>
      <w:r w:rsidRPr="00CA684F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CA684F">
        <w:rPr>
          <w:rFonts w:ascii="TH Sarabun New" w:hAnsi="TH Sarabun New" w:cs="TH Sarabun New" w:hint="cs"/>
          <w:b/>
          <w:bCs/>
          <w:sz w:val="28"/>
          <w:cs/>
        </w:rPr>
        <w:t>แสดงการเปรียบเทียบระหว่า</w:t>
      </w:r>
      <w:r w:rsidR="006E3A1D">
        <w:rPr>
          <w:rFonts w:ascii="TH Sarabun New" w:hAnsi="TH Sarabun New" w:cs="TH Sarabun New" w:hint="cs"/>
          <w:b/>
          <w:bCs/>
          <w:sz w:val="28"/>
          <w:cs/>
        </w:rPr>
        <w:t>ง</w:t>
      </w:r>
      <w:r w:rsidRPr="00CA684F">
        <w:rPr>
          <w:rFonts w:ascii="TH Sarabun New" w:hAnsi="TH Sarabun New" w:cs="TH Sarabun New" w:hint="cs"/>
          <w:b/>
          <w:bCs/>
          <w:sz w:val="28"/>
          <w:cs/>
        </w:rPr>
        <w:t>อุปกร</w:t>
      </w:r>
      <w:r w:rsidR="006E3A1D">
        <w:rPr>
          <w:rFonts w:ascii="TH Sarabun New" w:hAnsi="TH Sarabun New" w:cs="TH Sarabun New" w:hint="cs"/>
          <w:b/>
          <w:bCs/>
          <w:sz w:val="28"/>
          <w:cs/>
        </w:rPr>
        <w:t>ณ์</w:t>
      </w:r>
    </w:p>
    <w:p w14:paraId="36B32620" w14:textId="0A5F6A9A" w:rsidR="00B079AE" w:rsidRPr="00CA684F" w:rsidRDefault="00B079AE" w:rsidP="00233CC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 xml:space="preserve">ต้นแบบกับ </w:t>
      </w:r>
      <w:r w:rsidRPr="00CA684F">
        <w:rPr>
          <w:rFonts w:ascii="TH Sarabun New" w:hAnsi="TH Sarabun New" w:cs="TH Sarabun New" w:hint="cs"/>
          <w:b/>
          <w:bCs/>
          <w:sz w:val="28"/>
        </w:rPr>
        <w:t>PL Spectrophotometer</w:t>
      </w:r>
    </w:p>
    <w:p w14:paraId="73EDC7FC" w14:textId="351D05B9" w:rsidR="00B079AE" w:rsidRPr="00CA684F" w:rsidRDefault="00B079AE" w:rsidP="00EE385F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กราฟแสดงผลจากจากเครื่อง </w:t>
      </w:r>
      <w:r w:rsidRPr="00CA684F">
        <w:rPr>
          <w:rStyle w:val="agcmg"/>
          <w:rFonts w:ascii="TH Sarabun New" w:hAnsi="TH Sarabun New" w:cs="TH Sarabun New" w:hint="cs"/>
          <w:sz w:val="28"/>
        </w:rPr>
        <w:t>Photolumines</w:t>
      </w:r>
      <w:r w:rsidR="006E3A1D">
        <w:rPr>
          <w:rStyle w:val="agcmg"/>
          <w:rFonts w:ascii="TH Sarabun New" w:hAnsi="TH Sarabun New" w:cs="TH Sarabun New"/>
          <w:sz w:val="28"/>
        </w:rPr>
        <w:t>c</w:t>
      </w:r>
      <w:r w:rsidRPr="00CA684F">
        <w:rPr>
          <w:rStyle w:val="agcmg"/>
          <w:rFonts w:ascii="TH Sarabun New" w:hAnsi="TH Sarabun New" w:cs="TH Sarabun New" w:hint="cs"/>
          <w:sz w:val="28"/>
        </w:rPr>
        <w:t>ence</w:t>
      </w:r>
      <w:r w:rsidR="00001FCF">
        <w:rPr>
          <w:rStyle w:val="agcmg"/>
          <w:rFonts w:ascii="TH Sarabun New" w:hAnsi="TH Sarabun New" w:cs="TH Sarabun New" w:hint="cs"/>
          <w:sz w:val="28"/>
          <w:cs/>
        </w:rPr>
        <w:t>ท</w:t>
      </w:r>
      <w:r w:rsidRPr="00CA684F">
        <w:rPr>
          <w:rStyle w:val="agcmg"/>
          <w:rFonts w:ascii="TH Sarabun New" w:hAnsi="TH Sarabun New" w:cs="TH Sarabun New" w:hint="cs"/>
          <w:sz w:val="28"/>
        </w:rPr>
        <w:t>Spectrophotom</w:t>
      </w:r>
      <w:r w:rsidR="006E3A1D">
        <w:rPr>
          <w:rStyle w:val="agcmg"/>
          <w:rFonts w:ascii="TH Sarabun New" w:hAnsi="TH Sarabun New" w:cs="TH Sarabun New"/>
          <w:sz w:val="28"/>
        </w:rPr>
        <w:t>e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ter </w:t>
      </w:r>
    </w:p>
    <w:p w14:paraId="5C3382E9" w14:textId="77777777" w:rsidR="00B079AE" w:rsidRPr="00CA684F" w:rsidRDefault="00B079AE" w:rsidP="00EE385F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>กราฟแสดงผลจากเครื่องต้นแบบ</w:t>
      </w:r>
    </w:p>
    <w:p w14:paraId="728A572B" w14:textId="2726C41A" w:rsidR="00CA684F" w:rsidRPr="00CA684F" w:rsidRDefault="00CA684F" w:rsidP="00EE385F">
      <w:pPr>
        <w:pStyle w:val="NoSpacing"/>
        <w:jc w:val="thaiDistribute"/>
        <w:rPr>
          <w:rStyle w:val="agcmg"/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พบว่าผลการแสดงสเปกตรัมการเรืองแสงจากเครื่องต้นแบบมีความสอดคล้องและใกล้เคียงกับผลที่ได้จากเครื่อง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PL Spectrophotometer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ซึ่งเป็นเครื่องมือมาตรฐานในห้องปฏิบัติการอย่างมีนัยสำคัญ เมื่อพิจารณาจากภาพที่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2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จะเห็นได้ว่ากราฟแสดงผลจากเครื่องมือมาตรฐาน (ภาพ ก) และเครื่องต้นแบบ (ภาพ ข) มีลักษณะของเส้นกราฟหรือ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Spectral Profile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ที่เป็นไปในทิศทางเดียวกันอย่างชัดเจน โดยเฉพาะตำแหน่งของค่าความยาวคลื่นที่ให้ความเข้มแสงสูงสุด หรือค่า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Peak Wavelength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ซึ่งเครื่องมือทั้งสองระบบสามารถตรวจวัดจุดสูงสุดได้ในช่วงประมาณ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450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นาโนเมตร ซึ่งสัมพันธ์กับคุณสมบัติการเรืองแสงในย่านสเปกตรัมสีน้ำเงินของสารตัวอย่างประเภท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Carbon Dots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แม้ว่าในส่วนของเครื่องต้นแบบจะมีการประมวลผลข้อมูลให้อยู่ในรูปแบบของค่าความเข้มแสงสัมพัทธ์ (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Normalized Intensity)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เพื่อให้ง่ายต่อการวิเคราะห์เชิงเปรียบเทียบ แต่ลักษณะการกระจายตัว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ของกราฟและการตอบสนองต่อช่วงความยาวคลื่นต่าง ๆ ยังคงความแม่นยำไว้ได้อย่างครบถ้วน</w:t>
      </w:r>
    </w:p>
    <w:p w14:paraId="4AABBF7C" w14:textId="083E5630" w:rsidR="00CA684F" w:rsidRPr="00CA684F" w:rsidRDefault="00CA684F" w:rsidP="00CA684F">
      <w:pPr>
        <w:pStyle w:val="NoSpacing"/>
        <w:rPr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</w:rPr>
        <w:t xml:space="preserve"> </w:t>
      </w:r>
    </w:p>
    <w:p w14:paraId="43ED7A99" w14:textId="3A1ECD03" w:rsidR="0098175B" w:rsidRPr="00CA684F" w:rsidRDefault="00F63A3D" w:rsidP="00CA684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77681493" w14:textId="29B796C5" w:rsidR="0098175B" w:rsidRDefault="00CA684F" w:rsidP="00EE38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A684F">
        <w:rPr>
          <w:rStyle w:val="agcmg"/>
          <w:rFonts w:ascii="TH Sarabun New" w:hAnsi="TH Sarabun New" w:cs="TH Sarabun New" w:hint="cs"/>
          <w:sz w:val="28"/>
          <w:cs/>
        </w:rPr>
        <w:t xml:space="preserve">จากการศึกษาและทดลอง ทางคณะผู้วิจัยพบว่าสามารถสร้างอุปกรณ์ต้นแบบที่สามารถถ่ายภาพและแสดงออกมาเป็นกราฟความเข้มแสงโดยมีราคาถูกกว่า </w:t>
      </w:r>
      <w:r w:rsidRPr="00CA684F">
        <w:rPr>
          <w:rStyle w:val="agcmg"/>
          <w:rFonts w:ascii="TH Sarabun New" w:hAnsi="TH Sarabun New" w:cs="TH Sarabun New" w:hint="cs"/>
          <w:sz w:val="28"/>
        </w:rPr>
        <w:t xml:space="preserve">Photoluminescence spectrophotometer </w:t>
      </w:r>
      <w:r w:rsidRPr="00CA684F">
        <w:rPr>
          <w:rStyle w:val="agcmg"/>
          <w:rFonts w:ascii="TH Sarabun New" w:hAnsi="TH Sarabun New" w:cs="TH Sarabun New" w:hint="cs"/>
          <w:sz w:val="28"/>
          <w:cs/>
        </w:rPr>
        <w:t>ได้จริง ทั้งนี้ผู้คนที่สนใจ หรือ นักศึกษา สามารถใช้งานได้ในราคาที่ย่อมเยาว์โดยมีความคลาดเคลื่อนที่สามารถยอมรับได้ใน การทำงานวิจัย</w:t>
      </w:r>
    </w:p>
    <w:p w14:paraId="4D34FB8A" w14:textId="77777777" w:rsidR="00CA684F" w:rsidRPr="00CA684F" w:rsidRDefault="00CA684F" w:rsidP="00CA684F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</w:p>
    <w:p w14:paraId="18A80EE5" w14:textId="6B1C593C" w:rsidR="00F63A3D" w:rsidRPr="00CA684F" w:rsidRDefault="00F63A3D" w:rsidP="00CA684F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1BB79CC8" w14:textId="6E067188" w:rsidR="00CA684F" w:rsidRPr="00CA684F" w:rsidRDefault="00CA684F" w:rsidP="00EE385F">
      <w:pPr>
        <w:pStyle w:val="cvgsua"/>
        <w:ind w:firstLine="720"/>
        <w:jc w:val="thaiDistribute"/>
        <w:rPr>
          <w:rFonts w:ascii="TH Sarabun New" w:hAnsi="TH Sarabun New" w:cs="TH Sarabun New"/>
        </w:rPr>
      </w:pPr>
      <w:r w:rsidRPr="00CA684F">
        <w:rPr>
          <w:rStyle w:val="agcmg"/>
          <w:rFonts w:ascii="TH Sarabun New" w:hAnsi="TH Sarabun New" w:cs="TH Sarabun New" w:hint="cs"/>
          <w:cs/>
        </w:rPr>
        <w:t>โครงงานเรื่องนี้มีวิธีการดำเนินงานหลายขั้นตอน นับตั้งแต่เริ่มศึกษาค้นคว้าหาข้อมูลเกี่ยวกับโครงงาน การแก้ไขปัญหา จนกระทั่งขั้นตอนต่าง ๆ สำเร็จเสร็จสิ้นไปได้ด้วยดี ตลอดระยะเวลาดังกล่าวคณะผู้จัดทำโครงงานได้รับ ความช่วยเหลือและคำแนะนำในด้านต่าง ๆ ตลอดจนได้รับกำลังใจที่ดีจากบุคคลหลายท่าน คณะผู้จัดทำตระหนักและซาบซึ้งในความกรุณาจากทุก ๆ ท่านเป็นอย่างยิ่ง ณ โอกาสนี้ ขอขอบคุณทุก</w:t>
      </w:r>
      <w:r>
        <w:rPr>
          <w:rStyle w:val="agcmg"/>
          <w:rFonts w:ascii="TH Sarabun New" w:hAnsi="TH Sarabun New" w:cs="TH Sarabun New" w:hint="cs"/>
          <w:cs/>
        </w:rPr>
        <w:t xml:space="preserve"> </w:t>
      </w:r>
      <w:r w:rsidRPr="00CA684F">
        <w:rPr>
          <w:rStyle w:val="agcmg"/>
          <w:rFonts w:ascii="TH Sarabun New" w:hAnsi="TH Sarabun New" w:cs="TH Sarabun New" w:hint="cs"/>
          <w:cs/>
        </w:rPr>
        <w:t xml:space="preserve">ๆท่าน ดังนี้ ขอขอบคุณอาจารย์มนัส สิทธิโชคธรรม อาจารย์ที่ปรึกษาโครงงาน และอาจารย์ในกลุ่มสาระการเรียนรู้วิทยาศาสตร์และเทคโนโลยี โรงเรียนวิทยาศาสตร์จุฬาภรณราชวิทยาลัย เพชรบุรี ที่ได้ให้คำแนะนำและให้ความช่วยเหลือมาโดยตลอด ขอขอบคุณโครงการประกวดโครงงานของนักวิทยาศาสตร์รุ่นเยาว์ ครั้งที่ </w:t>
      </w:r>
      <w:r w:rsidRPr="00CA684F">
        <w:rPr>
          <w:rStyle w:val="agcmg"/>
          <w:rFonts w:ascii="TH Sarabun New" w:hAnsi="TH Sarabun New" w:cs="TH Sarabun New" w:hint="cs"/>
        </w:rPr>
        <w:t xml:space="preserve">28 (YSC 2026) </w:t>
      </w:r>
      <w:r w:rsidRPr="00CA684F">
        <w:rPr>
          <w:rStyle w:val="agcmg"/>
          <w:rFonts w:ascii="TH Sarabun New" w:hAnsi="TH Sarabun New" w:cs="TH Sarabun New" w:hint="cs"/>
          <w:cs/>
        </w:rPr>
        <w:t>ที่ให้ทุนสำหรับสนับสนุนการทำโครงงานในครั้งนี้</w:t>
      </w:r>
    </w:p>
    <w:p w14:paraId="42665087" w14:textId="3C0B61E7" w:rsidR="0098175B" w:rsidRPr="00CA684F" w:rsidRDefault="00F63A3D" w:rsidP="00CA684F">
      <w:pPr>
        <w:spacing w:after="0" w:line="240" w:lineRule="auto"/>
        <w:rPr>
          <w:rFonts w:ascii="TH Sarabun New" w:hAnsi="TH Sarabun New" w:cs="TH Sarabun New"/>
          <w:b/>
          <w:bCs/>
          <w:sz w:val="28"/>
          <w:cs/>
        </w:rPr>
      </w:pPr>
      <w:r w:rsidRPr="00CA684F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CA684F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4F68B63C" w14:textId="77777777" w:rsidR="006E3A1D" w:rsidRPr="006E3A1D" w:rsidRDefault="006E3A1D" w:rsidP="006E3A1D">
      <w:pPr>
        <w:pStyle w:val="ListParagraph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6E3A1D">
        <w:rPr>
          <w:rFonts w:ascii="TH Sarabun New" w:hAnsi="TH Sarabun New" w:cs="TH Sarabun New" w:hint="cs"/>
          <w:sz w:val="28"/>
        </w:rPr>
        <w:t xml:space="preserve">Li, Q., </w:t>
      </w:r>
      <w:proofErr w:type="spellStart"/>
      <w:r w:rsidRPr="006E3A1D">
        <w:rPr>
          <w:rFonts w:ascii="TH Sarabun New" w:hAnsi="TH Sarabun New" w:cs="TH Sarabun New" w:hint="cs"/>
          <w:sz w:val="28"/>
        </w:rPr>
        <w:t>Anpo</w:t>
      </w:r>
      <w:proofErr w:type="spellEnd"/>
      <w:r w:rsidRPr="006E3A1D">
        <w:rPr>
          <w:rFonts w:ascii="TH Sarabun New" w:hAnsi="TH Sarabun New" w:cs="TH Sarabun New" w:hint="cs"/>
          <w:sz w:val="28"/>
        </w:rPr>
        <w:t xml:space="preserve">, M., You, J., Yan, T., &amp; Wang, X. (2023). Photoluminescence (PL) Spectroscopy. In </w:t>
      </w:r>
      <w:r w:rsidRPr="006E3A1D">
        <w:rPr>
          <w:rFonts w:ascii="TH Sarabun New" w:hAnsi="TH Sarabun New" w:cs="TH Sarabun New" w:hint="cs"/>
          <w:i/>
          <w:iCs/>
          <w:sz w:val="28"/>
        </w:rPr>
        <w:t xml:space="preserve">Springer Handbook of Advanced Catalyst </w:t>
      </w:r>
      <w:r w:rsidRPr="006E3A1D">
        <w:rPr>
          <w:rFonts w:ascii="TH Sarabun New" w:hAnsi="TH Sarabun New" w:cs="TH Sarabun New" w:hint="cs"/>
          <w:i/>
          <w:iCs/>
          <w:sz w:val="28"/>
        </w:rPr>
        <w:lastRenderedPageBreak/>
        <w:t>Characterization</w:t>
      </w:r>
      <w:r w:rsidRPr="006E3A1D">
        <w:rPr>
          <w:rFonts w:ascii="TH Sarabun New" w:hAnsi="TH Sarabun New" w:cs="TH Sarabun New" w:hint="cs"/>
          <w:sz w:val="28"/>
        </w:rPr>
        <w:t>. Cham: Springer International Publishing. pp. 305-325.</w:t>
      </w:r>
    </w:p>
    <w:p w14:paraId="2524472E" w14:textId="77777777" w:rsidR="006E3A1D" w:rsidRPr="006E3A1D" w:rsidRDefault="006E3A1D" w:rsidP="006E3A1D">
      <w:pPr>
        <w:pStyle w:val="ListParagraph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6E3A1D">
        <w:rPr>
          <w:rFonts w:ascii="TH Sarabun New" w:hAnsi="TH Sarabun New" w:cs="TH Sarabun New" w:hint="cs"/>
          <w:sz w:val="28"/>
        </w:rPr>
        <w:t xml:space="preserve">Giraldo-Contreras, A. C., Arboleda-Murillo, J. A., &amp; Villa, C. C. (2025). Sustainable carbon dots from starch: Synthesis, properties, and emerging applications. </w:t>
      </w:r>
      <w:r w:rsidRPr="006E3A1D">
        <w:rPr>
          <w:rFonts w:ascii="TH Sarabun New" w:hAnsi="TH Sarabun New" w:cs="TH Sarabun New" w:hint="cs"/>
          <w:i/>
          <w:iCs/>
          <w:sz w:val="28"/>
        </w:rPr>
        <w:t>Next Materials</w:t>
      </w:r>
      <w:r w:rsidRPr="006E3A1D">
        <w:rPr>
          <w:rFonts w:ascii="TH Sarabun New" w:hAnsi="TH Sarabun New" w:cs="TH Sarabun New" w:hint="cs"/>
          <w:sz w:val="28"/>
        </w:rPr>
        <w:t>, 6, 100734.</w:t>
      </w:r>
    </w:p>
    <w:p w14:paraId="49C9BCAC" w14:textId="534FA3EE" w:rsidR="00034F32" w:rsidRPr="006E3A1D" w:rsidRDefault="006E3A1D" w:rsidP="006E3A1D">
      <w:pPr>
        <w:pStyle w:val="ListParagraph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6E3A1D">
        <w:rPr>
          <w:rFonts w:ascii="TH Sarabun New" w:hAnsi="TH Sarabun New" w:cs="TH Sarabun New" w:hint="cs"/>
          <w:sz w:val="28"/>
        </w:rPr>
        <w:t xml:space="preserve">Ozyurt, D., Al </w:t>
      </w:r>
      <w:proofErr w:type="spellStart"/>
      <w:r w:rsidRPr="006E3A1D">
        <w:rPr>
          <w:rFonts w:ascii="TH Sarabun New" w:hAnsi="TH Sarabun New" w:cs="TH Sarabun New" w:hint="cs"/>
          <w:sz w:val="28"/>
        </w:rPr>
        <w:t>Kobaisi</w:t>
      </w:r>
      <w:proofErr w:type="spellEnd"/>
      <w:r w:rsidRPr="006E3A1D">
        <w:rPr>
          <w:rFonts w:ascii="TH Sarabun New" w:hAnsi="TH Sarabun New" w:cs="TH Sarabun New" w:hint="cs"/>
          <w:sz w:val="28"/>
        </w:rPr>
        <w:t>, M., Hocking, R. K., &amp; Fox, B</w:t>
      </w:r>
      <w:r w:rsidRPr="006E3A1D">
        <w:rPr>
          <w:rFonts w:ascii="TH Sarabun New" w:hAnsi="TH Sarabun New" w:cs="TH Sarabun New" w:hint="cs"/>
          <w:sz w:val="28"/>
          <w:cs/>
        </w:rPr>
        <w:t xml:space="preserve">. </w:t>
      </w:r>
      <w:r w:rsidRPr="006E3A1D">
        <w:rPr>
          <w:rFonts w:ascii="TH Sarabun New" w:hAnsi="TH Sarabun New" w:cs="TH Sarabun New" w:hint="cs"/>
          <w:sz w:val="28"/>
        </w:rPr>
        <w:t xml:space="preserve">Properties, synthesis, and applications of carbon dots: A review. </w:t>
      </w:r>
      <w:r w:rsidRPr="006E3A1D">
        <w:rPr>
          <w:rFonts w:ascii="TH Sarabun New" w:hAnsi="TH Sarabun New" w:cs="TH Sarabun New" w:hint="cs"/>
          <w:i/>
          <w:iCs/>
          <w:sz w:val="28"/>
        </w:rPr>
        <w:t>CRC Critical Reviews in Solid State and Materials Sciences</w:t>
      </w:r>
      <w:r w:rsidRPr="006E3A1D">
        <w:rPr>
          <w:rFonts w:ascii="TH Sarabun New" w:hAnsi="TH Sarabun New" w:cs="TH Sarabun New" w:hint="cs"/>
          <w:sz w:val="28"/>
        </w:rPr>
        <w:t>.</w:t>
      </w:r>
    </w:p>
    <w:sectPr w:rsidR="00034F32" w:rsidRPr="006E3A1D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07AD" w14:textId="77777777" w:rsidR="007345A5" w:rsidRDefault="007345A5" w:rsidP="00282096">
      <w:pPr>
        <w:spacing w:after="0" w:line="240" w:lineRule="auto"/>
      </w:pPr>
      <w:r>
        <w:separator/>
      </w:r>
    </w:p>
  </w:endnote>
  <w:endnote w:type="continuationSeparator" w:id="0">
    <w:p w14:paraId="7FCCAB14" w14:textId="77777777" w:rsidR="007345A5" w:rsidRDefault="007345A5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Leelawadee UI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nub New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BE32" w14:textId="77777777" w:rsidR="007345A5" w:rsidRDefault="007345A5" w:rsidP="00282096">
      <w:pPr>
        <w:spacing w:after="0" w:line="240" w:lineRule="auto"/>
      </w:pPr>
      <w:r>
        <w:separator/>
      </w:r>
    </w:p>
  </w:footnote>
  <w:footnote w:type="continuationSeparator" w:id="0">
    <w:p w14:paraId="4B8C1E39" w14:textId="77777777" w:rsidR="007345A5" w:rsidRDefault="007345A5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6EA"/>
    <w:multiLevelType w:val="hybridMultilevel"/>
    <w:tmpl w:val="56DCC170"/>
    <w:lvl w:ilvl="0" w:tplc="95B6CC62">
      <w:start w:val="1"/>
      <w:numFmt w:val="thaiLetters"/>
      <w:lvlText w:val="%1."/>
      <w:lvlJc w:val="left"/>
      <w:pPr>
        <w:ind w:left="720" w:hanging="360"/>
      </w:pPr>
      <w:rPr>
        <w:rFonts w:ascii="TH Sarabun New" w:hAnsi="TH Sarabun New" w:cs="TH Sarabun New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890B79"/>
    <w:multiLevelType w:val="hybridMultilevel"/>
    <w:tmpl w:val="0BE24A5E"/>
    <w:lvl w:ilvl="0" w:tplc="D87C8B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5279">
    <w:abstractNumId w:val="1"/>
  </w:num>
  <w:num w:numId="2" w16cid:durableId="1575431503">
    <w:abstractNumId w:val="2"/>
  </w:num>
  <w:num w:numId="3" w16cid:durableId="1308897656">
    <w:abstractNumId w:val="0"/>
  </w:num>
  <w:num w:numId="4" w16cid:durableId="1470442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1FCF"/>
    <w:rsid w:val="00034F32"/>
    <w:rsid w:val="00044E4F"/>
    <w:rsid w:val="000737B0"/>
    <w:rsid w:val="000875E6"/>
    <w:rsid w:val="000917E1"/>
    <w:rsid w:val="000A070F"/>
    <w:rsid w:val="000D3804"/>
    <w:rsid w:val="00135079"/>
    <w:rsid w:val="00141CD7"/>
    <w:rsid w:val="001573CE"/>
    <w:rsid w:val="00173580"/>
    <w:rsid w:val="001A68BA"/>
    <w:rsid w:val="001F1B7B"/>
    <w:rsid w:val="0022607B"/>
    <w:rsid w:val="00233CC0"/>
    <w:rsid w:val="00242442"/>
    <w:rsid w:val="00282096"/>
    <w:rsid w:val="00282391"/>
    <w:rsid w:val="00283FCA"/>
    <w:rsid w:val="002A59FE"/>
    <w:rsid w:val="002C4F3F"/>
    <w:rsid w:val="002F28D8"/>
    <w:rsid w:val="00313C55"/>
    <w:rsid w:val="00314B01"/>
    <w:rsid w:val="00361F4B"/>
    <w:rsid w:val="00371E8C"/>
    <w:rsid w:val="00386D57"/>
    <w:rsid w:val="00397926"/>
    <w:rsid w:val="003B5CCA"/>
    <w:rsid w:val="0042136F"/>
    <w:rsid w:val="00461C31"/>
    <w:rsid w:val="0046575F"/>
    <w:rsid w:val="00492645"/>
    <w:rsid w:val="004A7FF1"/>
    <w:rsid w:val="004E478D"/>
    <w:rsid w:val="00516358"/>
    <w:rsid w:val="0054162D"/>
    <w:rsid w:val="00572302"/>
    <w:rsid w:val="00574E22"/>
    <w:rsid w:val="005B16B7"/>
    <w:rsid w:val="005E0F41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6E3A1D"/>
    <w:rsid w:val="007056F7"/>
    <w:rsid w:val="00720860"/>
    <w:rsid w:val="00730DE0"/>
    <w:rsid w:val="00733F09"/>
    <w:rsid w:val="007345A5"/>
    <w:rsid w:val="007446B8"/>
    <w:rsid w:val="007720C2"/>
    <w:rsid w:val="007A093E"/>
    <w:rsid w:val="007D0CB6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B5B28"/>
    <w:rsid w:val="008E1790"/>
    <w:rsid w:val="0091236D"/>
    <w:rsid w:val="00931B69"/>
    <w:rsid w:val="00946699"/>
    <w:rsid w:val="00950E30"/>
    <w:rsid w:val="00952150"/>
    <w:rsid w:val="0098175B"/>
    <w:rsid w:val="009B3A64"/>
    <w:rsid w:val="009B5C67"/>
    <w:rsid w:val="009C3A45"/>
    <w:rsid w:val="009D016F"/>
    <w:rsid w:val="009D4041"/>
    <w:rsid w:val="009D752D"/>
    <w:rsid w:val="009F35C9"/>
    <w:rsid w:val="009F528A"/>
    <w:rsid w:val="00A208A9"/>
    <w:rsid w:val="00A50644"/>
    <w:rsid w:val="00A54431"/>
    <w:rsid w:val="00AB5886"/>
    <w:rsid w:val="00AD0BC7"/>
    <w:rsid w:val="00AD498B"/>
    <w:rsid w:val="00AD6477"/>
    <w:rsid w:val="00B079AE"/>
    <w:rsid w:val="00B07C32"/>
    <w:rsid w:val="00B310AB"/>
    <w:rsid w:val="00B43EC6"/>
    <w:rsid w:val="00B55EA2"/>
    <w:rsid w:val="00B63449"/>
    <w:rsid w:val="00B953F2"/>
    <w:rsid w:val="00BD224E"/>
    <w:rsid w:val="00C23AFE"/>
    <w:rsid w:val="00C27949"/>
    <w:rsid w:val="00C64AAD"/>
    <w:rsid w:val="00C66B74"/>
    <w:rsid w:val="00CA684F"/>
    <w:rsid w:val="00D00B4C"/>
    <w:rsid w:val="00D639A8"/>
    <w:rsid w:val="00D7294B"/>
    <w:rsid w:val="00D75785"/>
    <w:rsid w:val="00DB35B9"/>
    <w:rsid w:val="00DB7CCB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EE385F"/>
    <w:rsid w:val="00F021E9"/>
    <w:rsid w:val="00F11CB8"/>
    <w:rsid w:val="00F232BC"/>
    <w:rsid w:val="00F429AE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gcmg">
    <w:name w:val="a_gcmg"/>
    <w:basedOn w:val="DefaultParagraphFont"/>
    <w:rsid w:val="00D7294B"/>
  </w:style>
  <w:style w:type="paragraph" w:customStyle="1" w:styleId="cvgsua">
    <w:name w:val="cvgsua"/>
    <w:basedOn w:val="Normal"/>
    <w:rsid w:val="009C3A4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B079AE"/>
    <w:pPr>
      <w:spacing w:after="200" w:line="240" w:lineRule="auto"/>
    </w:pPr>
    <w:rPr>
      <w:i/>
      <w:iCs/>
      <w:color w:val="1F497D" w:themeColor="text2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044E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8462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Thunthanate Sonthana</cp:lastModifiedBy>
  <cp:revision>2</cp:revision>
  <cp:lastPrinted>2026-03-23T02:44:00Z</cp:lastPrinted>
  <dcterms:created xsi:type="dcterms:W3CDTF">2026-07-15T14:02:00Z</dcterms:created>
  <dcterms:modified xsi:type="dcterms:W3CDTF">2026-07-15T14:02:00Z</dcterms:modified>
</cp:coreProperties>
</file>