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A179A" w14:textId="77777777" w:rsidR="00C52B55" w:rsidRPr="00C52B55" w:rsidRDefault="00C52B55" w:rsidP="00265EFE">
      <w:pPr>
        <w:spacing w:after="0" w:line="240" w:lineRule="auto"/>
        <w:jc w:val="center"/>
        <w:rPr>
          <w:rFonts w:ascii="TH Sarabun New" w:hAnsi="TH Sarabun New" w:cs="TH Sarabun New"/>
          <w:b/>
          <w:bCs/>
          <w:sz w:val="16"/>
          <w:szCs w:val="16"/>
        </w:rPr>
      </w:pPr>
    </w:p>
    <w:p w14:paraId="3798C7D5" w14:textId="33AD1067" w:rsidR="00FE0B19" w:rsidRPr="00B9779C" w:rsidRDefault="00FE0B19" w:rsidP="00FE0B19">
      <w:pPr>
        <w:spacing w:after="0" w:line="240" w:lineRule="auto"/>
        <w:jc w:val="center"/>
        <w:rPr>
          <w:rFonts w:ascii="TH Sarabun New" w:hAnsi="TH Sarabun New" w:cs="TH Sarabun New"/>
          <w:b/>
          <w:bCs/>
          <w:sz w:val="32"/>
          <w:szCs w:val="32"/>
        </w:rPr>
      </w:pPr>
      <w:r w:rsidRPr="00B9779C">
        <w:rPr>
          <w:rFonts w:ascii="TH Sarabun New" w:hAnsi="TH Sarabun New" w:cs="TH Sarabun New"/>
          <w:b/>
          <w:bCs/>
          <w:sz w:val="32"/>
          <w:szCs w:val="32"/>
          <w:lang w:val="en-GB"/>
        </w:rPr>
        <w:t>AI-Based Cough Sound Analysis System for Preliminary Respiratory Disease Screening</w:t>
      </w:r>
      <w:r w:rsidR="00190EA9">
        <w:rPr>
          <w:rFonts w:ascii="TH Sarabun New" w:hAnsi="TH Sarabun New" w:cs="TH Sarabun New"/>
          <w:b/>
          <w:bCs/>
          <w:sz w:val="32"/>
          <w:szCs w:val="32"/>
        </w:rPr>
        <w:t xml:space="preserve">. </w:t>
      </w:r>
      <w:r w:rsidRPr="00B9779C">
        <w:rPr>
          <w:rFonts w:ascii="TH Sarabun New" w:hAnsi="TH Sarabun New" w:cs="TH Sarabun New"/>
          <w:b/>
          <w:bCs/>
          <w:sz w:val="32"/>
          <w:szCs w:val="32"/>
        </w:rPr>
        <w:t>(Cough Sense AI)</w:t>
      </w:r>
    </w:p>
    <w:p w14:paraId="7B37098C" w14:textId="77777777" w:rsidR="00FE0B19" w:rsidRPr="00B9779C" w:rsidRDefault="00FE0B19" w:rsidP="00FE0B19">
      <w:pPr>
        <w:pStyle w:val="NoSpacing"/>
        <w:jc w:val="center"/>
        <w:rPr>
          <w:rFonts w:ascii="TH Sarabun New" w:hAnsi="TH Sarabun New" w:cs="TH Sarabun New"/>
          <w:szCs w:val="22"/>
        </w:rPr>
      </w:pPr>
    </w:p>
    <w:p w14:paraId="09763187" w14:textId="77777777" w:rsidR="00FE0B19" w:rsidRPr="00F84EB5" w:rsidRDefault="00FE0B19" w:rsidP="00FE0B19">
      <w:pPr>
        <w:spacing w:after="0" w:line="240" w:lineRule="auto"/>
        <w:jc w:val="center"/>
        <w:rPr>
          <w:rFonts w:ascii="TH Sarabun New" w:hAnsi="TH Sarabun New" w:cs="TH Sarabun New"/>
          <w:b/>
          <w:bCs/>
          <w:sz w:val="28"/>
          <w:vertAlign w:val="superscript"/>
        </w:rPr>
      </w:pPr>
      <w:r w:rsidRPr="00B9779C">
        <w:rPr>
          <w:rFonts w:ascii="TH Sarabun New" w:hAnsi="TH Sarabun New" w:cs="TH Sarabun New"/>
          <w:b/>
          <w:bCs/>
          <w:sz w:val="32"/>
          <w:szCs w:val="32"/>
        </w:rPr>
        <w:t xml:space="preserve"> </w:t>
      </w:r>
      <w:proofErr w:type="spellStart"/>
      <w:r w:rsidRPr="00F84EB5">
        <w:rPr>
          <w:rFonts w:ascii="TH Sarabun New" w:hAnsi="TH Sarabun New" w:cs="TH Sarabun New"/>
          <w:b/>
          <w:bCs/>
          <w:sz w:val="28"/>
        </w:rPr>
        <w:t>Kantapat</w:t>
      </w:r>
      <w:proofErr w:type="spellEnd"/>
      <w:r w:rsidRPr="00F84EB5">
        <w:rPr>
          <w:rFonts w:ascii="TH Sarabun New" w:hAnsi="TH Sarabun New" w:cs="TH Sarabun New"/>
          <w:b/>
          <w:bCs/>
          <w:sz w:val="28"/>
        </w:rPr>
        <w:t xml:space="preserve"> Wattana</w:t>
      </w:r>
      <w:r w:rsidRPr="00F84EB5">
        <w:rPr>
          <w:rFonts w:ascii="TH Sarabun New" w:hAnsi="TH Sarabun New" w:cs="TH Sarabun New"/>
          <w:b/>
          <w:bCs/>
          <w:sz w:val="28"/>
          <w:vertAlign w:val="superscript"/>
        </w:rPr>
        <w:t>1</w:t>
      </w:r>
      <w:r w:rsidRPr="00F84EB5">
        <w:rPr>
          <w:rFonts w:ascii="TH Sarabun New" w:hAnsi="TH Sarabun New" w:cs="TH Sarabun New"/>
          <w:b/>
          <w:bCs/>
          <w:sz w:val="28"/>
        </w:rPr>
        <w:t>, P.Potiwat Pattanasiripong</w:t>
      </w:r>
      <w:r w:rsidRPr="00F84EB5">
        <w:rPr>
          <w:rFonts w:ascii="TH Sarabun New" w:hAnsi="TH Sarabun New" w:cs="TH Sarabun New"/>
          <w:b/>
          <w:bCs/>
          <w:sz w:val="28"/>
          <w:vertAlign w:val="superscript"/>
        </w:rPr>
        <w:t>1*</w:t>
      </w:r>
      <w:r w:rsidRPr="00F84EB5">
        <w:rPr>
          <w:rFonts w:ascii="TH Sarabun New" w:hAnsi="TH Sarabun New" w:cs="TH Sarabun New"/>
          <w:b/>
          <w:bCs/>
          <w:sz w:val="28"/>
        </w:rPr>
        <w:t xml:space="preserve"> and Parid Khongtong</w:t>
      </w:r>
      <w:r w:rsidRPr="00F84EB5">
        <w:rPr>
          <w:rFonts w:ascii="TH Sarabun New" w:hAnsi="TH Sarabun New" w:cs="TH Sarabun New"/>
          <w:b/>
          <w:bCs/>
          <w:sz w:val="28"/>
          <w:vertAlign w:val="superscript"/>
        </w:rPr>
        <w:t>1</w:t>
      </w:r>
    </w:p>
    <w:p w14:paraId="1656D0A7" w14:textId="77777777" w:rsidR="00FE0B19" w:rsidRPr="00F84EB5" w:rsidRDefault="00FE0B19" w:rsidP="00FE0B19">
      <w:pPr>
        <w:spacing w:line="240" w:lineRule="auto"/>
        <w:jc w:val="center"/>
        <w:rPr>
          <w:rFonts w:ascii="TH Sarabun New" w:hAnsi="TH Sarabun New" w:cs="TH Sarabun New"/>
          <w:b/>
          <w:bCs/>
          <w:sz w:val="28"/>
        </w:rPr>
      </w:pPr>
      <w:r w:rsidRPr="00F84EB5">
        <w:rPr>
          <w:rFonts w:ascii="TH Sarabun New" w:hAnsi="TH Sarabun New" w:cs="TH Sarabun New"/>
          <w:b/>
          <w:bCs/>
          <w:sz w:val="28"/>
        </w:rPr>
        <w:t xml:space="preserve"> </w:t>
      </w:r>
      <w:proofErr w:type="spellStart"/>
      <w:r w:rsidRPr="00F84EB5">
        <w:rPr>
          <w:rFonts w:ascii="TH Sarabun New" w:hAnsi="TH Sarabun New" w:cs="TH Sarabun New"/>
          <w:b/>
          <w:bCs/>
          <w:sz w:val="28"/>
        </w:rPr>
        <w:t>Thapanawat</w:t>
      </w:r>
      <w:proofErr w:type="spellEnd"/>
      <w:r w:rsidRPr="00F84EB5">
        <w:rPr>
          <w:rFonts w:ascii="TH Sarabun New" w:hAnsi="TH Sarabun New" w:cs="TH Sarabun New"/>
          <w:b/>
          <w:bCs/>
          <w:sz w:val="28"/>
        </w:rPr>
        <w:t xml:space="preserve"> Chooklin</w:t>
      </w:r>
      <w:r w:rsidRPr="00F84EB5">
        <w:rPr>
          <w:rFonts w:ascii="TH Sarabun New" w:hAnsi="TH Sarabun New" w:cs="TH Sarabun New"/>
          <w:b/>
          <w:bCs/>
          <w:sz w:val="28"/>
          <w:vertAlign w:val="superscript"/>
        </w:rPr>
        <w:t>1</w:t>
      </w:r>
      <w:r w:rsidRPr="00F84EB5">
        <w:rPr>
          <w:rFonts w:ascii="TH Sarabun New" w:hAnsi="TH Sarabun New" w:cs="TH Sarabun New"/>
          <w:b/>
          <w:bCs/>
          <w:sz w:val="28"/>
        </w:rPr>
        <w:t xml:space="preserve">, </w:t>
      </w:r>
      <w:proofErr w:type="spellStart"/>
      <w:r w:rsidRPr="00F84EB5">
        <w:rPr>
          <w:rFonts w:ascii="TH Sarabun New" w:hAnsi="TH Sarabun New" w:cs="TH Sarabun New"/>
          <w:b/>
          <w:bCs/>
          <w:sz w:val="28"/>
        </w:rPr>
        <w:t>Pattiya</w:t>
      </w:r>
      <w:proofErr w:type="spellEnd"/>
      <w:r w:rsidRPr="00F84EB5">
        <w:rPr>
          <w:rFonts w:ascii="TH Sarabun New" w:hAnsi="TH Sarabun New" w:cs="TH Sarabun New"/>
          <w:b/>
          <w:bCs/>
          <w:sz w:val="28"/>
        </w:rPr>
        <w:t xml:space="preserve"> Chanudom</w:t>
      </w:r>
      <w:r w:rsidRPr="00F84EB5">
        <w:rPr>
          <w:rFonts w:ascii="TH Sarabun New" w:hAnsi="TH Sarabun New" w:cs="TH Sarabun New"/>
          <w:b/>
          <w:bCs/>
          <w:sz w:val="28"/>
          <w:vertAlign w:val="superscript"/>
        </w:rPr>
        <w:t>1</w:t>
      </w:r>
      <w:r>
        <w:rPr>
          <w:rFonts w:ascii="TH Sarabun New" w:hAnsi="TH Sarabun New" w:cs="TH Sarabun New"/>
          <w:b/>
          <w:bCs/>
          <w:sz w:val="28"/>
        </w:rPr>
        <w:t xml:space="preserve"> and</w:t>
      </w:r>
      <w:r w:rsidRPr="00F84EB5">
        <w:rPr>
          <w:rFonts w:ascii="Kanit" w:eastAsia="Times New Roman" w:hAnsi="Kanit" w:cs="Open Sans"/>
          <w:b/>
          <w:bCs/>
          <w:i/>
          <w:iCs/>
          <w:color w:val="17252A"/>
          <w:sz w:val="35"/>
          <w:szCs w:val="35"/>
        </w:rPr>
        <w:t xml:space="preserve"> </w:t>
      </w:r>
      <w:proofErr w:type="spellStart"/>
      <w:r w:rsidRPr="00F84EB5">
        <w:rPr>
          <w:rFonts w:ascii="TH Sarabun New" w:hAnsi="TH Sarabun New" w:cs="TH Sarabun New"/>
          <w:b/>
          <w:bCs/>
          <w:sz w:val="28"/>
        </w:rPr>
        <w:t>Boonchana</w:t>
      </w:r>
      <w:proofErr w:type="spellEnd"/>
      <w:r w:rsidRPr="00F84EB5">
        <w:rPr>
          <w:rFonts w:ascii="TH Sarabun New" w:hAnsi="TH Sarabun New" w:cs="TH Sarabun New"/>
          <w:b/>
          <w:bCs/>
          <w:sz w:val="28"/>
        </w:rPr>
        <w:t xml:space="preserve"> Purahong</w:t>
      </w:r>
      <w:r w:rsidRPr="00F84EB5">
        <w:rPr>
          <w:rFonts w:ascii="TH Sarabun New" w:hAnsi="TH Sarabun New" w:cs="TH Sarabun New"/>
          <w:b/>
          <w:bCs/>
          <w:sz w:val="28"/>
          <w:vertAlign w:val="superscript"/>
        </w:rPr>
        <w:t>2</w:t>
      </w:r>
    </w:p>
    <w:p w14:paraId="1B8F4A85" w14:textId="77777777" w:rsidR="00FE0B19" w:rsidRDefault="00FE0B19" w:rsidP="00FE0B19">
      <w:pPr>
        <w:spacing w:after="0" w:line="240" w:lineRule="auto"/>
        <w:jc w:val="center"/>
        <w:rPr>
          <w:rFonts w:ascii="TH Sarabun New" w:hAnsi="TH Sarabun New" w:cs="TH Sarabun New"/>
          <w:i/>
          <w:iCs/>
          <w:sz w:val="24"/>
          <w:szCs w:val="24"/>
        </w:rPr>
      </w:pPr>
      <w:r w:rsidRPr="00B9779C">
        <w:rPr>
          <w:rFonts w:ascii="TH Sarabun New" w:hAnsi="TH Sarabun New" w:cs="TH Sarabun New"/>
          <w:i/>
          <w:iCs/>
          <w:sz w:val="24"/>
          <w:szCs w:val="24"/>
          <w:vertAlign w:val="superscript"/>
        </w:rPr>
        <w:t>1</w:t>
      </w:r>
      <w:r w:rsidRPr="00AD14F0">
        <w:rPr>
          <w:rFonts w:ascii="TH Sarabun New" w:hAnsi="TH Sarabun New" w:cs="TH Sarabun New"/>
          <w:i/>
          <w:iCs/>
          <w:sz w:val="24"/>
          <w:szCs w:val="24"/>
        </w:rPr>
        <w:t>Princess Chulabhorn Science High School Nakhon Si Thammarat</w:t>
      </w:r>
      <w:r>
        <w:rPr>
          <w:rFonts w:ascii="TH Sarabun New" w:hAnsi="TH Sarabun New" w:cs="TH Sarabun New"/>
          <w:i/>
          <w:iCs/>
          <w:sz w:val="24"/>
          <w:szCs w:val="24"/>
        </w:rPr>
        <w:t xml:space="preserve"> No. </w:t>
      </w:r>
      <w:r w:rsidRPr="00AD14F0">
        <w:rPr>
          <w:rFonts w:ascii="TH Sarabun New" w:hAnsi="TH Sarabun New" w:cs="TH Sarabun New"/>
          <w:i/>
          <w:iCs/>
          <w:sz w:val="24"/>
          <w:szCs w:val="24"/>
        </w:rPr>
        <w:t xml:space="preserve">120 Moo 1, </w:t>
      </w:r>
      <w:proofErr w:type="spellStart"/>
      <w:r w:rsidRPr="00AD14F0">
        <w:rPr>
          <w:rFonts w:ascii="TH Sarabun New" w:hAnsi="TH Sarabun New" w:cs="TH Sarabun New"/>
          <w:i/>
          <w:iCs/>
          <w:sz w:val="24"/>
          <w:szCs w:val="24"/>
        </w:rPr>
        <w:t>Sunonant</w:t>
      </w:r>
      <w:proofErr w:type="spellEnd"/>
      <w:r w:rsidRPr="00AD14F0">
        <w:rPr>
          <w:rFonts w:ascii="TH Sarabun New" w:hAnsi="TH Sarabun New" w:cs="TH Sarabun New"/>
          <w:i/>
          <w:iCs/>
          <w:sz w:val="24"/>
          <w:szCs w:val="24"/>
        </w:rPr>
        <w:t xml:space="preserve"> Road, Bang Chak,</w:t>
      </w:r>
    </w:p>
    <w:p w14:paraId="632A9E77" w14:textId="77777777" w:rsidR="00FE0B19" w:rsidRDefault="00FE0B19" w:rsidP="00FE0B19">
      <w:pPr>
        <w:spacing w:after="0" w:line="240" w:lineRule="auto"/>
        <w:jc w:val="center"/>
        <w:rPr>
          <w:rFonts w:ascii="TH Sarabun New" w:hAnsi="TH Sarabun New" w:cs="TH Sarabun New"/>
          <w:i/>
          <w:iCs/>
          <w:sz w:val="24"/>
          <w:szCs w:val="24"/>
          <w:vertAlign w:val="superscript"/>
        </w:rPr>
      </w:pPr>
      <w:r w:rsidRPr="00AD14F0">
        <w:rPr>
          <w:rFonts w:ascii="TH Sarabun New" w:hAnsi="TH Sarabun New" w:cs="TH Sarabun New"/>
          <w:i/>
          <w:iCs/>
          <w:sz w:val="24"/>
          <w:szCs w:val="24"/>
        </w:rPr>
        <w:t>Mueang Nakhon Si Thammarat, Nakhon Si Thammarat,</w:t>
      </w:r>
      <w:r>
        <w:rPr>
          <w:rFonts w:ascii="TH Sarabun New" w:hAnsi="TH Sarabun New" w:cs="TH Sarabun New"/>
          <w:i/>
          <w:iCs/>
          <w:sz w:val="24"/>
          <w:szCs w:val="24"/>
        </w:rPr>
        <w:t xml:space="preserve"> </w:t>
      </w:r>
      <w:r w:rsidRPr="00AD14F0">
        <w:rPr>
          <w:rFonts w:ascii="TH Sarabun New" w:hAnsi="TH Sarabun New" w:cs="TH Sarabun New"/>
          <w:i/>
          <w:iCs/>
          <w:sz w:val="24"/>
          <w:szCs w:val="24"/>
        </w:rPr>
        <w:t>80330</w:t>
      </w:r>
      <w:r>
        <w:rPr>
          <w:rFonts w:ascii="TH Sarabun New" w:hAnsi="TH Sarabun New" w:cs="TH Sarabun New"/>
          <w:i/>
          <w:iCs/>
          <w:sz w:val="24"/>
          <w:szCs w:val="24"/>
        </w:rPr>
        <w:t xml:space="preserve"> </w:t>
      </w:r>
      <w:r w:rsidRPr="00AD14F0">
        <w:rPr>
          <w:rFonts w:ascii="TH Sarabun New" w:hAnsi="TH Sarabun New" w:cs="TH Sarabun New"/>
          <w:i/>
          <w:iCs/>
          <w:sz w:val="24"/>
          <w:szCs w:val="24"/>
        </w:rPr>
        <w:t>Thailan</w:t>
      </w:r>
      <w:r>
        <w:rPr>
          <w:rFonts w:ascii="TH Sarabun New" w:hAnsi="TH Sarabun New" w:cs="TH Sarabun New"/>
          <w:i/>
          <w:iCs/>
          <w:sz w:val="24"/>
          <w:szCs w:val="24"/>
        </w:rPr>
        <w:t>d</w:t>
      </w:r>
    </w:p>
    <w:p w14:paraId="750E2660" w14:textId="14DDDCB4" w:rsidR="00FE0B19" w:rsidRPr="00F84EB5" w:rsidRDefault="00FE0B19" w:rsidP="00FE0B19">
      <w:pPr>
        <w:spacing w:after="0" w:line="240" w:lineRule="auto"/>
        <w:jc w:val="center"/>
        <w:rPr>
          <w:rFonts w:ascii="TH Sarabun New" w:hAnsi="TH Sarabun New" w:cs="TH Sarabun New"/>
          <w:i/>
          <w:iCs/>
          <w:sz w:val="24"/>
          <w:szCs w:val="24"/>
        </w:rPr>
      </w:pPr>
      <w:r w:rsidRPr="00F84EB5">
        <w:rPr>
          <w:rFonts w:ascii="TH Sarabun New" w:hAnsi="TH Sarabun New" w:cs="TH Sarabun New"/>
          <w:i/>
          <w:iCs/>
          <w:sz w:val="24"/>
          <w:szCs w:val="24"/>
          <w:vertAlign w:val="superscript"/>
        </w:rPr>
        <w:t>2</w:t>
      </w:r>
      <w:r w:rsidR="009A4753">
        <w:rPr>
          <w:rFonts w:ascii="TH Sarabun New" w:hAnsi="TH Sarabun New" w:cs="TH Sarabun New"/>
          <w:i/>
          <w:iCs/>
          <w:sz w:val="24"/>
          <w:szCs w:val="24"/>
        </w:rPr>
        <w:t>School</w:t>
      </w:r>
      <w:r w:rsidRPr="00F84EB5">
        <w:rPr>
          <w:rFonts w:ascii="TH Sarabun New" w:hAnsi="TH Sarabun New" w:cs="TH Sarabun New"/>
          <w:i/>
          <w:iCs/>
          <w:sz w:val="24"/>
          <w:szCs w:val="24"/>
        </w:rPr>
        <w:t xml:space="preserve"> of Engineering, King Mongkut's Institute of Technology Ladkrabang</w:t>
      </w:r>
      <w:r>
        <w:rPr>
          <w:rFonts w:ascii="TH Sarabun New" w:hAnsi="TH Sarabun New" w:cs="TH Sarabun New"/>
          <w:i/>
          <w:iCs/>
          <w:sz w:val="24"/>
          <w:szCs w:val="24"/>
        </w:rPr>
        <w:t>,</w:t>
      </w:r>
      <w:r>
        <w:rPr>
          <w:rFonts w:ascii="TH Sarabun New" w:hAnsi="TH Sarabun New" w:cs="TH Sarabun New" w:hint="cs"/>
          <w:i/>
          <w:iCs/>
          <w:sz w:val="24"/>
          <w:szCs w:val="24"/>
          <w:cs/>
        </w:rPr>
        <w:t xml:space="preserve"> </w:t>
      </w:r>
      <w:r w:rsidRPr="00EE3E4B">
        <w:rPr>
          <w:rFonts w:ascii="TH Sarabun New" w:hAnsi="TH Sarabun New" w:cs="TH Sarabun New"/>
          <w:i/>
          <w:iCs/>
          <w:sz w:val="24"/>
          <w:szCs w:val="24"/>
        </w:rPr>
        <w:t xml:space="preserve">Lat </w:t>
      </w:r>
      <w:proofErr w:type="spellStart"/>
      <w:r w:rsidRPr="00EE3E4B">
        <w:rPr>
          <w:rFonts w:ascii="TH Sarabun New" w:hAnsi="TH Sarabun New" w:cs="TH Sarabun New"/>
          <w:i/>
          <w:iCs/>
          <w:sz w:val="24"/>
          <w:szCs w:val="24"/>
        </w:rPr>
        <w:t>Krabang</w:t>
      </w:r>
      <w:proofErr w:type="spellEnd"/>
      <w:r>
        <w:rPr>
          <w:rFonts w:ascii="TH Sarabun New" w:hAnsi="TH Sarabun New" w:cs="TH Sarabun New"/>
          <w:i/>
          <w:iCs/>
          <w:sz w:val="24"/>
          <w:szCs w:val="24"/>
        </w:rPr>
        <w:t xml:space="preserve">, </w:t>
      </w:r>
      <w:r w:rsidRPr="00EE3E4B">
        <w:rPr>
          <w:rFonts w:ascii="TH Sarabun New" w:hAnsi="TH Sarabun New" w:cs="TH Sarabun New"/>
          <w:i/>
          <w:iCs/>
          <w:sz w:val="24"/>
          <w:szCs w:val="24"/>
        </w:rPr>
        <w:t>Bangkok</w:t>
      </w:r>
      <w:r>
        <w:rPr>
          <w:rFonts w:ascii="TH Sarabun New" w:hAnsi="TH Sarabun New" w:cs="TH Sarabun New"/>
          <w:i/>
          <w:iCs/>
          <w:sz w:val="24"/>
          <w:szCs w:val="24"/>
        </w:rPr>
        <w:t xml:space="preserve">, 10520 </w:t>
      </w:r>
      <w:r w:rsidRPr="00EE3E4B">
        <w:rPr>
          <w:rFonts w:ascii="TH Sarabun New" w:hAnsi="TH Sarabun New" w:cs="TH Sarabun New"/>
          <w:i/>
          <w:iCs/>
          <w:sz w:val="24"/>
          <w:szCs w:val="24"/>
        </w:rPr>
        <w:t>Thailand</w:t>
      </w:r>
    </w:p>
    <w:p w14:paraId="3AE32756" w14:textId="77777777" w:rsidR="00FE0B19" w:rsidRPr="00B9779C" w:rsidRDefault="00FE0B19" w:rsidP="00FE0B19">
      <w:pPr>
        <w:spacing w:after="0" w:line="240" w:lineRule="auto"/>
        <w:jc w:val="center"/>
        <w:rPr>
          <w:rFonts w:ascii="TH Sarabun New" w:hAnsi="TH Sarabun New" w:cs="TH Sarabun New"/>
          <w:i/>
          <w:iCs/>
          <w:sz w:val="24"/>
          <w:szCs w:val="24"/>
        </w:rPr>
      </w:pPr>
      <w:r w:rsidRPr="00B9779C">
        <w:rPr>
          <w:rFonts w:ascii="TH Sarabun New" w:hAnsi="TH Sarabun New" w:cs="TH Sarabun New"/>
          <w:i/>
          <w:iCs/>
          <w:sz w:val="24"/>
          <w:szCs w:val="24"/>
        </w:rPr>
        <w:t>*e-mail:</w:t>
      </w:r>
      <w:r>
        <w:rPr>
          <w:rFonts w:ascii="TH Sarabun New" w:hAnsi="TH Sarabun New" w:cs="TH Sarabun New"/>
          <w:i/>
          <w:iCs/>
          <w:sz w:val="24"/>
          <w:szCs w:val="24"/>
        </w:rPr>
        <w:t xml:space="preserve"> 6405676@pccnst.ac.th</w:t>
      </w:r>
    </w:p>
    <w:p w14:paraId="3768EED3" w14:textId="77777777" w:rsidR="00FE0B19" w:rsidRPr="00AD14F0" w:rsidRDefault="00FE0B19" w:rsidP="00FE0B19">
      <w:pPr>
        <w:pStyle w:val="NoSpacing"/>
        <w:jc w:val="center"/>
        <w:rPr>
          <w:rFonts w:ascii="TH Sarabun New" w:hAnsi="TH Sarabun New" w:cs="TH Sarabun New"/>
          <w:sz w:val="28"/>
        </w:rPr>
      </w:pPr>
    </w:p>
    <w:p w14:paraId="4F9EF3A9" w14:textId="77777777" w:rsidR="00FE0B19" w:rsidRDefault="00FE0B19" w:rsidP="00FE0B19">
      <w:pPr>
        <w:spacing w:after="0" w:line="240" w:lineRule="auto"/>
        <w:jc w:val="center"/>
        <w:rPr>
          <w:rFonts w:ascii="TH Sarabun New" w:hAnsi="TH Sarabun New" w:cs="TH Sarabun New"/>
          <w:b/>
          <w:bCs/>
          <w:sz w:val="32"/>
          <w:szCs w:val="32"/>
        </w:rPr>
      </w:pPr>
      <w:r w:rsidRPr="00B9779C">
        <w:rPr>
          <w:rFonts w:ascii="TH Sarabun New" w:hAnsi="TH Sarabun New" w:cs="TH Sarabun New"/>
          <w:b/>
          <w:bCs/>
          <w:sz w:val="32"/>
          <w:szCs w:val="32"/>
        </w:rPr>
        <w:t>Abstract</w:t>
      </w:r>
    </w:p>
    <w:p w14:paraId="1FF68086" w14:textId="77777777" w:rsidR="00FE0B19" w:rsidRPr="00A9318B" w:rsidRDefault="00FE0B19" w:rsidP="00FE0B19">
      <w:pPr>
        <w:spacing w:after="0" w:line="240" w:lineRule="auto"/>
        <w:jc w:val="thaiDistribute"/>
        <w:rPr>
          <w:rFonts w:ascii="TH Sarabun New" w:hAnsi="TH Sarabun New" w:cs="TH Sarabun New"/>
          <w:sz w:val="28"/>
        </w:rPr>
      </w:pPr>
      <w:r>
        <w:rPr>
          <w:rFonts w:ascii="TH Sarabun New" w:hAnsi="TH Sarabun New" w:cs="TH Sarabun New"/>
          <w:sz w:val="28"/>
        </w:rPr>
        <w:tab/>
      </w:r>
      <w:r w:rsidRPr="00A9318B">
        <w:rPr>
          <w:rFonts w:ascii="TH Sarabun New" w:hAnsi="TH Sarabun New" w:cs="TH Sarabun New"/>
          <w:sz w:val="28"/>
        </w:rPr>
        <w:t>Respiratory diseases are among the leading causes of illness and mortality worldwide, making early screening essential for timely medical intervention. This study presents Cough</w:t>
      </w:r>
      <w:r>
        <w:rPr>
          <w:rFonts w:ascii="TH Sarabun New" w:hAnsi="TH Sarabun New" w:cs="TH Sarabun New"/>
          <w:sz w:val="28"/>
        </w:rPr>
        <w:t xml:space="preserve"> </w:t>
      </w:r>
      <w:r w:rsidRPr="00A9318B">
        <w:rPr>
          <w:rFonts w:ascii="TH Sarabun New" w:hAnsi="TH Sarabun New" w:cs="TH Sarabun New"/>
          <w:sz w:val="28"/>
        </w:rPr>
        <w:t>Sense AI, an artificial intelligence-based cough sound analysis system developed for the preliminary screening of respiratory diseases. The proposed system employs Mel-Frequency Cepstral Coefficients (MFCCs) to extract acoustic features from cough recordings and utilizes a Convolutional Neural Network (CNN) for disease classification. Three CNN architectures, including a standard CNN, CNN with Dropout, and CNN with Global Average Pooling, were evaluated to determine the optimal model. Experimental results demonstrated that the CNN with Global Average Pooling architecture achieved the best performance, with an Accuracy of 83.22% and an F1-score of 79.71%, while showing strong classification performance for Healthy, Asthma, and Chronic Obstructive Pulmonary Disease (COPD). A web-based application was also developed, allowing users to upload or record cough sounds and receive real-time screening results together with a confidence score through an intuitive interface compatible with desktop and mobile devices. The proposed system provides a low-cost, non-invasive, and accessible approach to preliminary respiratory disease screening without requiring specialized medical equipment. Although it is intended as a screening tool rather than a clinical diagnostic system, the results demonstrate the potential of AI-assisted cough sound analysis to support early respiratory disease detection and improve access to healthcare, particularly in resource-limited communities.</w:t>
      </w:r>
    </w:p>
    <w:p w14:paraId="1D8A6CDC" w14:textId="77777777" w:rsidR="00C52B55" w:rsidRPr="00C52B55" w:rsidRDefault="00C52B55" w:rsidP="00C52B55">
      <w:pPr>
        <w:spacing w:after="0" w:line="240" w:lineRule="auto"/>
        <w:ind w:firstLine="720"/>
        <w:jc w:val="both"/>
        <w:rPr>
          <w:rFonts w:ascii="TH Sarabun New" w:hAnsi="TH Sarabun New" w:cs="TH Sarabun New"/>
          <w:sz w:val="28"/>
        </w:rPr>
      </w:pPr>
    </w:p>
    <w:p w14:paraId="7E7516DB" w14:textId="6DC79B53" w:rsidR="00FE0B19" w:rsidRDefault="00FE0B19" w:rsidP="00FE0B19">
      <w:pPr>
        <w:spacing w:after="0" w:line="240" w:lineRule="auto"/>
        <w:rPr>
          <w:rFonts w:ascii="TH Sarabun New" w:hAnsi="TH Sarabun New" w:cs="TH Sarabun New"/>
          <w:sz w:val="28"/>
        </w:rPr>
      </w:pPr>
      <w:r w:rsidRPr="00B9779C">
        <w:rPr>
          <w:rFonts w:ascii="TH Sarabun New" w:hAnsi="TH Sarabun New" w:cs="TH Sarabun New"/>
          <w:sz w:val="28"/>
        </w:rPr>
        <w:t>keywords :</w:t>
      </w:r>
      <w:r w:rsidRPr="00B9779C">
        <w:rPr>
          <w:rFonts w:ascii="TH Sarabun New" w:hAnsi="TH Sarabun New" w:cs="TH Sarabun New"/>
          <w:sz w:val="28"/>
          <w:cs/>
        </w:rPr>
        <w:t xml:space="preserve"> </w:t>
      </w:r>
      <w:r w:rsidRPr="00B9779C">
        <w:rPr>
          <w:rFonts w:ascii="TH Sarabun New" w:hAnsi="TH Sarabun New" w:cs="TH Sarabun New"/>
          <w:sz w:val="28"/>
        </w:rPr>
        <w:t xml:space="preserve"> </w:t>
      </w:r>
      <w:r w:rsidR="009A4753" w:rsidRPr="009A4753">
        <w:rPr>
          <w:rFonts w:ascii="TH Sarabun New" w:hAnsi="TH Sarabun New" w:cs="TH Sarabun New"/>
          <w:sz w:val="28"/>
          <w:lang w:val="en-GB"/>
        </w:rPr>
        <w:t>Cough Sound Analysis</w:t>
      </w:r>
      <w:r w:rsidRPr="00B9779C">
        <w:rPr>
          <w:rFonts w:ascii="TH Sarabun New" w:hAnsi="TH Sarabun New" w:cs="TH Sarabun New"/>
          <w:sz w:val="28"/>
          <w:cs/>
        </w:rPr>
        <w:t>,</w:t>
      </w:r>
      <w:r w:rsidRPr="00A9318B">
        <w:rPr>
          <w:rFonts w:ascii="TH Sarabun New" w:hAnsi="TH Sarabun New" w:cs="TH Sarabun New"/>
          <w:sz w:val="28"/>
        </w:rPr>
        <w:t xml:space="preserve"> </w:t>
      </w:r>
      <w:r w:rsidR="009A4753" w:rsidRPr="009A4753">
        <w:rPr>
          <w:rFonts w:ascii="TH Sarabun New" w:hAnsi="TH Sarabun New" w:cs="TH Sarabun New"/>
          <w:sz w:val="28"/>
          <w:lang w:val="en-GB"/>
        </w:rPr>
        <w:t>Respiratory Disease Screening</w:t>
      </w:r>
      <w:r w:rsidRPr="00B9779C">
        <w:rPr>
          <w:rFonts w:ascii="TH Sarabun New" w:hAnsi="TH Sarabun New" w:cs="TH Sarabun New"/>
          <w:sz w:val="28"/>
        </w:rPr>
        <w:t>, Mel Frequency Cepstral Coefficients</w:t>
      </w:r>
      <w:r w:rsidRPr="00B9779C">
        <w:rPr>
          <w:rFonts w:ascii="TH Sarabun New" w:hAnsi="TH Sarabun New" w:cs="TH Sarabun New"/>
          <w:sz w:val="28"/>
          <w:cs/>
        </w:rPr>
        <w:t>,</w:t>
      </w:r>
      <w:r w:rsidRPr="00B9779C">
        <w:rPr>
          <w:rFonts w:ascii="TH Sarabun New" w:hAnsi="TH Sarabun New" w:cs="TH Sarabun New"/>
          <w:sz w:val="28"/>
        </w:rPr>
        <w:t xml:space="preserve"> </w:t>
      </w:r>
    </w:p>
    <w:p w14:paraId="545A6693" w14:textId="0E716132" w:rsidR="00C52B55" w:rsidRDefault="00FE0B19" w:rsidP="00FE0B19">
      <w:pPr>
        <w:spacing w:after="0" w:line="240" w:lineRule="auto"/>
        <w:rPr>
          <w:rFonts w:ascii="TH Sarabun New" w:eastAsia="Sarabun" w:hAnsi="TH Sarabun New" w:cs="TH Sarabun New"/>
          <w:color w:val="000000"/>
          <w:sz w:val="28"/>
        </w:rPr>
      </w:pPr>
      <w:r w:rsidRPr="00B9779C">
        <w:rPr>
          <w:rFonts w:ascii="TH Sarabun New" w:hAnsi="TH Sarabun New" w:cs="TH Sarabun New"/>
          <w:sz w:val="28"/>
        </w:rPr>
        <w:t>Convolutional Neural Network,</w:t>
      </w:r>
      <w:r w:rsidRPr="00B9779C">
        <w:rPr>
          <w:rFonts w:ascii="TH Sarabun New" w:eastAsia="Aptos" w:hAnsi="TH Sarabun New" w:cs="TH Sarabun New"/>
          <w:color w:val="000000" w:themeColor="text1"/>
          <w:kern w:val="2"/>
          <w:sz w:val="28"/>
          <w14:ligatures w14:val="standardContextual"/>
        </w:rPr>
        <w:t xml:space="preserve"> </w:t>
      </w:r>
      <w:r w:rsidR="00E315EE" w:rsidRPr="00E315EE">
        <w:rPr>
          <w:rFonts w:ascii="TH Sarabun New" w:hAnsi="TH Sarabun New" w:cs="TH Sarabun New"/>
          <w:sz w:val="28"/>
        </w:rPr>
        <w:t>Decision Support System</w:t>
      </w:r>
    </w:p>
    <w:p w14:paraId="46D01A02" w14:textId="77777777" w:rsidR="00FE0B19" w:rsidRDefault="00FE0B19" w:rsidP="00FE0B19">
      <w:pPr>
        <w:spacing w:after="0" w:line="240" w:lineRule="auto"/>
        <w:rPr>
          <w:rFonts w:ascii="TH Sarabun New" w:eastAsia="Sarabun" w:hAnsi="TH Sarabun New" w:cs="TH Sarabun New"/>
          <w:color w:val="000000"/>
          <w:sz w:val="28"/>
        </w:rPr>
      </w:pPr>
    </w:p>
    <w:p w14:paraId="6FDA00F9" w14:textId="6A6C35D7" w:rsidR="00C52B55" w:rsidRPr="00C52B55" w:rsidRDefault="00C52B55" w:rsidP="00C52B55">
      <w:pPr>
        <w:spacing w:after="0" w:line="240" w:lineRule="auto"/>
        <w:rPr>
          <w:rFonts w:ascii="TH Sarabun New" w:hAnsi="TH Sarabun New" w:cs="TH Sarabun New"/>
          <w:b/>
          <w:bCs/>
          <w:sz w:val="32"/>
          <w:szCs w:val="32"/>
          <w:cs/>
        </w:rPr>
        <w:sectPr w:rsidR="00C52B55" w:rsidRPr="00C52B55" w:rsidSect="00F60526">
          <w:headerReference w:type="default" r:id="rId7"/>
          <w:footerReference w:type="even" r:id="rId8"/>
          <w:footerReference w:type="default" r:id="rId9"/>
          <w:pgSz w:w="11906" w:h="16838"/>
          <w:pgMar w:top="1701" w:right="1134" w:bottom="567" w:left="1701" w:header="720" w:footer="720" w:gutter="0"/>
          <w:cols w:space="720"/>
          <w:docGrid w:linePitch="360"/>
        </w:sectPr>
      </w:pPr>
    </w:p>
    <w:p w14:paraId="73EC2D5D" w14:textId="77777777" w:rsidR="00FE0B19" w:rsidRPr="00FE0B19" w:rsidRDefault="00FE0B19" w:rsidP="00FE0B19">
      <w:pPr>
        <w:spacing w:after="0" w:line="240" w:lineRule="auto"/>
        <w:rPr>
          <w:rFonts w:ascii="TH Sarabun New" w:hAnsi="TH Sarabun New" w:cs="TH Sarabun New"/>
          <w:sz w:val="28"/>
          <w:cs/>
        </w:rPr>
      </w:pPr>
      <w:r w:rsidRPr="00FE0B19">
        <w:rPr>
          <w:rFonts w:ascii="TH Sarabun New" w:hAnsi="TH Sarabun New" w:cs="TH Sarabun New"/>
          <w:b/>
          <w:bCs/>
          <w:sz w:val="28"/>
        </w:rPr>
        <w:t>Introduction</w:t>
      </w:r>
    </w:p>
    <w:p w14:paraId="46954970" w14:textId="4D8D0754" w:rsidR="00FE0B19" w:rsidRPr="00FE0B19" w:rsidRDefault="00FE0B19" w:rsidP="00FE0B19">
      <w:pPr>
        <w:spacing w:after="0" w:line="240" w:lineRule="auto"/>
        <w:jc w:val="thaiDistribute"/>
        <w:rPr>
          <w:rFonts w:ascii="TH Sarabun New" w:hAnsi="TH Sarabun New" w:cs="TH Sarabun New"/>
          <w:sz w:val="28"/>
        </w:rPr>
      </w:pPr>
      <w:r w:rsidRPr="00FE0B19">
        <w:rPr>
          <w:rFonts w:ascii="TH Sarabun New" w:hAnsi="TH Sarabun New" w:cs="TH Sarabun New"/>
          <w:sz w:val="28"/>
        </w:rPr>
        <w:tab/>
        <w:t xml:space="preserve">Respiratory diseases are among the most common health conditions affecting people in Thailand and worldwide. Following the global outbreak of Coronavirus Disease 2019 (COVID-19), public awareness of respiratory health has increased significantly. Respiratory infections caused by viruses or bacteria often present with a </w:t>
      </w:r>
      <w:r w:rsidRPr="00FE0B19">
        <w:rPr>
          <w:rFonts w:ascii="TH Sarabun New" w:hAnsi="TH Sarabun New" w:cs="TH Sarabun New"/>
          <w:sz w:val="28"/>
        </w:rPr>
        <w:t>common early symptom—coughing. A cough is a key clinical indicator associated with numerous respiratory diseases, including COVID-19, sinusitis, asthma, chronic obstructive pulmonary disease (COPD), and lung cancer. According to global health statistics</w:t>
      </w:r>
      <w:r w:rsidR="006B0576">
        <w:rPr>
          <w:rFonts w:ascii="TH Sarabun New" w:hAnsi="TH Sarabun New" w:cs="TH Sarabun New"/>
          <w:sz w:val="28"/>
        </w:rPr>
        <w:t xml:space="preserve"> (</w:t>
      </w:r>
      <w:r w:rsidR="006B0576" w:rsidRPr="006B0576">
        <w:rPr>
          <w:rFonts w:ascii="TH Sarabun New" w:hAnsi="TH Sarabun New" w:cs="TH Sarabun New"/>
          <w:sz w:val="28"/>
        </w:rPr>
        <w:t>World Health Organization</w:t>
      </w:r>
      <w:r w:rsidR="006B0576">
        <w:rPr>
          <w:rFonts w:ascii="TH Sarabun New" w:hAnsi="TH Sarabun New" w:cs="TH Sarabun New"/>
          <w:sz w:val="28"/>
        </w:rPr>
        <w:t>, 2024)</w:t>
      </w:r>
      <w:r w:rsidRPr="00FE0B19">
        <w:rPr>
          <w:rFonts w:ascii="TH Sarabun New" w:hAnsi="TH Sarabun New" w:cs="TH Sarabun New"/>
          <w:sz w:val="28"/>
        </w:rPr>
        <w:t xml:space="preserve">, COPD and lung cancer ranked among the leading causes of death worldwide in 2021, highlighting the </w:t>
      </w:r>
      <w:r w:rsidRPr="00FE0B19">
        <w:rPr>
          <w:rFonts w:ascii="TH Sarabun New" w:hAnsi="TH Sarabun New" w:cs="TH Sarabun New"/>
          <w:sz w:val="28"/>
        </w:rPr>
        <w:lastRenderedPageBreak/>
        <w:t>substantial public health burden posed by these diseases.</w:t>
      </w:r>
    </w:p>
    <w:p w14:paraId="682F22E1" w14:textId="77777777" w:rsidR="00FE0B19" w:rsidRPr="00FE0B19" w:rsidRDefault="00FE0B19" w:rsidP="00FE0B19">
      <w:pPr>
        <w:spacing w:after="0" w:line="240" w:lineRule="auto"/>
        <w:jc w:val="thaiDistribute"/>
        <w:rPr>
          <w:rFonts w:ascii="TH Sarabun New" w:hAnsi="TH Sarabun New" w:cs="TH Sarabun New"/>
          <w:sz w:val="28"/>
        </w:rPr>
      </w:pPr>
      <w:r w:rsidRPr="00FE0B19">
        <w:rPr>
          <w:rFonts w:ascii="TH Sarabun New" w:hAnsi="TH Sarabun New" w:cs="TH Sarabun New"/>
          <w:sz w:val="28"/>
        </w:rPr>
        <w:tab/>
        <w:t>Despite its clinical importance, many individuals tend to overlook coughing, considering it a temporary symptom that will resolve without medical attention. Consequently, patients may delay seeking appropriate diagnosis and treatment, increasing the risk of disease progression and serious complications. This challenge is particularly evident in rural and underserved areas where access to healthcare professionals and advanced diagnostic equipment, such as chest X-ray and computed tomography (CT) scanners, is limited. The high cost of these diagnostic tools and delayed access to healthcare services further hinder early disease detection.</w:t>
      </w:r>
    </w:p>
    <w:p w14:paraId="7359FFBB" w14:textId="77777777" w:rsidR="00FE0B19" w:rsidRPr="00FE0B19" w:rsidRDefault="00FE0B19" w:rsidP="00FE0B19">
      <w:pPr>
        <w:spacing w:after="0" w:line="240" w:lineRule="auto"/>
        <w:jc w:val="thaiDistribute"/>
        <w:rPr>
          <w:rFonts w:ascii="TH Sarabun New" w:hAnsi="TH Sarabun New" w:cs="TH Sarabun New"/>
          <w:sz w:val="28"/>
        </w:rPr>
      </w:pPr>
      <w:r w:rsidRPr="00FE0B19">
        <w:rPr>
          <w:rFonts w:ascii="TH Sarabun New" w:hAnsi="TH Sarabun New" w:cs="TH Sarabun New"/>
          <w:sz w:val="28"/>
        </w:rPr>
        <w:tab/>
        <w:t xml:space="preserve">Recent advances in artificial intelligence (AI) have enabled the development of intelligent healthcare systems capable of assisting with disease diagnosis through automated analysis of medical data. Among these applications, </w:t>
      </w:r>
    </w:p>
    <w:p w14:paraId="5006183B" w14:textId="77777777" w:rsidR="006A0A22" w:rsidRDefault="00FE0B19" w:rsidP="00FE0B19">
      <w:pPr>
        <w:spacing w:after="0" w:line="240" w:lineRule="auto"/>
        <w:jc w:val="thaiDistribute"/>
        <w:rPr>
          <w:rFonts w:ascii="TH Sarabun New" w:hAnsi="TH Sarabun New" w:cs="TH Sarabun New"/>
          <w:sz w:val="28"/>
        </w:rPr>
      </w:pPr>
      <w:r w:rsidRPr="00FE0B19">
        <w:rPr>
          <w:rFonts w:ascii="TH Sarabun New" w:hAnsi="TH Sarabun New" w:cs="TH Sarabun New"/>
          <w:sz w:val="28"/>
        </w:rPr>
        <w:t>cough sound analysis has emerged as a promising, non-invasive approach for respiratory disease screening. Previous studies have demonstrated that cough sounds vary across different respiratory conditions in terms of temporal patterns, frequency characteristics, intensity, and acoustic features</w:t>
      </w:r>
      <w:r w:rsidR="008C4086" w:rsidRPr="008C4086">
        <w:t xml:space="preserve"> </w:t>
      </w:r>
    </w:p>
    <w:p w14:paraId="5EB49BA6" w14:textId="6F5FF9FB" w:rsidR="00FE0B19" w:rsidRPr="00FE0B19" w:rsidRDefault="008C4086" w:rsidP="00FE0B19">
      <w:pPr>
        <w:spacing w:after="0" w:line="240" w:lineRule="auto"/>
        <w:jc w:val="thaiDistribute"/>
        <w:rPr>
          <w:rFonts w:ascii="TH Sarabun New" w:hAnsi="TH Sarabun New" w:cs="TH Sarabun New"/>
          <w:sz w:val="28"/>
        </w:rPr>
      </w:pPr>
      <w:r>
        <w:rPr>
          <w:rFonts w:ascii="TH Sarabun New" w:hAnsi="TH Sarabun New" w:cs="TH Sarabun New"/>
          <w:sz w:val="28"/>
        </w:rPr>
        <w:t>(</w:t>
      </w:r>
      <w:r w:rsidRPr="008C4086">
        <w:rPr>
          <w:rFonts w:ascii="TH Sarabun New" w:hAnsi="TH Sarabun New" w:cs="TH Sarabun New"/>
          <w:sz w:val="28"/>
        </w:rPr>
        <w:t>Ijaz et al</w:t>
      </w:r>
      <w:r>
        <w:rPr>
          <w:rFonts w:ascii="TH Sarabun New" w:hAnsi="TH Sarabun New" w:cs="TH Sarabun New"/>
          <w:sz w:val="28"/>
        </w:rPr>
        <w:t xml:space="preserve">, </w:t>
      </w:r>
      <w:r w:rsidRPr="008C4086">
        <w:rPr>
          <w:rFonts w:ascii="TH Sarabun New" w:hAnsi="TH Sarabun New" w:cs="TH Sarabun New"/>
          <w:sz w:val="28"/>
        </w:rPr>
        <w:t>2022)</w:t>
      </w:r>
      <w:r w:rsidR="00FE0B19" w:rsidRPr="00FE0B19">
        <w:rPr>
          <w:rFonts w:ascii="TH Sarabun New" w:hAnsi="TH Sarabun New" w:cs="TH Sarabun New"/>
          <w:sz w:val="28"/>
        </w:rPr>
        <w:t>. These distinctive characteristics can be effectively analyzed using AI and machine learning techniques to identify disease-specific patterns</w:t>
      </w:r>
      <w:r w:rsidR="006A0A22">
        <w:rPr>
          <w:rFonts w:ascii="TH Sarabun New" w:hAnsi="TH Sarabun New" w:cs="TH Sarabun New"/>
          <w:sz w:val="28"/>
        </w:rPr>
        <w:t xml:space="preserve"> (</w:t>
      </w:r>
      <w:r w:rsidR="006A0A22" w:rsidRPr="006A0A22">
        <w:rPr>
          <w:rFonts w:ascii="TH Sarabun New" w:hAnsi="TH Sarabun New" w:cs="TH Sarabun New"/>
          <w:sz w:val="28"/>
        </w:rPr>
        <w:t>Dunne et al., 2020</w:t>
      </w:r>
      <w:r w:rsidR="006A0A22">
        <w:rPr>
          <w:rFonts w:ascii="TH Sarabun New" w:hAnsi="TH Sarabun New" w:cs="TH Sarabun New"/>
          <w:sz w:val="28"/>
        </w:rPr>
        <w:t>)</w:t>
      </w:r>
      <w:r w:rsidR="00FE0B19" w:rsidRPr="00FE0B19">
        <w:rPr>
          <w:rFonts w:ascii="TH Sarabun New" w:hAnsi="TH Sarabun New" w:cs="TH Sarabun New"/>
          <w:sz w:val="28"/>
        </w:rPr>
        <w:t>.</w:t>
      </w:r>
      <w:r w:rsidR="006A0A22">
        <w:rPr>
          <w:rFonts w:ascii="TH Sarabun New" w:hAnsi="TH Sarabun New" w:cs="TH Sarabun New"/>
          <w:sz w:val="28"/>
        </w:rPr>
        <w:t xml:space="preserve"> </w:t>
      </w:r>
    </w:p>
    <w:p w14:paraId="51C40CBD" w14:textId="2215A35E" w:rsidR="00FE0B19" w:rsidRPr="00FE0B19" w:rsidRDefault="00FE0B19" w:rsidP="00FE0B19">
      <w:pPr>
        <w:spacing w:after="0" w:line="240" w:lineRule="auto"/>
        <w:jc w:val="thaiDistribute"/>
        <w:rPr>
          <w:rFonts w:ascii="TH Sarabun New" w:hAnsi="TH Sarabun New" w:cs="TH Sarabun New"/>
          <w:sz w:val="28"/>
        </w:rPr>
      </w:pPr>
      <w:r w:rsidRPr="00FE0B19">
        <w:rPr>
          <w:rFonts w:ascii="TH Sarabun New" w:hAnsi="TH Sarabun New" w:cs="TH Sarabun New"/>
          <w:sz w:val="28"/>
        </w:rPr>
        <w:tab/>
        <w:t>Motivated by these developments, this study presents Cough</w:t>
      </w:r>
      <w:r w:rsidR="002736EB">
        <w:rPr>
          <w:rFonts w:ascii="TH Sarabun New" w:hAnsi="TH Sarabun New" w:cs="TH Sarabun New"/>
          <w:sz w:val="28"/>
        </w:rPr>
        <w:t xml:space="preserve"> </w:t>
      </w:r>
      <w:r w:rsidRPr="00FE0B19">
        <w:rPr>
          <w:rFonts w:ascii="TH Sarabun New" w:hAnsi="TH Sarabun New" w:cs="TH Sarabun New"/>
          <w:sz w:val="28"/>
        </w:rPr>
        <w:t>Sense AI, an AI-based cough sound analysis system designed for the preliminary screening of respiratory diseases. The system enables users to record a cough using a standard smartphone, after which AI algorithms analyze the acoustic features and estimate the likelihood of respiratory diseases rapidly and accurately</w:t>
      </w:r>
      <w:r w:rsidR="006A0A22">
        <w:rPr>
          <w:rFonts w:ascii="TH Sarabun New" w:hAnsi="TH Sarabun New" w:cs="TH Sarabun New"/>
          <w:sz w:val="28"/>
        </w:rPr>
        <w:t xml:space="preserve"> </w:t>
      </w:r>
      <w:r w:rsidR="006A0A22" w:rsidRPr="006A0A22">
        <w:rPr>
          <w:rFonts w:ascii="TH Sarabun New" w:hAnsi="TH Sarabun New" w:cs="TH Sarabun New"/>
          <w:sz w:val="28"/>
        </w:rPr>
        <w:t>(Imran et al., 2020)</w:t>
      </w:r>
      <w:r w:rsidRPr="00FE0B19">
        <w:rPr>
          <w:rFonts w:ascii="TH Sarabun New" w:hAnsi="TH Sarabun New" w:cs="TH Sarabun New"/>
          <w:sz w:val="28"/>
        </w:rPr>
        <w:t xml:space="preserve">. Unlike conventional </w:t>
      </w:r>
      <w:r w:rsidRPr="00FE0B19">
        <w:rPr>
          <w:rFonts w:ascii="TH Sarabun New" w:hAnsi="TH Sarabun New" w:cs="TH Sarabun New"/>
          <w:sz w:val="28"/>
        </w:rPr>
        <w:t>diagnostic methods, Cough</w:t>
      </w:r>
      <w:r w:rsidR="002736EB">
        <w:rPr>
          <w:rFonts w:ascii="TH Sarabun New" w:hAnsi="TH Sarabun New" w:cs="TH Sarabun New"/>
          <w:sz w:val="28"/>
        </w:rPr>
        <w:t xml:space="preserve"> </w:t>
      </w:r>
      <w:r w:rsidRPr="00FE0B19">
        <w:rPr>
          <w:rFonts w:ascii="TH Sarabun New" w:hAnsi="TH Sarabun New" w:cs="TH Sarabun New"/>
          <w:sz w:val="28"/>
        </w:rPr>
        <w:t>Sense AI does not require expensive medical equipment or specialized clinical procedures, making it more accessible for routine health monitoring.</w:t>
      </w:r>
    </w:p>
    <w:p w14:paraId="69299BE7" w14:textId="36C75274" w:rsidR="00FE0B19" w:rsidRPr="00FE0B19" w:rsidRDefault="00FE0B19" w:rsidP="00FE0B19">
      <w:pPr>
        <w:spacing w:after="0" w:line="240" w:lineRule="auto"/>
        <w:jc w:val="thaiDistribute"/>
        <w:rPr>
          <w:rFonts w:ascii="TH Sarabun New" w:hAnsi="TH Sarabun New" w:cs="TH Sarabun New"/>
          <w:sz w:val="28"/>
        </w:rPr>
      </w:pPr>
      <w:r w:rsidRPr="00FE0B19">
        <w:rPr>
          <w:rFonts w:ascii="TH Sarabun New" w:hAnsi="TH Sarabun New" w:cs="TH Sarabun New"/>
          <w:sz w:val="28"/>
        </w:rPr>
        <w:tab/>
        <w:t>Beyond individual use, Cough</w:t>
      </w:r>
      <w:r w:rsidR="002736EB">
        <w:rPr>
          <w:rFonts w:ascii="TH Sarabun New" w:hAnsi="TH Sarabun New" w:cs="TH Sarabun New"/>
          <w:sz w:val="28"/>
        </w:rPr>
        <w:t xml:space="preserve"> </w:t>
      </w:r>
      <w:r w:rsidRPr="00FE0B19">
        <w:rPr>
          <w:rFonts w:ascii="TH Sarabun New" w:hAnsi="TH Sarabun New" w:cs="TH Sarabun New"/>
          <w:sz w:val="28"/>
        </w:rPr>
        <w:t>Sense AI has the potential to support community-level healthcare services, including public health centers, schools, and childcare facilities, where it can be employed as a preliminary screening tool before referral for clinical examination. By providing an accessible, low-cost, and non-invasive screening solution, the proposed system aims to facilitate earlier detection of respiratory diseases, improve access to healthcare, and support timely medical intervention, ultimately contributing to better public health outcomes.</w:t>
      </w:r>
    </w:p>
    <w:p w14:paraId="7C4EE6AC" w14:textId="77777777" w:rsidR="00FE0B19" w:rsidRPr="00FE0B19" w:rsidRDefault="00FE0B19" w:rsidP="00FE0B19">
      <w:pPr>
        <w:spacing w:after="0" w:line="240" w:lineRule="auto"/>
        <w:jc w:val="thaiDistribute"/>
        <w:rPr>
          <w:rFonts w:ascii="TH Sarabun New" w:hAnsi="TH Sarabun New" w:cs="TH Sarabun New"/>
          <w:sz w:val="28"/>
        </w:rPr>
      </w:pPr>
    </w:p>
    <w:p w14:paraId="79F45B0D" w14:textId="77777777" w:rsidR="00FE0B19" w:rsidRPr="00FE0B19" w:rsidRDefault="00FE0B19" w:rsidP="00FE0B19">
      <w:pPr>
        <w:spacing w:after="0" w:line="240" w:lineRule="auto"/>
        <w:jc w:val="thaiDistribute"/>
        <w:rPr>
          <w:rFonts w:ascii="TH Sarabun New" w:hAnsi="TH Sarabun New" w:cs="TH Sarabun New"/>
          <w:sz w:val="28"/>
        </w:rPr>
      </w:pPr>
      <w:r w:rsidRPr="00FE0B19">
        <w:rPr>
          <w:rFonts w:ascii="TH Sarabun New" w:hAnsi="TH Sarabun New" w:cs="TH Sarabun New"/>
          <w:b/>
          <w:bCs/>
          <w:sz w:val="28"/>
        </w:rPr>
        <w:t>Methodology</w:t>
      </w:r>
    </w:p>
    <w:p w14:paraId="082F08EC" w14:textId="77777777" w:rsidR="00BA071D" w:rsidRDefault="00FE0B19" w:rsidP="00BA071D">
      <w:pPr>
        <w:spacing w:after="0" w:line="240" w:lineRule="auto"/>
        <w:jc w:val="thaiDistribute"/>
        <w:rPr>
          <w:rFonts w:ascii="TH Sarabun New" w:hAnsi="TH Sarabun New" w:cs="TH Sarabun New"/>
          <w:b/>
          <w:bCs/>
          <w:sz w:val="28"/>
        </w:rPr>
      </w:pPr>
      <w:r w:rsidRPr="00FE0B19">
        <w:rPr>
          <w:rFonts w:ascii="TH Sarabun New" w:hAnsi="TH Sarabun New" w:cs="TH Sarabun New"/>
          <w:b/>
          <w:bCs/>
          <w:sz w:val="28"/>
        </w:rPr>
        <w:t>1) Literature Review and Theoretical Framework</w:t>
      </w:r>
      <w:r w:rsidRPr="00FE0B19">
        <w:rPr>
          <w:rFonts w:ascii="TH Sarabun New" w:hAnsi="TH Sarabun New" w:cs="TH Sarabun New"/>
          <w:b/>
          <w:bCs/>
          <w:sz w:val="28"/>
        </w:rPr>
        <w:tab/>
      </w:r>
      <w:r w:rsidR="00BA071D" w:rsidRPr="00BA071D">
        <w:rPr>
          <w:rFonts w:ascii="TH Sarabun New" w:hAnsi="TH Sarabun New" w:cs="TH Sarabun New"/>
          <w:sz w:val="28"/>
        </w:rPr>
        <w:t>A comprehensive literature review was conducted to establish the theoretical foundation of this study. Medical and scientific information related to respiratory diseases, including Chronic Obstructive Pulmonary Disease (COPD), asthma, and other respiratory disorders, was investigated to support cough sound analysis. In addition, the principles of Convolutional Neural Networks (CNNs), various deep learning techniques, and audio signal processing using Mel-Frequency Cepstral Coefficients (MFCCs) were studied to develop the AI model. The principles of website development and AI integration using the Flask Framework were also examined to support the implementation of the proposed web-based respiratory disease screening system.</w:t>
      </w:r>
    </w:p>
    <w:p w14:paraId="0E8E2EA5" w14:textId="67141323" w:rsidR="00FE0B19" w:rsidRPr="00FE0B19" w:rsidRDefault="00FE0B19" w:rsidP="00BA071D">
      <w:pPr>
        <w:spacing w:after="0" w:line="240" w:lineRule="auto"/>
        <w:jc w:val="thaiDistribute"/>
        <w:rPr>
          <w:rFonts w:ascii="TH Sarabun New" w:hAnsi="TH Sarabun New" w:cs="TH Sarabun New"/>
          <w:b/>
          <w:bCs/>
          <w:sz w:val="28"/>
        </w:rPr>
      </w:pPr>
      <w:r w:rsidRPr="00FE0B19">
        <w:rPr>
          <w:rFonts w:ascii="TH Sarabun New" w:hAnsi="TH Sarabun New" w:cs="TH Sarabun New"/>
          <w:b/>
          <w:bCs/>
          <w:sz w:val="28"/>
        </w:rPr>
        <w:t>2) Data Collection and Preparation</w:t>
      </w:r>
    </w:p>
    <w:p w14:paraId="7FA02330" w14:textId="6FF649A0" w:rsidR="00FE0B19" w:rsidRPr="00FE0B19" w:rsidRDefault="00FE0B19" w:rsidP="00FE0B19">
      <w:pPr>
        <w:spacing w:after="0" w:line="240" w:lineRule="auto"/>
        <w:jc w:val="thaiDistribute"/>
        <w:rPr>
          <w:rFonts w:ascii="TH Sarabun New" w:hAnsi="TH Sarabun New" w:cs="TH Sarabun New"/>
          <w:sz w:val="28"/>
        </w:rPr>
      </w:pPr>
      <w:r w:rsidRPr="00FE0B19">
        <w:rPr>
          <w:rFonts w:ascii="TH Sarabun New" w:hAnsi="TH Sarabun New" w:cs="TH Sarabun New"/>
          <w:b/>
          <w:bCs/>
          <w:sz w:val="28"/>
        </w:rPr>
        <w:tab/>
      </w:r>
      <w:r w:rsidRPr="00FE0B19">
        <w:rPr>
          <w:rFonts w:ascii="TH Sarabun New" w:hAnsi="TH Sarabun New" w:cs="TH Sarabun New"/>
          <w:sz w:val="28"/>
        </w:rPr>
        <w:t xml:space="preserve">1. Search for a cough sound dataset from Kaggle, which contains cough sound samples from patients with various respiratory diseases </w:t>
      </w:r>
      <w:r w:rsidR="00FF0A44" w:rsidRPr="00FF0A44">
        <w:rPr>
          <w:rFonts w:ascii="TH Sarabun New" w:hAnsi="TH Sarabun New" w:cs="TH Sarabun New"/>
          <w:sz w:val="28"/>
        </w:rPr>
        <w:t xml:space="preserve">specifically Chronic Obstructive Pulmonary Disease </w:t>
      </w:r>
      <w:r w:rsidR="00FF0A44" w:rsidRPr="00FF0A44">
        <w:rPr>
          <w:rFonts w:ascii="TH Sarabun New" w:hAnsi="TH Sarabun New" w:cs="TH Sarabun New"/>
          <w:sz w:val="28"/>
        </w:rPr>
        <w:lastRenderedPageBreak/>
        <w:t xml:space="preserve">(COPD), asthma, and </w:t>
      </w:r>
      <w:r w:rsidR="00FF0A44">
        <w:rPr>
          <w:rFonts w:ascii="TH Sarabun New" w:hAnsi="TH Sarabun New" w:cs="TH Sarabun New"/>
          <w:sz w:val="28"/>
        </w:rPr>
        <w:t xml:space="preserve">Covid-19 </w:t>
      </w:r>
      <w:r w:rsidR="00FF0A44" w:rsidRPr="00FF0A44">
        <w:rPr>
          <w:rFonts w:ascii="TH Sarabun New" w:hAnsi="TH Sarabun New" w:cs="TH Sarabun New"/>
          <w:sz w:val="28"/>
        </w:rPr>
        <w:t xml:space="preserve">—utilizing a dataset of </w:t>
      </w:r>
      <w:r w:rsidR="00FF0A44">
        <w:rPr>
          <w:rFonts w:ascii="TH Sarabun New" w:hAnsi="TH Sarabun New" w:cs="TH Sarabun New"/>
          <w:sz w:val="28"/>
        </w:rPr>
        <w:t xml:space="preserve">401 </w:t>
      </w:r>
      <w:r w:rsidR="00FF0A44" w:rsidRPr="00FF0A44">
        <w:rPr>
          <w:rFonts w:ascii="TH Sarabun New" w:hAnsi="TH Sarabun New" w:cs="TH Sarabun New"/>
          <w:sz w:val="28"/>
        </w:rPr>
        <w:t>audio files for COPD</w:t>
      </w:r>
      <w:r w:rsidR="00FF0A44">
        <w:rPr>
          <w:rFonts w:ascii="TH Sarabun New" w:hAnsi="TH Sarabun New" w:cs="TH Sarabun New"/>
          <w:sz w:val="28"/>
        </w:rPr>
        <w:t>,</w:t>
      </w:r>
      <w:r w:rsidR="00FF0A44" w:rsidRPr="00FF0A44">
        <w:rPr>
          <w:rFonts w:ascii="TH Sarabun New" w:hAnsi="TH Sarabun New" w:cs="TH Sarabun New"/>
          <w:sz w:val="28"/>
        </w:rPr>
        <w:t xml:space="preserve"> </w:t>
      </w:r>
      <w:r w:rsidR="00FF0A44">
        <w:rPr>
          <w:rFonts w:ascii="TH Sarabun New" w:hAnsi="TH Sarabun New" w:cs="TH Sarabun New"/>
          <w:sz w:val="28"/>
        </w:rPr>
        <w:t xml:space="preserve">288 </w:t>
      </w:r>
      <w:r w:rsidR="00791F8A" w:rsidRPr="00791F8A">
        <w:rPr>
          <w:rFonts w:ascii="TH Sarabun New" w:hAnsi="TH Sarabun New" w:cs="TH Sarabun New"/>
          <w:sz w:val="28"/>
        </w:rPr>
        <w:t xml:space="preserve">audio </w:t>
      </w:r>
      <w:r w:rsidR="00FF0A44" w:rsidRPr="00FF0A44">
        <w:rPr>
          <w:rFonts w:ascii="TH Sarabun New" w:hAnsi="TH Sarabun New" w:cs="TH Sarabun New"/>
          <w:sz w:val="28"/>
        </w:rPr>
        <w:t>files for asthma</w:t>
      </w:r>
      <w:r w:rsidR="00FF0A44">
        <w:rPr>
          <w:rFonts w:ascii="TH Sarabun New" w:hAnsi="TH Sarabun New" w:cs="TH Sarabun New"/>
          <w:sz w:val="28"/>
        </w:rPr>
        <w:t xml:space="preserve"> </w:t>
      </w:r>
      <w:r w:rsidR="00791F8A">
        <w:rPr>
          <w:rFonts w:ascii="TH Sarabun New" w:hAnsi="TH Sarabun New" w:cs="TH Sarabun New"/>
          <w:sz w:val="28"/>
        </w:rPr>
        <w:t xml:space="preserve">and 224 </w:t>
      </w:r>
      <w:r w:rsidR="00791F8A" w:rsidRPr="00791F8A">
        <w:rPr>
          <w:rFonts w:ascii="TH Sarabun New" w:hAnsi="TH Sarabun New" w:cs="TH Sarabun New"/>
          <w:sz w:val="28"/>
        </w:rPr>
        <w:t>audio files for Covid-19</w:t>
      </w:r>
      <w:r w:rsidR="00791F8A">
        <w:rPr>
          <w:rFonts w:ascii="TH Sarabun New" w:hAnsi="TH Sarabun New" w:cs="TH Sarabun New"/>
          <w:sz w:val="28"/>
        </w:rPr>
        <w:t xml:space="preserve"> </w:t>
      </w:r>
      <w:r w:rsidRPr="00FF0A44">
        <w:rPr>
          <w:rFonts w:ascii="TH Sarabun New" w:hAnsi="TH Sarabun New" w:cs="TH Sarabun New"/>
          <w:sz w:val="28"/>
        </w:rPr>
        <w:t xml:space="preserve">as </w:t>
      </w:r>
      <w:r w:rsidRPr="00FE0B19">
        <w:rPr>
          <w:rFonts w:ascii="TH Sarabun New" w:hAnsi="TH Sarabun New" w:cs="TH Sarabun New"/>
          <w:sz w:val="28"/>
        </w:rPr>
        <w:t xml:space="preserve">well as </w:t>
      </w:r>
      <w:r w:rsidR="00791F8A">
        <w:rPr>
          <w:rFonts w:ascii="TH Sarabun New" w:hAnsi="TH Sarabun New" w:cs="TH Sarabun New"/>
          <w:sz w:val="28"/>
        </w:rPr>
        <w:t xml:space="preserve">1,207 </w:t>
      </w:r>
      <w:r w:rsidRPr="00FE0B19">
        <w:rPr>
          <w:rFonts w:ascii="TH Sarabun New" w:hAnsi="TH Sarabun New" w:cs="TH Sarabun New"/>
          <w:sz w:val="28"/>
        </w:rPr>
        <w:t>normal cough sounds</w:t>
      </w:r>
      <w:r w:rsidR="00791F8A">
        <w:rPr>
          <w:rFonts w:ascii="TH Sarabun New" w:hAnsi="TH Sarabun New" w:cs="TH Sarabun New"/>
          <w:sz w:val="28"/>
        </w:rPr>
        <w:t xml:space="preserve"> files</w:t>
      </w:r>
      <w:r w:rsidRPr="00FE0B19">
        <w:rPr>
          <w:rFonts w:ascii="TH Sarabun New" w:hAnsi="TH Sarabun New" w:cs="TH Sarabun New"/>
          <w:sz w:val="28"/>
        </w:rPr>
        <w:t>. Organize the data into a format suitable for AI model input.</w:t>
      </w:r>
    </w:p>
    <w:p w14:paraId="3D72F1EE" w14:textId="77777777" w:rsidR="00FE0B19" w:rsidRPr="00FE0B19" w:rsidRDefault="00FE0B19" w:rsidP="00FE0B19">
      <w:pPr>
        <w:spacing w:after="0" w:line="240" w:lineRule="auto"/>
        <w:jc w:val="thaiDistribute"/>
        <w:rPr>
          <w:rFonts w:ascii="TH Sarabun New" w:hAnsi="TH Sarabun New" w:cs="TH Sarabun New"/>
          <w:sz w:val="28"/>
        </w:rPr>
      </w:pPr>
      <w:r w:rsidRPr="00FE0B19">
        <w:rPr>
          <w:rFonts w:ascii="TH Sarabun New" w:hAnsi="TH Sarabun New" w:cs="TH Sarabun New"/>
          <w:sz w:val="28"/>
        </w:rPr>
        <w:tab/>
        <w:t xml:space="preserve">2. Download the dataset from Kaggle and store it in Google Drive so that it can be accessed from Google </w:t>
      </w:r>
      <w:proofErr w:type="spellStart"/>
      <w:r w:rsidRPr="00FE0B19">
        <w:rPr>
          <w:rFonts w:ascii="TH Sarabun New" w:hAnsi="TH Sarabun New" w:cs="TH Sarabun New"/>
          <w:sz w:val="28"/>
        </w:rPr>
        <w:t>Colab</w:t>
      </w:r>
      <w:proofErr w:type="spellEnd"/>
      <w:r w:rsidRPr="00FE0B19">
        <w:rPr>
          <w:rFonts w:ascii="TH Sarabun New" w:hAnsi="TH Sarabun New" w:cs="TH Sarabun New"/>
          <w:sz w:val="28"/>
        </w:rPr>
        <w:t>.</w:t>
      </w:r>
    </w:p>
    <w:p w14:paraId="7DB81D49" w14:textId="77777777" w:rsidR="00FE0B19" w:rsidRPr="00FE0B19" w:rsidRDefault="00FE0B19" w:rsidP="00FE0B19">
      <w:pPr>
        <w:spacing w:after="0" w:line="240" w:lineRule="auto"/>
        <w:jc w:val="thaiDistribute"/>
        <w:rPr>
          <w:rFonts w:ascii="TH Sarabun New" w:hAnsi="TH Sarabun New" w:cs="TH Sarabun New"/>
          <w:b/>
          <w:bCs/>
          <w:sz w:val="28"/>
        </w:rPr>
      </w:pPr>
      <w:r w:rsidRPr="00FE0B19">
        <w:rPr>
          <w:rFonts w:ascii="TH Sarabun New" w:hAnsi="TH Sarabun New" w:cs="TH Sarabun New"/>
          <w:b/>
          <w:bCs/>
          <w:sz w:val="28"/>
        </w:rPr>
        <w:t>3) AI Model Development and Training</w:t>
      </w:r>
    </w:p>
    <w:p w14:paraId="1B4873F4" w14:textId="77777777" w:rsidR="00FE0B19" w:rsidRPr="00FE0B19" w:rsidRDefault="00FE0B19" w:rsidP="00FE0B19">
      <w:pPr>
        <w:spacing w:after="0" w:line="240" w:lineRule="auto"/>
        <w:jc w:val="thaiDistribute"/>
        <w:rPr>
          <w:rFonts w:ascii="TH Sarabun New" w:hAnsi="TH Sarabun New" w:cs="TH Sarabun New"/>
          <w:sz w:val="28"/>
        </w:rPr>
      </w:pPr>
      <w:r w:rsidRPr="00FE0B19">
        <w:rPr>
          <w:rFonts w:ascii="TH Sarabun New" w:hAnsi="TH Sarabun New" w:cs="TH Sarabun New"/>
          <w:sz w:val="28"/>
        </w:rPr>
        <w:tab/>
        <w:t xml:space="preserve">1. Use Google </w:t>
      </w:r>
      <w:proofErr w:type="spellStart"/>
      <w:r w:rsidRPr="00FE0B19">
        <w:rPr>
          <w:rFonts w:ascii="TH Sarabun New" w:hAnsi="TH Sarabun New" w:cs="TH Sarabun New"/>
          <w:sz w:val="28"/>
        </w:rPr>
        <w:t>Colab</w:t>
      </w:r>
      <w:proofErr w:type="spellEnd"/>
      <w:r w:rsidRPr="00FE0B19">
        <w:rPr>
          <w:rFonts w:ascii="TH Sarabun New" w:hAnsi="TH Sarabun New" w:cs="TH Sarabun New"/>
          <w:sz w:val="28"/>
        </w:rPr>
        <w:t xml:space="preserve"> as the primary platform for AI model training because it provides GPU support for computation.</w:t>
      </w:r>
    </w:p>
    <w:p w14:paraId="459529FD" w14:textId="0F760C18" w:rsidR="00FE0B19" w:rsidRPr="00FE0B19" w:rsidRDefault="00BA071D" w:rsidP="00FE0B19">
      <w:pPr>
        <w:spacing w:after="0" w:line="240" w:lineRule="auto"/>
        <w:jc w:val="thaiDistribute"/>
        <w:rPr>
          <w:rFonts w:ascii="TH Sarabun New" w:hAnsi="TH Sarabun New" w:cs="TH Sarabun New"/>
          <w:sz w:val="28"/>
        </w:rPr>
      </w:pPr>
      <w:r>
        <w:rPr>
          <w:rFonts w:ascii="TH Sarabun New" w:hAnsi="TH Sarabun New" w:cs="TH Sarabun New"/>
          <w:sz w:val="28"/>
        </w:rPr>
        <w:tab/>
      </w:r>
      <w:r w:rsidR="00FE0B19" w:rsidRPr="00FE0B19">
        <w:rPr>
          <w:rFonts w:ascii="TH Sarabun New" w:hAnsi="TH Sarabun New" w:cs="TH Sarabun New"/>
          <w:sz w:val="28"/>
        </w:rPr>
        <w:t xml:space="preserve">2. Develop a Convolutional Neural Network (CNN) model for cough sound classification, using MFCC features extracted from extracted from .wav audio files as the model input. </w:t>
      </w:r>
      <w:r w:rsidR="00FE0B19" w:rsidRPr="00FE0B19">
        <w:rPr>
          <w:rFonts w:ascii="TH Sarabun New" w:hAnsi="TH Sarabun New" w:cs="TH Sarabun New"/>
          <w:sz w:val="28"/>
        </w:rPr>
        <w:tab/>
        <w:t>3. After training the AI model, a Confusion Matrix is generated. The information in the confusion matrix is then used to evaluate the performance of the AI model.</w:t>
      </w:r>
    </w:p>
    <w:p w14:paraId="06789A4B" w14:textId="2A7074BD" w:rsidR="00FE0B19" w:rsidRPr="00FE0B19" w:rsidRDefault="00FE0B19" w:rsidP="00FE0B19">
      <w:pPr>
        <w:spacing w:after="0" w:line="240" w:lineRule="auto"/>
        <w:jc w:val="thaiDistribute"/>
        <w:rPr>
          <w:rFonts w:ascii="TH Sarabun New" w:hAnsi="TH Sarabun New" w:cs="TH Sarabun New"/>
          <w:b/>
          <w:bCs/>
          <w:sz w:val="28"/>
        </w:rPr>
      </w:pPr>
      <w:r w:rsidRPr="00FE0B19">
        <w:rPr>
          <w:rFonts w:ascii="TH Sarabun New" w:hAnsi="TH Sarabun New" w:cs="TH Sarabun New"/>
          <w:b/>
          <w:bCs/>
          <w:sz w:val="28"/>
        </w:rPr>
        <w:t>4) Website Design and Development</w:t>
      </w:r>
    </w:p>
    <w:p w14:paraId="5BC3D861" w14:textId="63CAF38B" w:rsidR="00FE0B19" w:rsidRPr="00FE0B19" w:rsidRDefault="00FE0B19" w:rsidP="00FE0B19">
      <w:pPr>
        <w:spacing w:after="0" w:line="240" w:lineRule="auto"/>
        <w:jc w:val="thaiDistribute"/>
        <w:rPr>
          <w:rFonts w:ascii="TH Sarabun New" w:hAnsi="TH Sarabun New" w:cs="TH Sarabun New"/>
          <w:sz w:val="28"/>
        </w:rPr>
      </w:pPr>
      <w:r w:rsidRPr="00FE0B19">
        <w:rPr>
          <w:rFonts w:ascii="TH Sarabun New" w:hAnsi="TH Sarabun New" w:cs="TH Sarabun New"/>
          <w:sz w:val="28"/>
        </w:rPr>
        <w:tab/>
        <w:t>1. Develop a website using Java for the backend and HTML/CSS for the frontend.</w:t>
      </w:r>
    </w:p>
    <w:p w14:paraId="0350F6BB" w14:textId="10F469BA" w:rsidR="00FE0B19" w:rsidRPr="00FE0B19" w:rsidRDefault="00D537C4" w:rsidP="00FE0B19">
      <w:pPr>
        <w:spacing w:after="0" w:line="240" w:lineRule="auto"/>
        <w:jc w:val="thaiDistribute"/>
        <w:rPr>
          <w:rFonts w:ascii="TH Sarabun New" w:hAnsi="TH Sarabun New" w:cs="TH Sarabun New"/>
          <w:sz w:val="28"/>
        </w:rPr>
      </w:pPr>
      <w:r w:rsidRPr="00D537C4">
        <w:rPr>
          <w:rFonts w:ascii="TH Sarabun New" w:hAnsi="TH Sarabun New" w:cs="TH Sarabun New"/>
          <w:noProof/>
          <w:sz w:val="28"/>
        </w:rPr>
        <w:drawing>
          <wp:anchor distT="0" distB="0" distL="114300" distR="114300" simplePos="0" relativeHeight="251658240" behindDoc="0" locked="0" layoutInCell="1" allowOverlap="1" wp14:anchorId="38648D09" wp14:editId="5A3D21FB">
            <wp:simplePos x="0" y="0"/>
            <wp:positionH relativeFrom="column">
              <wp:posOffset>3155315</wp:posOffset>
            </wp:positionH>
            <wp:positionV relativeFrom="paragraph">
              <wp:posOffset>229235</wp:posOffset>
            </wp:positionV>
            <wp:extent cx="2606033" cy="1980000"/>
            <wp:effectExtent l="0" t="0" r="4445" b="1270"/>
            <wp:wrapSquare wrapText="bothSides"/>
            <wp:docPr id="185010070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50179"/>
                    <a:stretch>
                      <a:fillRect/>
                    </a:stretch>
                  </pic:blipFill>
                  <pic:spPr bwMode="auto">
                    <a:xfrm>
                      <a:off x="0" y="0"/>
                      <a:ext cx="2606033" cy="198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E0B19" w:rsidRPr="00FE0B19">
        <w:rPr>
          <w:rFonts w:ascii="TH Sarabun New" w:hAnsi="TH Sarabun New" w:cs="TH Sarabun New"/>
          <w:sz w:val="28"/>
        </w:rPr>
        <w:tab/>
        <w:t>2. Design the website to allow users to upload an audio file or record their cough sound for analysis.</w:t>
      </w:r>
    </w:p>
    <w:p w14:paraId="54161037" w14:textId="2E30FFBB" w:rsidR="00FE0B19" w:rsidRPr="00FE0B19" w:rsidRDefault="00FE0B19" w:rsidP="00FE0B19">
      <w:pPr>
        <w:spacing w:after="0" w:line="240" w:lineRule="auto"/>
        <w:jc w:val="thaiDistribute"/>
        <w:rPr>
          <w:rFonts w:ascii="TH Sarabun New" w:hAnsi="TH Sarabun New" w:cs="TH Sarabun New"/>
          <w:sz w:val="28"/>
        </w:rPr>
      </w:pPr>
      <w:r w:rsidRPr="00FE0B19">
        <w:rPr>
          <w:rFonts w:ascii="TH Sarabun New" w:hAnsi="TH Sarabun New" w:cs="TH Sarabun New"/>
          <w:sz w:val="28"/>
        </w:rPr>
        <w:tab/>
        <w:t>3. Integrate the trained AI model into the website and display the prediction results as text, such as "Normal Cough" or "Potential Respiratory Disease", together with the Confidence Score.</w:t>
      </w:r>
    </w:p>
    <w:p w14:paraId="6D78F53B" w14:textId="2D28CAAF" w:rsidR="00FE0B19" w:rsidRPr="00FE0B19" w:rsidRDefault="00FE0B19" w:rsidP="00FE0B19">
      <w:pPr>
        <w:spacing w:after="0" w:line="240" w:lineRule="auto"/>
        <w:jc w:val="thaiDistribute"/>
        <w:rPr>
          <w:rFonts w:ascii="TH Sarabun New" w:hAnsi="TH Sarabun New" w:cs="TH Sarabun New"/>
          <w:b/>
          <w:bCs/>
          <w:sz w:val="28"/>
        </w:rPr>
      </w:pPr>
      <w:r w:rsidRPr="00FE0B19">
        <w:rPr>
          <w:rFonts w:ascii="TH Sarabun New" w:hAnsi="TH Sarabun New" w:cs="TH Sarabun New"/>
          <w:b/>
          <w:bCs/>
          <w:sz w:val="28"/>
        </w:rPr>
        <w:t>5) Prototype Testing and System Improvement</w:t>
      </w:r>
    </w:p>
    <w:p w14:paraId="5464D4D0" w14:textId="24FA9C3B" w:rsidR="00FE0B19" w:rsidRPr="00FE0B19" w:rsidRDefault="00FE0B19" w:rsidP="00FE0B19">
      <w:pPr>
        <w:spacing w:after="0" w:line="240" w:lineRule="auto"/>
        <w:ind w:firstLine="720"/>
        <w:jc w:val="both"/>
        <w:rPr>
          <w:rFonts w:ascii="TH Sarabun New" w:hAnsi="TH Sarabun New" w:cs="TH Sarabun New"/>
          <w:sz w:val="28"/>
        </w:rPr>
      </w:pPr>
      <w:r w:rsidRPr="00FE0B19">
        <w:rPr>
          <w:rFonts w:ascii="TH Sarabun New" w:hAnsi="TH Sarabun New" w:cs="TH Sarabun New"/>
          <w:sz w:val="28"/>
        </w:rPr>
        <w:t>1. Test the AI model using cough sound recordings that are not included in the training dataset to verify its accuracy.</w:t>
      </w:r>
    </w:p>
    <w:p w14:paraId="6588E36E" w14:textId="31431416" w:rsidR="00FE0B19" w:rsidRPr="00FE0B19" w:rsidRDefault="008238B8" w:rsidP="00D537C4">
      <w:pPr>
        <w:spacing w:after="0" w:line="240" w:lineRule="auto"/>
        <w:ind w:firstLine="720"/>
        <w:jc w:val="thaiDistribute"/>
        <w:rPr>
          <w:rFonts w:ascii="TH Sarabun New" w:hAnsi="TH Sarabun New" w:cs="TH Sarabun New"/>
          <w:sz w:val="28"/>
        </w:rPr>
      </w:pPr>
      <w:r w:rsidRPr="00FE0B19">
        <w:rPr>
          <w:rFonts w:ascii="TH Sarabun New" w:hAnsi="TH Sarabun New" w:cs="TH Sarabun New"/>
          <w:sz w:val="28"/>
        </w:rPr>
        <w:t xml:space="preserve"> </w:t>
      </w:r>
      <w:r w:rsidR="00FE0B19" w:rsidRPr="00FE0B19">
        <w:rPr>
          <w:rFonts w:ascii="TH Sarabun New" w:hAnsi="TH Sarabun New" w:cs="TH Sarabun New"/>
          <w:sz w:val="28"/>
        </w:rPr>
        <w:t>2. Evaluate the performance of both the AI model and the website interface. If any errors are found, incorporate additional data to improve both the AI model and the website structure based on the feedback, thereby enhancing the overall stability of the system.</w:t>
      </w:r>
    </w:p>
    <w:p w14:paraId="4F89D471" w14:textId="19F611B1" w:rsidR="00FE0B19" w:rsidRPr="00FE0B19" w:rsidRDefault="008238B8" w:rsidP="00FE0B19">
      <w:pPr>
        <w:spacing w:after="0" w:line="240" w:lineRule="auto"/>
        <w:jc w:val="thaiDistribute"/>
        <w:rPr>
          <w:rFonts w:ascii="TH Sarabun New" w:hAnsi="TH Sarabun New" w:cs="TH Sarabun New"/>
          <w:sz w:val="28"/>
        </w:rPr>
      </w:pPr>
      <w:r w:rsidRPr="00FE0B19">
        <w:rPr>
          <w:rFonts w:ascii="TH Sarabun New" w:hAnsi="TH Sarabun New" w:cs="TH Sarabun New"/>
          <w:b/>
          <w:bCs/>
          <w:sz w:val="28"/>
        </w:rPr>
        <w:t xml:space="preserve"> </w:t>
      </w:r>
      <w:r w:rsidR="00FE0B19" w:rsidRPr="00FE0B19">
        <w:rPr>
          <w:rFonts w:ascii="TH Sarabun New" w:hAnsi="TH Sarabun New" w:cs="TH Sarabun New"/>
          <w:b/>
          <w:bCs/>
          <w:sz w:val="28"/>
        </w:rPr>
        <w:t>Result and Discussion</w:t>
      </w:r>
      <w:r w:rsidR="00FE0B19" w:rsidRPr="00FE0B19">
        <w:rPr>
          <w:rFonts w:ascii="TH Sarabun New" w:hAnsi="TH Sarabun New" w:cs="TH Sarabun New"/>
          <w:sz w:val="28"/>
        </w:rPr>
        <w:t xml:space="preserve"> </w:t>
      </w:r>
    </w:p>
    <w:p w14:paraId="75A7D8F3" w14:textId="77777777" w:rsidR="00FE0B19" w:rsidRPr="00FE0B19" w:rsidRDefault="00FE0B19" w:rsidP="00FE0B19">
      <w:pPr>
        <w:spacing w:after="0" w:line="240" w:lineRule="auto"/>
        <w:rPr>
          <w:rFonts w:ascii="TH Sarabun New" w:hAnsi="TH Sarabun New" w:cs="TH Sarabun New"/>
          <w:b/>
          <w:bCs/>
          <w:noProof/>
          <w:sz w:val="28"/>
        </w:rPr>
      </w:pPr>
      <w:r w:rsidRPr="00FE0B19">
        <w:rPr>
          <w:rFonts w:ascii="TH Sarabun New" w:hAnsi="TH Sarabun New" w:cs="TH Sarabun New"/>
          <w:b/>
          <w:bCs/>
          <w:noProof/>
          <w:sz w:val="28"/>
        </w:rPr>
        <w:t>1) Disease Classification Performance</w:t>
      </w:r>
    </w:p>
    <w:p w14:paraId="0559CA12" w14:textId="77777777" w:rsidR="00DB3CCD" w:rsidRDefault="00FE0B19" w:rsidP="00175E8E">
      <w:pPr>
        <w:spacing w:after="0" w:line="240" w:lineRule="auto"/>
        <w:jc w:val="thaiDistribute"/>
        <w:rPr>
          <w:rFonts w:ascii="TH Sarabun New" w:hAnsi="TH Sarabun New" w:cs="TH Sarabun New"/>
          <w:noProof/>
          <w:sz w:val="28"/>
        </w:rPr>
      </w:pPr>
      <w:r w:rsidRPr="00FE0B19">
        <w:rPr>
          <w:rFonts w:ascii="TH Sarabun New" w:hAnsi="TH Sarabun New" w:cs="TH Sarabun New"/>
          <w:noProof/>
          <w:sz w:val="28"/>
        </w:rPr>
        <w:tab/>
        <w:t xml:space="preserve">The model achieved strong performance in classifying Healthy, Asthma, and COPD, </w:t>
      </w:r>
    </w:p>
    <w:p w14:paraId="433AE3AE" w14:textId="74EB639F" w:rsidR="00FE0B19" w:rsidRPr="00FE0B19" w:rsidRDefault="00FE0B19" w:rsidP="00175E8E">
      <w:pPr>
        <w:spacing w:after="0" w:line="240" w:lineRule="auto"/>
        <w:jc w:val="thaiDistribute"/>
        <w:rPr>
          <w:rFonts w:ascii="TH Sarabun New" w:hAnsi="TH Sarabun New" w:cs="TH Sarabun New"/>
          <w:noProof/>
          <w:sz w:val="28"/>
        </w:rPr>
      </w:pPr>
      <w:r w:rsidRPr="00FE0B19">
        <w:rPr>
          <w:rFonts w:ascii="TH Sarabun New" w:hAnsi="TH Sarabun New" w:cs="TH Sarabun New"/>
          <w:noProof/>
          <w:sz w:val="28"/>
        </w:rPr>
        <w:t>with F1-scores of 0.9519, 0.9130, and 0.9485, respectively, indicating that it successfully captured disease-specific cough characteristics. However, the performance for COVID-19 Positive was lower (Precision: 0.5455, Recall: 0.2857, F1-score: 0.3750), likely due to data imbalance and similarities between COVID-19 coughs and other respiratory diseases. Overall, the results demonstrate the feasibility of AI-assisted cough sound analysis as a non-invasive tool for preliminary respiratory disease screening.</w:t>
      </w:r>
    </w:p>
    <w:p w14:paraId="46C1CA04" w14:textId="79B3B2F1" w:rsidR="00D537C4" w:rsidRPr="00D537C4" w:rsidRDefault="00FE0B19" w:rsidP="00FE0B19">
      <w:pPr>
        <w:spacing w:after="0" w:line="240" w:lineRule="auto"/>
        <w:rPr>
          <w:rFonts w:ascii="TH Sarabun New" w:hAnsi="TH Sarabun New" w:cs="TH Sarabun New"/>
          <w:noProof/>
          <w:sz w:val="28"/>
        </w:rPr>
      </w:pPr>
      <w:r w:rsidRPr="00FE0B19">
        <w:rPr>
          <w:rFonts w:ascii="TH Sarabun New" w:hAnsi="TH Sarabun New" w:cs="TH Sarabun New"/>
          <w:b/>
          <w:bCs/>
          <w:noProof/>
          <w:sz w:val="28"/>
        </w:rPr>
        <w:t>Table 1</w:t>
      </w:r>
      <w:r w:rsidRPr="00FE0B19">
        <w:rPr>
          <w:rFonts w:ascii="TH Sarabun New" w:hAnsi="TH Sarabun New" w:cs="TH Sarabun New"/>
          <w:noProof/>
          <w:sz w:val="28"/>
        </w:rPr>
        <w:t xml:space="preserve"> shows the performance of the AI ​​model in predicting cough sounds for various diseases.</w:t>
      </w:r>
    </w:p>
    <w:tbl>
      <w:tblPr>
        <w:tblStyle w:val="TableGrid11"/>
        <w:tblpPr w:leftFromText="180" w:rightFromText="180" w:vertAnchor="text" w:horzAnchor="page" w:tblpX="6431" w:tblpY="77"/>
        <w:tblW w:w="4815" w:type="dxa"/>
        <w:tblLayout w:type="fixed"/>
        <w:tblLook w:val="04A0" w:firstRow="1" w:lastRow="0" w:firstColumn="1" w:lastColumn="0" w:noHBand="0" w:noVBand="1"/>
      </w:tblPr>
      <w:tblGrid>
        <w:gridCol w:w="704"/>
        <w:gridCol w:w="709"/>
        <w:gridCol w:w="850"/>
        <w:gridCol w:w="709"/>
        <w:gridCol w:w="567"/>
        <w:gridCol w:w="709"/>
        <w:gridCol w:w="567"/>
      </w:tblGrid>
      <w:tr w:rsidR="00D537C4" w:rsidRPr="008238B8" w14:paraId="6EAFB972" w14:textId="77777777" w:rsidTr="00D537C4">
        <w:trPr>
          <w:trHeight w:val="136"/>
        </w:trPr>
        <w:tc>
          <w:tcPr>
            <w:tcW w:w="704" w:type="dxa"/>
            <w:vMerge w:val="restart"/>
            <w:vAlign w:val="center"/>
          </w:tcPr>
          <w:p w14:paraId="73746428" w14:textId="77777777" w:rsidR="00D537C4" w:rsidRPr="008238B8" w:rsidRDefault="00D537C4" w:rsidP="00D537C4">
            <w:pPr>
              <w:spacing w:after="0" w:line="240" w:lineRule="auto"/>
              <w:jc w:val="center"/>
              <w:rPr>
                <w:rFonts w:ascii="TH Sarabun New" w:eastAsia="Aptos" w:hAnsi="TH Sarabun New" w:cs="TH Sarabun New"/>
                <w:color w:val="000000"/>
                <w:sz w:val="16"/>
                <w:szCs w:val="16"/>
                <w:cs/>
              </w:rPr>
            </w:pPr>
            <w:r w:rsidRPr="008238B8">
              <w:rPr>
                <w:rFonts w:ascii="TH Sarabun New" w:eastAsia="Aptos" w:hAnsi="TH Sarabun New" w:cs="TH Sarabun New"/>
                <w:color w:val="000000"/>
                <w:sz w:val="16"/>
                <w:szCs w:val="16"/>
              </w:rPr>
              <w:t>Disease name</w:t>
            </w:r>
          </w:p>
        </w:tc>
        <w:tc>
          <w:tcPr>
            <w:tcW w:w="4111" w:type="dxa"/>
            <w:gridSpan w:val="6"/>
          </w:tcPr>
          <w:p w14:paraId="5333361C" w14:textId="77777777" w:rsidR="00D537C4" w:rsidRPr="008238B8" w:rsidRDefault="00D537C4" w:rsidP="00D537C4">
            <w:pPr>
              <w:spacing w:after="0" w:line="240" w:lineRule="auto"/>
              <w:jc w:val="center"/>
              <w:rPr>
                <w:rFonts w:ascii="TH Sarabun New" w:eastAsia="Aptos" w:hAnsi="TH Sarabun New" w:cs="TH Sarabun New"/>
                <w:color w:val="000000"/>
                <w:sz w:val="16"/>
                <w:szCs w:val="16"/>
              </w:rPr>
            </w:pPr>
            <w:r w:rsidRPr="008238B8">
              <w:rPr>
                <w:rFonts w:ascii="TH Sarabun New" w:eastAsia="Aptos" w:hAnsi="TH Sarabun New" w:cs="TH Sarabun New"/>
                <w:color w:val="000000"/>
                <w:sz w:val="16"/>
                <w:szCs w:val="16"/>
              </w:rPr>
              <w:t>Performance Metrics of the AI Model</w:t>
            </w:r>
          </w:p>
        </w:tc>
      </w:tr>
      <w:tr w:rsidR="00D537C4" w:rsidRPr="008238B8" w14:paraId="54C322D0" w14:textId="77777777" w:rsidTr="00D537C4">
        <w:trPr>
          <w:trHeight w:val="365"/>
        </w:trPr>
        <w:tc>
          <w:tcPr>
            <w:tcW w:w="704" w:type="dxa"/>
            <w:vMerge/>
            <w:vAlign w:val="center"/>
          </w:tcPr>
          <w:p w14:paraId="666A2C1E" w14:textId="77777777" w:rsidR="00D537C4" w:rsidRPr="008238B8" w:rsidRDefault="00D537C4" w:rsidP="00D537C4">
            <w:pPr>
              <w:spacing w:after="0" w:line="240" w:lineRule="auto"/>
              <w:jc w:val="center"/>
              <w:rPr>
                <w:rFonts w:ascii="TH Sarabun New" w:eastAsia="Aptos" w:hAnsi="TH Sarabun New" w:cs="TH Sarabun New"/>
                <w:color w:val="000000"/>
                <w:sz w:val="16"/>
                <w:szCs w:val="16"/>
              </w:rPr>
            </w:pPr>
          </w:p>
        </w:tc>
        <w:tc>
          <w:tcPr>
            <w:tcW w:w="709" w:type="dxa"/>
            <w:vAlign w:val="center"/>
          </w:tcPr>
          <w:p w14:paraId="122B75B6" w14:textId="77777777" w:rsidR="00D537C4" w:rsidRPr="008238B8" w:rsidRDefault="00D537C4" w:rsidP="00D537C4">
            <w:pPr>
              <w:spacing w:after="0" w:line="240" w:lineRule="auto"/>
              <w:jc w:val="center"/>
              <w:rPr>
                <w:rFonts w:ascii="TH Sarabun New" w:eastAsia="Aptos" w:hAnsi="TH Sarabun New" w:cs="TH Sarabun New"/>
                <w:color w:val="000000"/>
                <w:sz w:val="16"/>
                <w:szCs w:val="16"/>
              </w:rPr>
            </w:pPr>
            <w:r w:rsidRPr="008238B8">
              <w:rPr>
                <w:rFonts w:ascii="TH Sarabun New" w:eastAsia="Aptos" w:hAnsi="TH Sarabun New" w:cs="TH Sarabun New"/>
                <w:color w:val="000000"/>
                <w:sz w:val="16"/>
                <w:szCs w:val="16"/>
              </w:rPr>
              <w:t>Accuracy</w:t>
            </w:r>
          </w:p>
        </w:tc>
        <w:tc>
          <w:tcPr>
            <w:tcW w:w="850" w:type="dxa"/>
            <w:vAlign w:val="center"/>
          </w:tcPr>
          <w:p w14:paraId="284F6F6E" w14:textId="77777777" w:rsidR="00D537C4" w:rsidRPr="008238B8" w:rsidRDefault="00D537C4" w:rsidP="00D537C4">
            <w:pPr>
              <w:spacing w:after="0" w:line="240" w:lineRule="auto"/>
              <w:jc w:val="center"/>
              <w:rPr>
                <w:rFonts w:ascii="TH Sarabun New" w:eastAsia="Aptos" w:hAnsi="TH Sarabun New" w:cs="TH Sarabun New"/>
                <w:color w:val="000000"/>
                <w:sz w:val="16"/>
                <w:szCs w:val="16"/>
              </w:rPr>
            </w:pPr>
            <w:r w:rsidRPr="008238B8">
              <w:rPr>
                <w:rFonts w:ascii="TH Sarabun New" w:eastAsia="Aptos" w:hAnsi="TH Sarabun New" w:cs="TH Sarabun New"/>
                <w:color w:val="000000"/>
                <w:sz w:val="16"/>
                <w:szCs w:val="16"/>
              </w:rPr>
              <w:t>Classification Error</w:t>
            </w:r>
          </w:p>
        </w:tc>
        <w:tc>
          <w:tcPr>
            <w:tcW w:w="709" w:type="dxa"/>
            <w:vAlign w:val="center"/>
          </w:tcPr>
          <w:p w14:paraId="0A729E2A" w14:textId="77777777" w:rsidR="00D537C4" w:rsidRPr="008238B8" w:rsidRDefault="00D537C4" w:rsidP="00D537C4">
            <w:pPr>
              <w:spacing w:after="0" w:line="240" w:lineRule="auto"/>
              <w:jc w:val="center"/>
              <w:rPr>
                <w:rFonts w:ascii="TH Sarabun New" w:eastAsia="Aptos" w:hAnsi="TH Sarabun New" w:cs="TH Sarabun New"/>
                <w:color w:val="000000"/>
                <w:sz w:val="16"/>
                <w:szCs w:val="16"/>
              </w:rPr>
            </w:pPr>
            <w:r w:rsidRPr="008238B8">
              <w:rPr>
                <w:rFonts w:ascii="TH Sarabun New" w:eastAsia="Aptos" w:hAnsi="TH Sarabun New" w:cs="TH Sarabun New"/>
                <w:color w:val="000000"/>
                <w:sz w:val="16"/>
                <w:szCs w:val="16"/>
              </w:rPr>
              <w:t>Precision</w:t>
            </w:r>
          </w:p>
        </w:tc>
        <w:tc>
          <w:tcPr>
            <w:tcW w:w="567" w:type="dxa"/>
            <w:vAlign w:val="center"/>
          </w:tcPr>
          <w:p w14:paraId="6A2A6482" w14:textId="77777777" w:rsidR="00D537C4" w:rsidRPr="008238B8" w:rsidRDefault="00D537C4" w:rsidP="00D537C4">
            <w:pPr>
              <w:spacing w:after="0" w:line="240" w:lineRule="auto"/>
              <w:jc w:val="center"/>
              <w:rPr>
                <w:rFonts w:ascii="TH Sarabun New" w:eastAsia="Aptos" w:hAnsi="TH Sarabun New" w:cs="TH Sarabun New"/>
                <w:color w:val="000000"/>
                <w:sz w:val="16"/>
                <w:szCs w:val="16"/>
              </w:rPr>
            </w:pPr>
            <w:r w:rsidRPr="008238B8">
              <w:rPr>
                <w:rFonts w:ascii="TH Sarabun New" w:eastAsia="Aptos" w:hAnsi="TH Sarabun New" w:cs="TH Sarabun New"/>
                <w:color w:val="000000"/>
                <w:sz w:val="16"/>
                <w:szCs w:val="16"/>
              </w:rPr>
              <w:t>Recall</w:t>
            </w:r>
          </w:p>
        </w:tc>
        <w:tc>
          <w:tcPr>
            <w:tcW w:w="709" w:type="dxa"/>
            <w:vAlign w:val="center"/>
          </w:tcPr>
          <w:p w14:paraId="775EB25B" w14:textId="77777777" w:rsidR="00D537C4" w:rsidRPr="008238B8" w:rsidRDefault="00D537C4" w:rsidP="00D537C4">
            <w:pPr>
              <w:spacing w:after="0" w:line="240" w:lineRule="auto"/>
              <w:jc w:val="center"/>
              <w:rPr>
                <w:rFonts w:ascii="TH Sarabun New" w:eastAsia="Aptos" w:hAnsi="TH Sarabun New" w:cs="TH Sarabun New"/>
                <w:color w:val="000000"/>
                <w:sz w:val="16"/>
                <w:szCs w:val="16"/>
              </w:rPr>
            </w:pPr>
            <w:r w:rsidRPr="008238B8">
              <w:rPr>
                <w:rFonts w:ascii="TH Sarabun New" w:eastAsia="Aptos" w:hAnsi="TH Sarabun New" w:cs="TH Sarabun New"/>
                <w:color w:val="000000"/>
                <w:sz w:val="16"/>
                <w:szCs w:val="16"/>
              </w:rPr>
              <w:t>False Positive Rate</w:t>
            </w:r>
          </w:p>
        </w:tc>
        <w:tc>
          <w:tcPr>
            <w:tcW w:w="567" w:type="dxa"/>
            <w:vAlign w:val="center"/>
          </w:tcPr>
          <w:p w14:paraId="06ED32D1" w14:textId="77777777" w:rsidR="00D537C4" w:rsidRPr="008238B8" w:rsidRDefault="00D537C4" w:rsidP="00D537C4">
            <w:pPr>
              <w:spacing w:after="0" w:line="240" w:lineRule="auto"/>
              <w:jc w:val="center"/>
              <w:rPr>
                <w:rFonts w:ascii="TH Sarabun New" w:eastAsia="Aptos" w:hAnsi="TH Sarabun New" w:cs="TH Sarabun New"/>
                <w:color w:val="000000"/>
                <w:sz w:val="16"/>
                <w:szCs w:val="16"/>
              </w:rPr>
            </w:pPr>
            <w:r w:rsidRPr="008238B8">
              <w:rPr>
                <w:rFonts w:ascii="TH Sarabun New" w:eastAsia="Aptos" w:hAnsi="TH Sarabun New" w:cs="TH Sarabun New"/>
                <w:color w:val="000000"/>
                <w:sz w:val="16"/>
                <w:szCs w:val="16"/>
              </w:rPr>
              <w:t>F1-Score</w:t>
            </w:r>
          </w:p>
        </w:tc>
      </w:tr>
      <w:tr w:rsidR="00D537C4" w:rsidRPr="008238B8" w14:paraId="63A2AE2A" w14:textId="77777777" w:rsidTr="00D537C4">
        <w:trPr>
          <w:trHeight w:val="63"/>
        </w:trPr>
        <w:tc>
          <w:tcPr>
            <w:tcW w:w="704" w:type="dxa"/>
            <w:vAlign w:val="center"/>
          </w:tcPr>
          <w:p w14:paraId="5D1B69D1" w14:textId="77777777" w:rsidR="00D537C4" w:rsidRPr="008238B8" w:rsidRDefault="00D537C4" w:rsidP="00D537C4">
            <w:pPr>
              <w:spacing w:after="0" w:line="240" w:lineRule="auto"/>
              <w:jc w:val="center"/>
              <w:rPr>
                <w:rFonts w:ascii="TH Sarabun New" w:eastAsia="Aptos" w:hAnsi="TH Sarabun New" w:cs="TH Sarabun New"/>
                <w:color w:val="000000"/>
                <w:sz w:val="16"/>
                <w:szCs w:val="16"/>
              </w:rPr>
            </w:pPr>
            <w:r w:rsidRPr="008238B8">
              <w:rPr>
                <w:rFonts w:ascii="TH Sarabun New" w:eastAsia="Aptos" w:hAnsi="TH Sarabun New" w:cs="TH Sarabun New"/>
                <w:color w:val="000000"/>
                <w:sz w:val="16"/>
                <w:szCs w:val="16"/>
              </w:rPr>
              <w:t>Healthy</w:t>
            </w:r>
          </w:p>
        </w:tc>
        <w:tc>
          <w:tcPr>
            <w:tcW w:w="709" w:type="dxa"/>
            <w:vAlign w:val="center"/>
          </w:tcPr>
          <w:p w14:paraId="7FB7521C" w14:textId="77777777" w:rsidR="00D537C4" w:rsidRPr="008238B8" w:rsidRDefault="00D537C4" w:rsidP="00D537C4">
            <w:pPr>
              <w:spacing w:after="0" w:line="240" w:lineRule="auto"/>
              <w:jc w:val="center"/>
              <w:rPr>
                <w:rFonts w:ascii="TH Sarabun New" w:eastAsia="Aptos" w:hAnsi="TH Sarabun New" w:cs="TH Sarabun New"/>
                <w:color w:val="000000"/>
                <w:sz w:val="16"/>
                <w:szCs w:val="16"/>
              </w:rPr>
            </w:pPr>
            <w:r w:rsidRPr="008238B8">
              <w:rPr>
                <w:rFonts w:ascii="TH Sarabun New" w:eastAsia="Aptos" w:hAnsi="TH Sarabun New" w:cs="TH Sarabun New"/>
                <w:color w:val="000000"/>
                <w:sz w:val="16"/>
                <w:szCs w:val="16"/>
              </w:rPr>
              <w:t>nan</w:t>
            </w:r>
          </w:p>
        </w:tc>
        <w:tc>
          <w:tcPr>
            <w:tcW w:w="850" w:type="dxa"/>
            <w:vAlign w:val="center"/>
          </w:tcPr>
          <w:p w14:paraId="36D5FE8C" w14:textId="77777777" w:rsidR="00D537C4" w:rsidRPr="008238B8" w:rsidRDefault="00D537C4" w:rsidP="00D537C4">
            <w:pPr>
              <w:spacing w:after="0" w:line="240" w:lineRule="auto"/>
              <w:jc w:val="center"/>
              <w:rPr>
                <w:rFonts w:ascii="TH Sarabun New" w:eastAsia="Aptos" w:hAnsi="TH Sarabun New" w:cs="TH Sarabun New"/>
                <w:color w:val="000000"/>
                <w:sz w:val="16"/>
                <w:szCs w:val="16"/>
              </w:rPr>
            </w:pPr>
            <w:r w:rsidRPr="008238B8">
              <w:rPr>
                <w:rFonts w:ascii="TH Sarabun New" w:eastAsia="Aptos" w:hAnsi="TH Sarabun New" w:cs="TH Sarabun New"/>
                <w:color w:val="000000"/>
                <w:sz w:val="16"/>
                <w:szCs w:val="16"/>
              </w:rPr>
              <w:t>nan</w:t>
            </w:r>
          </w:p>
        </w:tc>
        <w:tc>
          <w:tcPr>
            <w:tcW w:w="709" w:type="dxa"/>
            <w:vAlign w:val="center"/>
          </w:tcPr>
          <w:p w14:paraId="4A931CCC" w14:textId="77777777" w:rsidR="00D537C4" w:rsidRPr="008238B8" w:rsidRDefault="00D537C4" w:rsidP="00D537C4">
            <w:pPr>
              <w:spacing w:after="0" w:line="240" w:lineRule="auto"/>
              <w:jc w:val="center"/>
              <w:rPr>
                <w:rFonts w:ascii="TH Sarabun New" w:eastAsia="Aptos" w:hAnsi="TH Sarabun New" w:cs="TH Sarabun New"/>
                <w:color w:val="000000"/>
                <w:sz w:val="16"/>
                <w:szCs w:val="16"/>
              </w:rPr>
            </w:pPr>
            <w:r w:rsidRPr="008238B8">
              <w:rPr>
                <w:rFonts w:ascii="TH Sarabun New" w:eastAsia="Aptos" w:hAnsi="TH Sarabun New" w:cs="TH Sarabun New"/>
                <w:color w:val="000000"/>
                <w:sz w:val="16"/>
                <w:szCs w:val="16"/>
              </w:rPr>
              <w:t>0.9296</w:t>
            </w:r>
          </w:p>
        </w:tc>
        <w:tc>
          <w:tcPr>
            <w:tcW w:w="567" w:type="dxa"/>
            <w:vAlign w:val="center"/>
          </w:tcPr>
          <w:p w14:paraId="08C49315" w14:textId="77777777" w:rsidR="00D537C4" w:rsidRPr="008238B8" w:rsidRDefault="00D537C4" w:rsidP="00D537C4">
            <w:pPr>
              <w:spacing w:after="0" w:line="240" w:lineRule="auto"/>
              <w:jc w:val="center"/>
              <w:rPr>
                <w:rFonts w:ascii="TH Sarabun New" w:eastAsia="Aptos" w:hAnsi="TH Sarabun New" w:cs="TH Sarabun New"/>
                <w:color w:val="000000"/>
                <w:sz w:val="16"/>
                <w:szCs w:val="16"/>
              </w:rPr>
            </w:pPr>
            <w:r w:rsidRPr="008238B8">
              <w:rPr>
                <w:rFonts w:ascii="TH Sarabun New" w:eastAsia="Aptos" w:hAnsi="TH Sarabun New" w:cs="TH Sarabun New"/>
                <w:color w:val="000000"/>
                <w:sz w:val="16"/>
                <w:szCs w:val="16"/>
              </w:rPr>
              <w:t>0.9754</w:t>
            </w:r>
          </w:p>
        </w:tc>
        <w:tc>
          <w:tcPr>
            <w:tcW w:w="709" w:type="dxa"/>
            <w:vAlign w:val="center"/>
          </w:tcPr>
          <w:p w14:paraId="784B3F5A" w14:textId="77777777" w:rsidR="00D537C4" w:rsidRPr="008238B8" w:rsidRDefault="00D537C4" w:rsidP="00D537C4">
            <w:pPr>
              <w:spacing w:after="0" w:line="240" w:lineRule="auto"/>
              <w:jc w:val="center"/>
              <w:rPr>
                <w:rFonts w:ascii="TH Sarabun New" w:eastAsia="Aptos" w:hAnsi="TH Sarabun New" w:cs="TH Sarabun New"/>
                <w:color w:val="000000"/>
                <w:sz w:val="16"/>
                <w:szCs w:val="16"/>
              </w:rPr>
            </w:pPr>
            <w:r w:rsidRPr="008238B8">
              <w:rPr>
                <w:rFonts w:ascii="TH Sarabun New" w:eastAsia="Aptos" w:hAnsi="TH Sarabun New" w:cs="TH Sarabun New"/>
                <w:color w:val="000000"/>
                <w:sz w:val="16"/>
                <w:szCs w:val="16"/>
              </w:rPr>
              <w:t>0.1154</w:t>
            </w:r>
          </w:p>
        </w:tc>
        <w:tc>
          <w:tcPr>
            <w:tcW w:w="567" w:type="dxa"/>
            <w:vAlign w:val="center"/>
          </w:tcPr>
          <w:p w14:paraId="79CA5EC5" w14:textId="77777777" w:rsidR="00D537C4" w:rsidRPr="008238B8" w:rsidRDefault="00D537C4" w:rsidP="00D537C4">
            <w:pPr>
              <w:spacing w:after="0" w:line="240" w:lineRule="auto"/>
              <w:jc w:val="center"/>
              <w:rPr>
                <w:rFonts w:ascii="TH Sarabun New" w:eastAsia="Aptos" w:hAnsi="TH Sarabun New" w:cs="TH Sarabun New"/>
                <w:color w:val="000000"/>
                <w:sz w:val="16"/>
                <w:szCs w:val="16"/>
                <w:cs/>
              </w:rPr>
            </w:pPr>
            <w:r w:rsidRPr="008238B8">
              <w:rPr>
                <w:rFonts w:ascii="TH Sarabun New" w:eastAsia="Aptos" w:hAnsi="TH Sarabun New" w:cs="TH Sarabun New"/>
                <w:color w:val="000000"/>
                <w:sz w:val="16"/>
                <w:szCs w:val="16"/>
              </w:rPr>
              <w:t>0.9519</w:t>
            </w:r>
          </w:p>
        </w:tc>
      </w:tr>
      <w:tr w:rsidR="00D537C4" w:rsidRPr="008238B8" w14:paraId="58DDC6F4" w14:textId="77777777" w:rsidTr="00D537C4">
        <w:trPr>
          <w:trHeight w:val="144"/>
        </w:trPr>
        <w:tc>
          <w:tcPr>
            <w:tcW w:w="704" w:type="dxa"/>
            <w:vAlign w:val="center"/>
          </w:tcPr>
          <w:p w14:paraId="7300722C" w14:textId="77777777" w:rsidR="00D537C4" w:rsidRPr="008238B8" w:rsidRDefault="00D537C4" w:rsidP="00D537C4">
            <w:pPr>
              <w:spacing w:after="0" w:line="240" w:lineRule="auto"/>
              <w:jc w:val="center"/>
              <w:rPr>
                <w:rFonts w:ascii="TH Sarabun New" w:eastAsia="Aptos" w:hAnsi="TH Sarabun New" w:cs="TH Sarabun New"/>
                <w:color w:val="000000"/>
                <w:sz w:val="16"/>
                <w:szCs w:val="16"/>
              </w:rPr>
            </w:pPr>
            <w:r w:rsidRPr="008238B8">
              <w:rPr>
                <w:rFonts w:ascii="TH Sarabun New" w:eastAsia="Aptos" w:hAnsi="TH Sarabun New" w:cs="TH Sarabun New"/>
                <w:color w:val="000000"/>
                <w:sz w:val="16"/>
                <w:szCs w:val="16"/>
              </w:rPr>
              <w:t>Covid-19 Positive</w:t>
            </w:r>
          </w:p>
        </w:tc>
        <w:tc>
          <w:tcPr>
            <w:tcW w:w="709" w:type="dxa"/>
            <w:vAlign w:val="center"/>
          </w:tcPr>
          <w:p w14:paraId="7328F7EB" w14:textId="77777777" w:rsidR="00D537C4" w:rsidRPr="008238B8" w:rsidRDefault="00D537C4" w:rsidP="00D537C4">
            <w:pPr>
              <w:spacing w:after="0" w:line="240" w:lineRule="auto"/>
              <w:jc w:val="center"/>
              <w:rPr>
                <w:rFonts w:ascii="TH Sarabun New" w:eastAsia="Aptos" w:hAnsi="TH Sarabun New" w:cs="TH Sarabun New"/>
                <w:color w:val="000000"/>
                <w:sz w:val="16"/>
                <w:szCs w:val="16"/>
              </w:rPr>
            </w:pPr>
            <w:r w:rsidRPr="008238B8">
              <w:rPr>
                <w:rFonts w:ascii="TH Sarabun New" w:eastAsia="Aptos" w:hAnsi="TH Sarabun New" w:cs="TH Sarabun New"/>
                <w:color w:val="000000"/>
                <w:sz w:val="16"/>
                <w:szCs w:val="16"/>
              </w:rPr>
              <w:t>nan</w:t>
            </w:r>
          </w:p>
        </w:tc>
        <w:tc>
          <w:tcPr>
            <w:tcW w:w="850" w:type="dxa"/>
            <w:vAlign w:val="center"/>
          </w:tcPr>
          <w:p w14:paraId="05BBEEFB" w14:textId="77777777" w:rsidR="00D537C4" w:rsidRPr="008238B8" w:rsidRDefault="00D537C4" w:rsidP="00D537C4">
            <w:pPr>
              <w:spacing w:after="0" w:line="240" w:lineRule="auto"/>
              <w:jc w:val="center"/>
              <w:rPr>
                <w:rFonts w:ascii="TH Sarabun New" w:eastAsia="Aptos" w:hAnsi="TH Sarabun New" w:cs="TH Sarabun New"/>
                <w:color w:val="000000"/>
                <w:sz w:val="16"/>
                <w:szCs w:val="16"/>
              </w:rPr>
            </w:pPr>
            <w:r w:rsidRPr="008238B8">
              <w:rPr>
                <w:rFonts w:ascii="TH Sarabun New" w:eastAsia="Aptos" w:hAnsi="TH Sarabun New" w:cs="TH Sarabun New"/>
                <w:color w:val="000000"/>
                <w:sz w:val="16"/>
                <w:szCs w:val="16"/>
              </w:rPr>
              <w:t>nan</w:t>
            </w:r>
          </w:p>
        </w:tc>
        <w:tc>
          <w:tcPr>
            <w:tcW w:w="709" w:type="dxa"/>
            <w:vAlign w:val="center"/>
          </w:tcPr>
          <w:p w14:paraId="15CBC95C" w14:textId="77777777" w:rsidR="00D537C4" w:rsidRPr="008238B8" w:rsidRDefault="00D537C4" w:rsidP="00D537C4">
            <w:pPr>
              <w:spacing w:after="0" w:line="240" w:lineRule="auto"/>
              <w:jc w:val="center"/>
              <w:rPr>
                <w:rFonts w:ascii="TH Sarabun New" w:eastAsia="Aptos" w:hAnsi="TH Sarabun New" w:cs="TH Sarabun New"/>
                <w:color w:val="000000"/>
                <w:sz w:val="16"/>
                <w:szCs w:val="16"/>
              </w:rPr>
            </w:pPr>
            <w:r w:rsidRPr="008238B8">
              <w:rPr>
                <w:rFonts w:ascii="TH Sarabun New" w:eastAsia="Aptos" w:hAnsi="TH Sarabun New" w:cs="TH Sarabun New"/>
                <w:color w:val="000000"/>
                <w:sz w:val="16"/>
                <w:szCs w:val="16"/>
              </w:rPr>
              <w:t>0.5455</w:t>
            </w:r>
          </w:p>
        </w:tc>
        <w:tc>
          <w:tcPr>
            <w:tcW w:w="567" w:type="dxa"/>
            <w:vAlign w:val="center"/>
          </w:tcPr>
          <w:p w14:paraId="45F88E69" w14:textId="77777777" w:rsidR="00D537C4" w:rsidRPr="008238B8" w:rsidRDefault="00D537C4" w:rsidP="00D537C4">
            <w:pPr>
              <w:spacing w:after="0" w:line="240" w:lineRule="auto"/>
              <w:jc w:val="center"/>
              <w:rPr>
                <w:rFonts w:ascii="TH Sarabun New" w:eastAsia="Aptos" w:hAnsi="TH Sarabun New" w:cs="TH Sarabun New"/>
                <w:color w:val="000000"/>
                <w:sz w:val="16"/>
                <w:szCs w:val="16"/>
              </w:rPr>
            </w:pPr>
            <w:r w:rsidRPr="008238B8">
              <w:rPr>
                <w:rFonts w:ascii="TH Sarabun New" w:eastAsia="Aptos" w:hAnsi="TH Sarabun New" w:cs="TH Sarabun New"/>
                <w:color w:val="000000"/>
                <w:sz w:val="16"/>
                <w:szCs w:val="16"/>
              </w:rPr>
              <w:t>0.2857</w:t>
            </w:r>
          </w:p>
        </w:tc>
        <w:tc>
          <w:tcPr>
            <w:tcW w:w="709" w:type="dxa"/>
            <w:vAlign w:val="center"/>
          </w:tcPr>
          <w:p w14:paraId="6B7C30A0" w14:textId="77777777" w:rsidR="00D537C4" w:rsidRPr="008238B8" w:rsidRDefault="00D537C4" w:rsidP="00D537C4">
            <w:pPr>
              <w:spacing w:after="0" w:line="240" w:lineRule="auto"/>
              <w:jc w:val="center"/>
              <w:rPr>
                <w:rFonts w:ascii="TH Sarabun New" w:eastAsia="Aptos" w:hAnsi="TH Sarabun New" w:cs="TH Sarabun New"/>
                <w:color w:val="000000"/>
                <w:sz w:val="16"/>
                <w:szCs w:val="16"/>
              </w:rPr>
            </w:pPr>
            <w:r w:rsidRPr="008238B8">
              <w:rPr>
                <w:rFonts w:ascii="TH Sarabun New" w:eastAsia="Aptos" w:hAnsi="TH Sarabun New" w:cs="TH Sarabun New"/>
                <w:color w:val="000000"/>
                <w:sz w:val="16"/>
                <w:szCs w:val="16"/>
              </w:rPr>
              <w:t>0.0160</w:t>
            </w:r>
          </w:p>
        </w:tc>
        <w:tc>
          <w:tcPr>
            <w:tcW w:w="567" w:type="dxa"/>
            <w:vAlign w:val="center"/>
          </w:tcPr>
          <w:p w14:paraId="16626C34" w14:textId="77777777" w:rsidR="00D537C4" w:rsidRPr="008238B8" w:rsidRDefault="00D537C4" w:rsidP="00D537C4">
            <w:pPr>
              <w:spacing w:after="0" w:line="240" w:lineRule="auto"/>
              <w:jc w:val="center"/>
              <w:rPr>
                <w:rFonts w:ascii="TH Sarabun New" w:eastAsia="Aptos" w:hAnsi="TH Sarabun New" w:cs="TH Sarabun New"/>
                <w:color w:val="000000"/>
                <w:sz w:val="16"/>
                <w:szCs w:val="16"/>
              </w:rPr>
            </w:pPr>
            <w:r w:rsidRPr="008238B8">
              <w:rPr>
                <w:rFonts w:ascii="TH Sarabun New" w:eastAsia="Aptos" w:hAnsi="TH Sarabun New" w:cs="TH Sarabun New"/>
                <w:color w:val="000000"/>
                <w:sz w:val="16"/>
                <w:szCs w:val="16"/>
              </w:rPr>
              <w:t>0.3750</w:t>
            </w:r>
          </w:p>
        </w:tc>
      </w:tr>
      <w:tr w:rsidR="00D537C4" w:rsidRPr="008238B8" w14:paraId="13AD67C9" w14:textId="77777777" w:rsidTr="00D537C4">
        <w:trPr>
          <w:trHeight w:val="70"/>
        </w:trPr>
        <w:tc>
          <w:tcPr>
            <w:tcW w:w="704" w:type="dxa"/>
            <w:vAlign w:val="center"/>
          </w:tcPr>
          <w:p w14:paraId="4F266418" w14:textId="77777777" w:rsidR="00D537C4" w:rsidRPr="008238B8" w:rsidRDefault="00D537C4" w:rsidP="00D537C4">
            <w:pPr>
              <w:spacing w:after="0" w:line="240" w:lineRule="auto"/>
              <w:jc w:val="center"/>
              <w:rPr>
                <w:rFonts w:ascii="TH Sarabun New" w:eastAsia="Aptos" w:hAnsi="TH Sarabun New" w:cs="TH Sarabun New"/>
                <w:color w:val="000000"/>
                <w:sz w:val="16"/>
                <w:szCs w:val="16"/>
              </w:rPr>
            </w:pPr>
            <w:r w:rsidRPr="008238B8">
              <w:rPr>
                <w:rFonts w:ascii="TH Sarabun New" w:eastAsia="Aptos" w:hAnsi="TH Sarabun New" w:cs="TH Sarabun New"/>
                <w:color w:val="000000"/>
                <w:sz w:val="16"/>
                <w:szCs w:val="16"/>
              </w:rPr>
              <w:t>Asthma</w:t>
            </w:r>
          </w:p>
        </w:tc>
        <w:tc>
          <w:tcPr>
            <w:tcW w:w="709" w:type="dxa"/>
            <w:vAlign w:val="center"/>
          </w:tcPr>
          <w:p w14:paraId="0EDAC450" w14:textId="77777777" w:rsidR="00D537C4" w:rsidRPr="008238B8" w:rsidRDefault="00D537C4" w:rsidP="00D537C4">
            <w:pPr>
              <w:spacing w:after="0" w:line="240" w:lineRule="auto"/>
              <w:jc w:val="center"/>
              <w:rPr>
                <w:rFonts w:ascii="TH Sarabun New" w:eastAsia="Aptos" w:hAnsi="TH Sarabun New" w:cs="TH Sarabun New"/>
                <w:color w:val="000000"/>
                <w:sz w:val="16"/>
                <w:szCs w:val="16"/>
              </w:rPr>
            </w:pPr>
            <w:r w:rsidRPr="008238B8">
              <w:rPr>
                <w:rFonts w:ascii="TH Sarabun New" w:eastAsia="Aptos" w:hAnsi="TH Sarabun New" w:cs="TH Sarabun New"/>
                <w:color w:val="000000"/>
                <w:sz w:val="16"/>
                <w:szCs w:val="16"/>
              </w:rPr>
              <w:t>nan</w:t>
            </w:r>
          </w:p>
        </w:tc>
        <w:tc>
          <w:tcPr>
            <w:tcW w:w="850" w:type="dxa"/>
            <w:vAlign w:val="center"/>
          </w:tcPr>
          <w:p w14:paraId="79A9F17F" w14:textId="77777777" w:rsidR="00D537C4" w:rsidRPr="008238B8" w:rsidRDefault="00D537C4" w:rsidP="00D537C4">
            <w:pPr>
              <w:spacing w:after="0" w:line="240" w:lineRule="auto"/>
              <w:jc w:val="center"/>
              <w:rPr>
                <w:rFonts w:ascii="TH Sarabun New" w:eastAsia="Aptos" w:hAnsi="TH Sarabun New" w:cs="TH Sarabun New"/>
                <w:color w:val="000000"/>
                <w:sz w:val="16"/>
                <w:szCs w:val="16"/>
              </w:rPr>
            </w:pPr>
            <w:r w:rsidRPr="008238B8">
              <w:rPr>
                <w:rFonts w:ascii="TH Sarabun New" w:eastAsia="Aptos" w:hAnsi="TH Sarabun New" w:cs="TH Sarabun New"/>
                <w:color w:val="000000"/>
                <w:sz w:val="16"/>
                <w:szCs w:val="16"/>
              </w:rPr>
              <w:t>nan</w:t>
            </w:r>
          </w:p>
        </w:tc>
        <w:tc>
          <w:tcPr>
            <w:tcW w:w="709" w:type="dxa"/>
            <w:vAlign w:val="center"/>
          </w:tcPr>
          <w:p w14:paraId="07A29D6F" w14:textId="77777777" w:rsidR="00D537C4" w:rsidRPr="008238B8" w:rsidRDefault="00D537C4" w:rsidP="00D537C4">
            <w:pPr>
              <w:spacing w:after="0" w:line="240" w:lineRule="auto"/>
              <w:jc w:val="center"/>
              <w:rPr>
                <w:rFonts w:ascii="TH Sarabun New" w:eastAsia="Aptos" w:hAnsi="TH Sarabun New" w:cs="TH Sarabun New"/>
                <w:color w:val="000000"/>
                <w:sz w:val="16"/>
                <w:szCs w:val="16"/>
              </w:rPr>
            </w:pPr>
            <w:r w:rsidRPr="008238B8">
              <w:rPr>
                <w:rFonts w:ascii="TH Sarabun New" w:eastAsia="Aptos" w:hAnsi="TH Sarabun New" w:cs="TH Sarabun New"/>
                <w:color w:val="000000"/>
                <w:sz w:val="16"/>
                <w:szCs w:val="16"/>
              </w:rPr>
              <w:t>0.8750</w:t>
            </w:r>
          </w:p>
        </w:tc>
        <w:tc>
          <w:tcPr>
            <w:tcW w:w="567" w:type="dxa"/>
            <w:vAlign w:val="center"/>
          </w:tcPr>
          <w:p w14:paraId="047E6E64" w14:textId="77777777" w:rsidR="00D537C4" w:rsidRPr="008238B8" w:rsidRDefault="00D537C4" w:rsidP="00D537C4">
            <w:pPr>
              <w:spacing w:after="0" w:line="240" w:lineRule="auto"/>
              <w:jc w:val="center"/>
              <w:rPr>
                <w:rFonts w:ascii="TH Sarabun New" w:eastAsia="Aptos" w:hAnsi="TH Sarabun New" w:cs="TH Sarabun New"/>
                <w:color w:val="000000"/>
                <w:sz w:val="16"/>
                <w:szCs w:val="16"/>
              </w:rPr>
            </w:pPr>
            <w:r w:rsidRPr="008238B8">
              <w:rPr>
                <w:rFonts w:ascii="TH Sarabun New" w:eastAsia="Aptos" w:hAnsi="TH Sarabun New" w:cs="TH Sarabun New"/>
                <w:color w:val="000000"/>
                <w:sz w:val="16"/>
                <w:szCs w:val="16"/>
              </w:rPr>
              <w:t>0.9545</w:t>
            </w:r>
          </w:p>
        </w:tc>
        <w:tc>
          <w:tcPr>
            <w:tcW w:w="709" w:type="dxa"/>
            <w:vAlign w:val="center"/>
          </w:tcPr>
          <w:p w14:paraId="015D9540" w14:textId="77777777" w:rsidR="00D537C4" w:rsidRPr="008238B8" w:rsidRDefault="00D537C4" w:rsidP="00D537C4">
            <w:pPr>
              <w:spacing w:after="0" w:line="240" w:lineRule="auto"/>
              <w:jc w:val="center"/>
              <w:rPr>
                <w:rFonts w:ascii="TH Sarabun New" w:eastAsia="Aptos" w:hAnsi="TH Sarabun New" w:cs="TH Sarabun New"/>
                <w:color w:val="000000"/>
                <w:sz w:val="16"/>
                <w:szCs w:val="16"/>
              </w:rPr>
            </w:pPr>
            <w:r w:rsidRPr="008238B8">
              <w:rPr>
                <w:rFonts w:ascii="TH Sarabun New" w:eastAsia="Aptos" w:hAnsi="TH Sarabun New" w:cs="TH Sarabun New"/>
                <w:color w:val="000000"/>
                <w:sz w:val="16"/>
                <w:szCs w:val="16"/>
              </w:rPr>
              <w:t>0.0208</w:t>
            </w:r>
          </w:p>
        </w:tc>
        <w:tc>
          <w:tcPr>
            <w:tcW w:w="567" w:type="dxa"/>
            <w:vAlign w:val="center"/>
          </w:tcPr>
          <w:p w14:paraId="7E335E16" w14:textId="77777777" w:rsidR="00D537C4" w:rsidRPr="008238B8" w:rsidRDefault="00D537C4" w:rsidP="00D537C4">
            <w:pPr>
              <w:spacing w:after="0" w:line="240" w:lineRule="auto"/>
              <w:jc w:val="center"/>
              <w:rPr>
                <w:rFonts w:ascii="TH Sarabun New" w:eastAsia="Aptos" w:hAnsi="TH Sarabun New" w:cs="TH Sarabun New"/>
                <w:color w:val="000000"/>
                <w:sz w:val="16"/>
                <w:szCs w:val="16"/>
              </w:rPr>
            </w:pPr>
            <w:r w:rsidRPr="008238B8">
              <w:rPr>
                <w:rFonts w:ascii="TH Sarabun New" w:eastAsia="Aptos" w:hAnsi="TH Sarabun New" w:cs="TH Sarabun New"/>
                <w:color w:val="000000"/>
                <w:sz w:val="16"/>
                <w:szCs w:val="16"/>
              </w:rPr>
              <w:t>0.9130</w:t>
            </w:r>
          </w:p>
        </w:tc>
      </w:tr>
      <w:tr w:rsidR="00D537C4" w:rsidRPr="008238B8" w14:paraId="43224FE4" w14:textId="77777777" w:rsidTr="00D537C4">
        <w:trPr>
          <w:trHeight w:val="32"/>
        </w:trPr>
        <w:tc>
          <w:tcPr>
            <w:tcW w:w="704" w:type="dxa"/>
            <w:vAlign w:val="center"/>
          </w:tcPr>
          <w:p w14:paraId="7E733759" w14:textId="77777777" w:rsidR="00D537C4" w:rsidRPr="008238B8" w:rsidRDefault="00D537C4" w:rsidP="00D537C4">
            <w:pPr>
              <w:spacing w:after="0" w:line="240" w:lineRule="auto"/>
              <w:jc w:val="center"/>
              <w:rPr>
                <w:rFonts w:ascii="TH Sarabun New" w:eastAsia="Aptos" w:hAnsi="TH Sarabun New" w:cs="TH Sarabun New"/>
                <w:color w:val="000000"/>
                <w:sz w:val="16"/>
                <w:szCs w:val="16"/>
              </w:rPr>
            </w:pPr>
            <w:r w:rsidRPr="008238B8">
              <w:rPr>
                <w:rFonts w:ascii="TH Sarabun New" w:eastAsia="Aptos" w:hAnsi="TH Sarabun New" w:cs="TH Sarabun New"/>
                <w:color w:val="000000"/>
                <w:sz w:val="16"/>
                <w:szCs w:val="16"/>
              </w:rPr>
              <w:t>COPD</w:t>
            </w:r>
          </w:p>
        </w:tc>
        <w:tc>
          <w:tcPr>
            <w:tcW w:w="709" w:type="dxa"/>
            <w:vAlign w:val="center"/>
          </w:tcPr>
          <w:p w14:paraId="251F4D6A" w14:textId="77777777" w:rsidR="00D537C4" w:rsidRPr="008238B8" w:rsidRDefault="00D537C4" w:rsidP="00D537C4">
            <w:pPr>
              <w:spacing w:after="0" w:line="240" w:lineRule="auto"/>
              <w:jc w:val="center"/>
              <w:rPr>
                <w:rFonts w:ascii="TH Sarabun New" w:eastAsia="Aptos" w:hAnsi="TH Sarabun New" w:cs="TH Sarabun New"/>
                <w:color w:val="000000"/>
                <w:sz w:val="16"/>
                <w:szCs w:val="16"/>
              </w:rPr>
            </w:pPr>
            <w:r w:rsidRPr="008238B8">
              <w:rPr>
                <w:rFonts w:ascii="TH Sarabun New" w:eastAsia="Aptos" w:hAnsi="TH Sarabun New" w:cs="TH Sarabun New"/>
                <w:color w:val="000000"/>
                <w:sz w:val="16"/>
                <w:szCs w:val="16"/>
              </w:rPr>
              <w:t>nan</w:t>
            </w:r>
          </w:p>
        </w:tc>
        <w:tc>
          <w:tcPr>
            <w:tcW w:w="850" w:type="dxa"/>
            <w:vAlign w:val="center"/>
          </w:tcPr>
          <w:p w14:paraId="3CE9AD8E" w14:textId="77777777" w:rsidR="00D537C4" w:rsidRPr="008238B8" w:rsidRDefault="00D537C4" w:rsidP="00D537C4">
            <w:pPr>
              <w:spacing w:after="0" w:line="240" w:lineRule="auto"/>
              <w:jc w:val="center"/>
              <w:rPr>
                <w:rFonts w:ascii="TH Sarabun New" w:eastAsia="Aptos" w:hAnsi="TH Sarabun New" w:cs="TH Sarabun New"/>
                <w:color w:val="000000"/>
                <w:sz w:val="16"/>
                <w:szCs w:val="16"/>
              </w:rPr>
            </w:pPr>
            <w:r w:rsidRPr="008238B8">
              <w:rPr>
                <w:rFonts w:ascii="TH Sarabun New" w:eastAsia="Aptos" w:hAnsi="TH Sarabun New" w:cs="TH Sarabun New"/>
                <w:color w:val="000000"/>
                <w:sz w:val="16"/>
                <w:szCs w:val="16"/>
              </w:rPr>
              <w:t>nan</w:t>
            </w:r>
          </w:p>
        </w:tc>
        <w:tc>
          <w:tcPr>
            <w:tcW w:w="709" w:type="dxa"/>
            <w:vAlign w:val="center"/>
          </w:tcPr>
          <w:p w14:paraId="6BB3F674" w14:textId="77777777" w:rsidR="00D537C4" w:rsidRPr="008238B8" w:rsidRDefault="00D537C4" w:rsidP="00D537C4">
            <w:pPr>
              <w:spacing w:after="0" w:line="240" w:lineRule="auto"/>
              <w:jc w:val="center"/>
              <w:rPr>
                <w:rFonts w:ascii="TH Sarabun New" w:eastAsia="Aptos" w:hAnsi="TH Sarabun New" w:cs="TH Sarabun New"/>
                <w:color w:val="000000"/>
                <w:sz w:val="16"/>
                <w:szCs w:val="16"/>
              </w:rPr>
            </w:pPr>
            <w:r w:rsidRPr="008238B8">
              <w:rPr>
                <w:rFonts w:ascii="TH Sarabun New" w:eastAsia="Aptos" w:hAnsi="TH Sarabun New" w:cs="TH Sarabun New"/>
                <w:color w:val="000000"/>
                <w:sz w:val="16"/>
                <w:szCs w:val="16"/>
              </w:rPr>
              <w:t>0.9787</w:t>
            </w:r>
          </w:p>
        </w:tc>
        <w:tc>
          <w:tcPr>
            <w:tcW w:w="567" w:type="dxa"/>
            <w:vAlign w:val="center"/>
          </w:tcPr>
          <w:p w14:paraId="7202A01F" w14:textId="77777777" w:rsidR="00D537C4" w:rsidRPr="008238B8" w:rsidRDefault="00D537C4" w:rsidP="00D537C4">
            <w:pPr>
              <w:spacing w:after="0" w:line="240" w:lineRule="auto"/>
              <w:jc w:val="center"/>
              <w:rPr>
                <w:rFonts w:ascii="TH Sarabun New" w:eastAsia="Aptos" w:hAnsi="TH Sarabun New" w:cs="TH Sarabun New"/>
                <w:color w:val="000000"/>
                <w:sz w:val="16"/>
                <w:szCs w:val="16"/>
              </w:rPr>
            </w:pPr>
            <w:r w:rsidRPr="008238B8">
              <w:rPr>
                <w:rFonts w:ascii="TH Sarabun New" w:eastAsia="Aptos" w:hAnsi="TH Sarabun New" w:cs="TH Sarabun New"/>
                <w:color w:val="000000"/>
                <w:sz w:val="16"/>
                <w:szCs w:val="16"/>
              </w:rPr>
              <w:t>0.9200</w:t>
            </w:r>
          </w:p>
        </w:tc>
        <w:tc>
          <w:tcPr>
            <w:tcW w:w="709" w:type="dxa"/>
            <w:vAlign w:val="center"/>
          </w:tcPr>
          <w:p w14:paraId="69C5B953" w14:textId="77777777" w:rsidR="00D537C4" w:rsidRPr="008238B8" w:rsidRDefault="00D537C4" w:rsidP="00D537C4">
            <w:pPr>
              <w:spacing w:after="0" w:line="240" w:lineRule="auto"/>
              <w:jc w:val="center"/>
              <w:rPr>
                <w:rFonts w:ascii="TH Sarabun New" w:eastAsia="Aptos" w:hAnsi="TH Sarabun New" w:cs="TH Sarabun New"/>
                <w:color w:val="000000"/>
                <w:sz w:val="16"/>
                <w:szCs w:val="16"/>
              </w:rPr>
            </w:pPr>
            <w:r w:rsidRPr="008238B8">
              <w:rPr>
                <w:rFonts w:ascii="TH Sarabun New" w:eastAsia="Aptos" w:hAnsi="TH Sarabun New" w:cs="TH Sarabun New"/>
                <w:color w:val="000000"/>
                <w:sz w:val="16"/>
                <w:szCs w:val="16"/>
              </w:rPr>
              <w:t>0.0035</w:t>
            </w:r>
          </w:p>
        </w:tc>
        <w:tc>
          <w:tcPr>
            <w:tcW w:w="567" w:type="dxa"/>
            <w:vAlign w:val="center"/>
          </w:tcPr>
          <w:p w14:paraId="61638CED" w14:textId="77777777" w:rsidR="00D537C4" w:rsidRPr="008238B8" w:rsidRDefault="00D537C4" w:rsidP="00D537C4">
            <w:pPr>
              <w:spacing w:after="0" w:line="240" w:lineRule="auto"/>
              <w:jc w:val="center"/>
              <w:rPr>
                <w:rFonts w:ascii="TH Sarabun New" w:eastAsia="Aptos" w:hAnsi="TH Sarabun New" w:cs="TH Sarabun New"/>
                <w:color w:val="000000"/>
                <w:sz w:val="16"/>
                <w:szCs w:val="16"/>
              </w:rPr>
            </w:pPr>
            <w:r w:rsidRPr="008238B8">
              <w:rPr>
                <w:rFonts w:ascii="TH Sarabun New" w:eastAsia="Aptos" w:hAnsi="TH Sarabun New" w:cs="TH Sarabun New"/>
                <w:color w:val="000000"/>
                <w:sz w:val="16"/>
                <w:szCs w:val="16"/>
              </w:rPr>
              <w:t>0.9185</w:t>
            </w:r>
          </w:p>
        </w:tc>
      </w:tr>
      <w:tr w:rsidR="00D537C4" w:rsidRPr="008238B8" w14:paraId="268F5AB6" w14:textId="77777777" w:rsidTr="00D537C4">
        <w:trPr>
          <w:trHeight w:val="3"/>
        </w:trPr>
        <w:tc>
          <w:tcPr>
            <w:tcW w:w="704" w:type="dxa"/>
            <w:vAlign w:val="center"/>
          </w:tcPr>
          <w:p w14:paraId="165FB7F8" w14:textId="77777777" w:rsidR="00D537C4" w:rsidRPr="008238B8" w:rsidRDefault="00D537C4" w:rsidP="00D537C4">
            <w:pPr>
              <w:spacing w:after="0" w:line="240" w:lineRule="auto"/>
              <w:jc w:val="center"/>
              <w:rPr>
                <w:rFonts w:ascii="TH Sarabun New" w:eastAsia="Aptos" w:hAnsi="TH Sarabun New" w:cs="TH Sarabun New"/>
                <w:color w:val="000000"/>
                <w:sz w:val="16"/>
                <w:szCs w:val="16"/>
              </w:rPr>
            </w:pPr>
            <w:r w:rsidRPr="008238B8">
              <w:rPr>
                <w:rFonts w:ascii="TH Sarabun New" w:eastAsia="Aptos" w:hAnsi="TH Sarabun New" w:cs="TH Sarabun New"/>
                <w:color w:val="000000"/>
                <w:sz w:val="16"/>
                <w:szCs w:val="16"/>
              </w:rPr>
              <w:t>Overall</w:t>
            </w:r>
          </w:p>
        </w:tc>
        <w:tc>
          <w:tcPr>
            <w:tcW w:w="709" w:type="dxa"/>
            <w:vAlign w:val="center"/>
          </w:tcPr>
          <w:p w14:paraId="71216C46" w14:textId="77777777" w:rsidR="00D537C4" w:rsidRPr="008238B8" w:rsidRDefault="00D537C4" w:rsidP="00D537C4">
            <w:pPr>
              <w:spacing w:after="0" w:line="240" w:lineRule="auto"/>
              <w:jc w:val="center"/>
              <w:rPr>
                <w:rFonts w:ascii="TH Sarabun New" w:eastAsia="Aptos" w:hAnsi="TH Sarabun New" w:cs="TH Sarabun New"/>
                <w:color w:val="000000"/>
                <w:sz w:val="16"/>
                <w:szCs w:val="16"/>
              </w:rPr>
            </w:pPr>
            <w:r w:rsidRPr="008238B8">
              <w:rPr>
                <w:rFonts w:ascii="TH Sarabun New" w:eastAsia="Aptos" w:hAnsi="TH Sarabun New" w:cs="TH Sarabun New"/>
                <w:color w:val="000000"/>
                <w:sz w:val="16"/>
                <w:szCs w:val="16"/>
                <w:cs/>
              </w:rPr>
              <w:t>0.</w:t>
            </w:r>
            <w:r w:rsidRPr="008238B8">
              <w:rPr>
                <w:rFonts w:ascii="TH Sarabun New" w:eastAsia="Aptos" w:hAnsi="TH Sarabun New" w:cs="TH Sarabun New"/>
                <w:color w:val="000000"/>
                <w:sz w:val="16"/>
                <w:szCs w:val="16"/>
              </w:rPr>
              <w:t>9159</w:t>
            </w:r>
          </w:p>
        </w:tc>
        <w:tc>
          <w:tcPr>
            <w:tcW w:w="850" w:type="dxa"/>
            <w:vAlign w:val="center"/>
          </w:tcPr>
          <w:p w14:paraId="2A43A8B3" w14:textId="77777777" w:rsidR="00D537C4" w:rsidRPr="008238B8" w:rsidRDefault="00D537C4" w:rsidP="00D537C4">
            <w:pPr>
              <w:spacing w:after="0" w:line="240" w:lineRule="auto"/>
              <w:jc w:val="center"/>
              <w:rPr>
                <w:rFonts w:ascii="TH Sarabun New" w:eastAsia="Aptos" w:hAnsi="TH Sarabun New" w:cs="TH Sarabun New"/>
                <w:color w:val="000000"/>
                <w:sz w:val="16"/>
                <w:szCs w:val="16"/>
              </w:rPr>
            </w:pPr>
            <w:r w:rsidRPr="008238B8">
              <w:rPr>
                <w:rFonts w:ascii="TH Sarabun New" w:eastAsia="Aptos" w:hAnsi="TH Sarabun New" w:cs="TH Sarabun New"/>
                <w:color w:val="000000"/>
                <w:sz w:val="16"/>
                <w:szCs w:val="16"/>
              </w:rPr>
              <w:t>0.0841</w:t>
            </w:r>
          </w:p>
        </w:tc>
        <w:tc>
          <w:tcPr>
            <w:tcW w:w="709" w:type="dxa"/>
            <w:vAlign w:val="center"/>
          </w:tcPr>
          <w:p w14:paraId="00ABAAD5" w14:textId="77777777" w:rsidR="00D537C4" w:rsidRPr="008238B8" w:rsidRDefault="00D537C4" w:rsidP="00D537C4">
            <w:pPr>
              <w:spacing w:after="0" w:line="240" w:lineRule="auto"/>
              <w:jc w:val="center"/>
              <w:rPr>
                <w:rFonts w:ascii="TH Sarabun New" w:eastAsia="Aptos" w:hAnsi="TH Sarabun New" w:cs="TH Sarabun New"/>
                <w:color w:val="000000"/>
                <w:sz w:val="16"/>
                <w:szCs w:val="16"/>
              </w:rPr>
            </w:pPr>
            <w:r w:rsidRPr="008238B8">
              <w:rPr>
                <w:rFonts w:ascii="TH Sarabun New" w:eastAsia="Aptos" w:hAnsi="TH Sarabun New" w:cs="TH Sarabun New"/>
                <w:color w:val="000000"/>
                <w:sz w:val="16"/>
                <w:szCs w:val="16"/>
              </w:rPr>
              <w:t>0.8322</w:t>
            </w:r>
          </w:p>
        </w:tc>
        <w:tc>
          <w:tcPr>
            <w:tcW w:w="567" w:type="dxa"/>
            <w:vAlign w:val="center"/>
          </w:tcPr>
          <w:p w14:paraId="54C54BA6" w14:textId="77777777" w:rsidR="00D537C4" w:rsidRPr="008238B8" w:rsidRDefault="00D537C4" w:rsidP="00D537C4">
            <w:pPr>
              <w:spacing w:after="0" w:line="240" w:lineRule="auto"/>
              <w:jc w:val="center"/>
              <w:rPr>
                <w:rFonts w:ascii="TH Sarabun New" w:eastAsia="Aptos" w:hAnsi="TH Sarabun New" w:cs="TH Sarabun New"/>
                <w:color w:val="000000"/>
                <w:sz w:val="16"/>
                <w:szCs w:val="16"/>
              </w:rPr>
            </w:pPr>
            <w:r w:rsidRPr="008238B8">
              <w:rPr>
                <w:rFonts w:ascii="TH Sarabun New" w:eastAsia="Aptos" w:hAnsi="TH Sarabun New" w:cs="TH Sarabun New"/>
                <w:color w:val="000000"/>
                <w:sz w:val="16"/>
                <w:szCs w:val="16"/>
              </w:rPr>
              <w:t>0.7839</w:t>
            </w:r>
          </w:p>
        </w:tc>
        <w:tc>
          <w:tcPr>
            <w:tcW w:w="709" w:type="dxa"/>
            <w:vAlign w:val="center"/>
          </w:tcPr>
          <w:p w14:paraId="2FF407D5" w14:textId="77777777" w:rsidR="00D537C4" w:rsidRPr="008238B8" w:rsidRDefault="00D537C4" w:rsidP="00D537C4">
            <w:pPr>
              <w:spacing w:after="0" w:line="240" w:lineRule="auto"/>
              <w:jc w:val="center"/>
              <w:rPr>
                <w:rFonts w:ascii="TH Sarabun New" w:eastAsia="Aptos" w:hAnsi="TH Sarabun New" w:cs="TH Sarabun New"/>
                <w:color w:val="000000"/>
                <w:sz w:val="16"/>
                <w:szCs w:val="16"/>
              </w:rPr>
            </w:pPr>
            <w:r w:rsidRPr="008238B8">
              <w:rPr>
                <w:rFonts w:ascii="TH Sarabun New" w:eastAsia="Aptos" w:hAnsi="TH Sarabun New" w:cs="TH Sarabun New"/>
                <w:color w:val="000000"/>
                <w:sz w:val="16"/>
                <w:szCs w:val="16"/>
              </w:rPr>
              <w:t>0.0389</w:t>
            </w:r>
          </w:p>
        </w:tc>
        <w:tc>
          <w:tcPr>
            <w:tcW w:w="567" w:type="dxa"/>
            <w:vAlign w:val="center"/>
          </w:tcPr>
          <w:p w14:paraId="3FDD443B" w14:textId="77777777" w:rsidR="00D537C4" w:rsidRPr="008238B8" w:rsidRDefault="00D537C4" w:rsidP="00D537C4">
            <w:pPr>
              <w:spacing w:after="0" w:line="240" w:lineRule="auto"/>
              <w:jc w:val="center"/>
              <w:rPr>
                <w:rFonts w:ascii="TH Sarabun New" w:eastAsia="Aptos" w:hAnsi="TH Sarabun New" w:cs="TH Sarabun New"/>
                <w:color w:val="000000"/>
                <w:sz w:val="16"/>
                <w:szCs w:val="16"/>
              </w:rPr>
            </w:pPr>
            <w:r w:rsidRPr="008238B8">
              <w:rPr>
                <w:rFonts w:ascii="TH Sarabun New" w:eastAsia="Aptos" w:hAnsi="TH Sarabun New" w:cs="TH Sarabun New"/>
                <w:color w:val="000000"/>
                <w:sz w:val="16"/>
                <w:szCs w:val="16"/>
              </w:rPr>
              <w:t>0.7896</w:t>
            </w:r>
          </w:p>
        </w:tc>
      </w:tr>
    </w:tbl>
    <w:p w14:paraId="7E50FF77" w14:textId="77777777" w:rsidR="00F80ACB" w:rsidRPr="00F80ACB" w:rsidRDefault="00F80ACB" w:rsidP="00F80ACB">
      <w:pPr>
        <w:spacing w:after="0" w:line="240" w:lineRule="auto"/>
        <w:rPr>
          <w:rFonts w:ascii="TH Sarabun New" w:hAnsi="TH Sarabun New" w:cs="TH Sarabun New"/>
          <w:b/>
          <w:bCs/>
          <w:noProof/>
          <w:sz w:val="28"/>
          <w:cs/>
        </w:rPr>
      </w:pPr>
      <w:r w:rsidRPr="00F80ACB">
        <w:rPr>
          <w:rFonts w:ascii="TH Sarabun New" w:hAnsi="TH Sarabun New" w:cs="TH Sarabun New"/>
          <w:b/>
          <w:bCs/>
          <w:noProof/>
          <w:sz w:val="28"/>
        </w:rPr>
        <w:t xml:space="preserve">Fig.1 </w:t>
      </w:r>
      <w:r w:rsidRPr="00F80ACB">
        <w:rPr>
          <w:rFonts w:ascii="TH Sarabun New" w:hAnsi="TH Sarabun New" w:cs="TH Sarabun New"/>
          <w:noProof/>
          <w:sz w:val="28"/>
        </w:rPr>
        <w:t>A chart showing the percentage survival rate of seagrass planted with different techniques.</w:t>
      </w:r>
    </w:p>
    <w:p w14:paraId="1D5D7DEA" w14:textId="77777777" w:rsidR="00F80ACB" w:rsidRPr="00F80ACB" w:rsidRDefault="00F80ACB" w:rsidP="00FE0B19">
      <w:pPr>
        <w:spacing w:after="0" w:line="240" w:lineRule="auto"/>
        <w:rPr>
          <w:rFonts w:ascii="TH Sarabun New" w:hAnsi="TH Sarabun New" w:cs="TH Sarabun New"/>
          <w:b/>
          <w:bCs/>
          <w:noProof/>
          <w:sz w:val="28"/>
        </w:rPr>
      </w:pPr>
    </w:p>
    <w:p w14:paraId="6E242776" w14:textId="77777777" w:rsidR="00F80ACB" w:rsidRDefault="00F80ACB" w:rsidP="00FE0B19">
      <w:pPr>
        <w:spacing w:after="0" w:line="240" w:lineRule="auto"/>
        <w:rPr>
          <w:rFonts w:ascii="TH Sarabun New" w:hAnsi="TH Sarabun New" w:cs="TH Sarabun New"/>
          <w:b/>
          <w:bCs/>
          <w:noProof/>
          <w:sz w:val="28"/>
        </w:rPr>
      </w:pPr>
    </w:p>
    <w:p w14:paraId="431B473A" w14:textId="77777777" w:rsidR="00F80ACB" w:rsidRDefault="00F80ACB" w:rsidP="00FE0B19">
      <w:pPr>
        <w:spacing w:after="0" w:line="240" w:lineRule="auto"/>
        <w:rPr>
          <w:rFonts w:ascii="TH Sarabun New" w:hAnsi="TH Sarabun New" w:cs="TH Sarabun New"/>
          <w:b/>
          <w:bCs/>
          <w:noProof/>
          <w:sz w:val="28"/>
        </w:rPr>
      </w:pPr>
    </w:p>
    <w:p w14:paraId="6F9FB0F9" w14:textId="77777777" w:rsidR="00F80ACB" w:rsidRDefault="00F80ACB" w:rsidP="00FE0B19">
      <w:pPr>
        <w:spacing w:after="0" w:line="240" w:lineRule="auto"/>
        <w:rPr>
          <w:rFonts w:ascii="TH Sarabun New" w:hAnsi="TH Sarabun New" w:cs="TH Sarabun New"/>
          <w:b/>
          <w:bCs/>
          <w:noProof/>
          <w:sz w:val="28"/>
        </w:rPr>
      </w:pPr>
    </w:p>
    <w:p w14:paraId="49B05268" w14:textId="77777777" w:rsidR="00F80ACB" w:rsidRDefault="00F80ACB" w:rsidP="00FE0B19">
      <w:pPr>
        <w:spacing w:after="0" w:line="240" w:lineRule="auto"/>
        <w:rPr>
          <w:rFonts w:ascii="TH Sarabun New" w:hAnsi="TH Sarabun New" w:cs="TH Sarabun New"/>
          <w:b/>
          <w:bCs/>
          <w:noProof/>
          <w:sz w:val="28"/>
        </w:rPr>
      </w:pPr>
    </w:p>
    <w:p w14:paraId="619749D2" w14:textId="77777777" w:rsidR="00F80ACB" w:rsidRDefault="00F80ACB" w:rsidP="00FE0B19">
      <w:pPr>
        <w:spacing w:after="0" w:line="240" w:lineRule="auto"/>
        <w:rPr>
          <w:rFonts w:ascii="TH Sarabun New" w:hAnsi="TH Sarabun New" w:cs="TH Sarabun New"/>
          <w:b/>
          <w:bCs/>
          <w:noProof/>
          <w:sz w:val="28"/>
        </w:rPr>
      </w:pPr>
    </w:p>
    <w:p w14:paraId="19746905" w14:textId="77777777" w:rsidR="00F80ACB" w:rsidRDefault="00F80ACB" w:rsidP="00FE0B19">
      <w:pPr>
        <w:spacing w:after="0" w:line="240" w:lineRule="auto"/>
        <w:rPr>
          <w:rFonts w:ascii="TH Sarabun New" w:hAnsi="TH Sarabun New" w:cs="TH Sarabun New"/>
          <w:b/>
          <w:bCs/>
          <w:noProof/>
          <w:sz w:val="28"/>
        </w:rPr>
      </w:pPr>
      <w:r w:rsidRPr="00D537C4">
        <w:rPr>
          <w:rFonts w:ascii="TH Sarabun New" w:hAnsi="TH Sarabun New" w:cs="TH Sarabun New"/>
          <w:noProof/>
          <w:sz w:val="28"/>
        </w:rPr>
        <w:drawing>
          <wp:inline distT="0" distB="0" distL="0" distR="0" wp14:anchorId="39109E64" wp14:editId="259B84AA">
            <wp:extent cx="2636233" cy="1980000"/>
            <wp:effectExtent l="0" t="0" r="0" b="1270"/>
            <wp:docPr id="4524981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9581"/>
                    <a:stretch>
                      <a:fillRect/>
                    </a:stretch>
                  </pic:blipFill>
                  <pic:spPr bwMode="auto">
                    <a:xfrm>
                      <a:off x="0" y="0"/>
                      <a:ext cx="2636233" cy="1980000"/>
                    </a:xfrm>
                    <a:prstGeom prst="rect">
                      <a:avLst/>
                    </a:prstGeom>
                    <a:noFill/>
                    <a:ln>
                      <a:noFill/>
                    </a:ln>
                    <a:extLst>
                      <a:ext uri="{53640926-AAD7-44D8-BBD7-CCE9431645EC}">
                        <a14:shadowObscured xmlns:a14="http://schemas.microsoft.com/office/drawing/2010/main"/>
                      </a:ext>
                    </a:extLst>
                  </pic:spPr>
                </pic:pic>
              </a:graphicData>
            </a:graphic>
          </wp:inline>
        </w:drawing>
      </w:r>
    </w:p>
    <w:p w14:paraId="34039AE4" w14:textId="52127947" w:rsidR="00F80ACB" w:rsidRDefault="00F80ACB" w:rsidP="00F80ACB">
      <w:pPr>
        <w:spacing w:after="0" w:line="240" w:lineRule="auto"/>
        <w:rPr>
          <w:rFonts w:ascii="TH Sarabun New" w:hAnsi="TH Sarabun New" w:cs="TH Sarabun New"/>
          <w:b/>
          <w:bCs/>
          <w:noProof/>
          <w:sz w:val="28"/>
        </w:rPr>
      </w:pPr>
      <w:r w:rsidRPr="00F80ACB">
        <w:rPr>
          <w:rFonts w:ascii="TH Sarabun New" w:hAnsi="TH Sarabun New" w:cs="TH Sarabun New"/>
          <w:b/>
          <w:bCs/>
          <w:noProof/>
          <w:sz w:val="28"/>
        </w:rPr>
        <w:t xml:space="preserve">Fig. 2 </w:t>
      </w:r>
      <w:r w:rsidRPr="00F80ACB">
        <w:rPr>
          <w:rFonts w:ascii="TH Sarabun New" w:hAnsi="TH Sarabun New" w:cs="TH Sarabun New"/>
          <w:noProof/>
          <w:sz w:val="28"/>
        </w:rPr>
        <w:t>A chart showing the False Positive Rate (FPR) comparison for each diagnostic category.</w:t>
      </w:r>
    </w:p>
    <w:p w14:paraId="023771FD" w14:textId="77777777" w:rsidR="00F80ACB" w:rsidRDefault="00F80ACB" w:rsidP="00FE0B19">
      <w:pPr>
        <w:spacing w:after="0" w:line="240" w:lineRule="auto"/>
        <w:rPr>
          <w:rFonts w:ascii="TH Sarabun New" w:hAnsi="TH Sarabun New" w:cs="TH Sarabun New"/>
          <w:b/>
          <w:bCs/>
          <w:noProof/>
          <w:sz w:val="28"/>
        </w:rPr>
      </w:pPr>
    </w:p>
    <w:p w14:paraId="1BEBA9E4" w14:textId="21ED9F43" w:rsidR="00FE0B19" w:rsidRPr="00FE0B19" w:rsidRDefault="00FE0B19" w:rsidP="00FE0B19">
      <w:pPr>
        <w:spacing w:after="0" w:line="240" w:lineRule="auto"/>
        <w:rPr>
          <w:rFonts w:ascii="TH Sarabun New" w:hAnsi="TH Sarabun New" w:cs="TH Sarabun New"/>
          <w:b/>
          <w:bCs/>
          <w:noProof/>
          <w:sz w:val="28"/>
        </w:rPr>
      </w:pPr>
      <w:r w:rsidRPr="008238B8">
        <w:rPr>
          <w:rFonts w:ascii="TH Sarabun New" w:hAnsi="TH Sarabun New" w:cs="TH Sarabun New"/>
          <w:b/>
          <w:bCs/>
          <w:noProof/>
          <w:sz w:val="28"/>
        </w:rPr>
        <w:t>2) Summary of the AI-Based Cough Sound Analysis System</w:t>
      </w:r>
      <w:r w:rsidRPr="00FE0B19">
        <w:rPr>
          <w:rFonts w:ascii="TH Sarabun New" w:hAnsi="TH Sarabun New" w:cs="TH Sarabun New"/>
          <w:b/>
          <w:bCs/>
          <w:noProof/>
          <w:sz w:val="28"/>
        </w:rPr>
        <w:t xml:space="preserve"> Evaluation</w:t>
      </w:r>
    </w:p>
    <w:p w14:paraId="477DA5A8" w14:textId="68CBB518" w:rsidR="00FE0B19" w:rsidRPr="00FE0B19" w:rsidRDefault="00FE0B19" w:rsidP="00175E8E">
      <w:pPr>
        <w:spacing w:after="0" w:line="240" w:lineRule="auto"/>
        <w:jc w:val="thaiDistribute"/>
        <w:rPr>
          <w:rFonts w:ascii="TH Sarabun New" w:hAnsi="TH Sarabun New" w:cs="TH Sarabun New"/>
          <w:noProof/>
          <w:sz w:val="28"/>
        </w:rPr>
      </w:pPr>
      <w:r w:rsidRPr="00FE0B19">
        <w:rPr>
          <w:rFonts w:ascii="TH Sarabun New" w:hAnsi="TH Sarabun New" w:cs="TH Sarabun New"/>
          <w:noProof/>
          <w:sz w:val="28"/>
        </w:rPr>
        <w:t>The experimental results show that CoughSense AI, which combines MFCC feature extraction with a CNN classifier, can effectively perform preliminary respiratory disease screening using cough sounds. Among the three evaluated architectures (CNN, CNN + Dropout, and CNN + Global Average Pooling), the CNN + Global Average Pooling model achieved the best performance, with an Accuracy of 0.8322 and a F1-score of 0.7971.</w:t>
      </w:r>
      <w:r w:rsidR="00F80ACB" w:rsidRPr="00F80ACB">
        <w:rPr>
          <w:rFonts w:ascii="TH Sarabun New" w:hAnsi="TH Sarabun New" w:cs="TH Sarabun New"/>
          <w:noProof/>
          <w:sz w:val="28"/>
        </w:rPr>
        <w:t xml:space="preserve"> </w:t>
      </w:r>
    </w:p>
    <w:p w14:paraId="71275481" w14:textId="27ABDC7A" w:rsidR="00FE0B19" w:rsidRPr="00FE0B19" w:rsidRDefault="00FE0B19" w:rsidP="00FE0B19">
      <w:pPr>
        <w:spacing w:after="0" w:line="240" w:lineRule="auto"/>
        <w:rPr>
          <w:rFonts w:ascii="TH Sarabun New" w:hAnsi="TH Sarabun New" w:cs="TH Sarabun New"/>
          <w:noProof/>
          <w:sz w:val="28"/>
        </w:rPr>
      </w:pPr>
      <w:r w:rsidRPr="00FE0B19">
        <w:rPr>
          <w:rFonts w:ascii="TH Sarabun New" w:hAnsi="TH Sarabun New" w:cs="TH Sarabun New"/>
          <w:b/>
          <w:bCs/>
          <w:noProof/>
          <w:sz w:val="28"/>
        </w:rPr>
        <w:t xml:space="preserve">Table </w:t>
      </w:r>
      <w:r w:rsidRPr="00FE0B19">
        <w:rPr>
          <w:rFonts w:ascii="TH Sarabun New" w:hAnsi="TH Sarabun New" w:cs="TH Sarabun New"/>
          <w:b/>
          <w:bCs/>
          <w:noProof/>
          <w:sz w:val="28"/>
          <w:cs/>
        </w:rPr>
        <w:t>2</w:t>
      </w:r>
      <w:r w:rsidRPr="00FE0B19">
        <w:rPr>
          <w:rFonts w:ascii="TH Sarabun New" w:hAnsi="TH Sarabun New" w:cs="TH Sarabun New"/>
          <w:b/>
          <w:bCs/>
          <w:noProof/>
          <w:sz w:val="28"/>
        </w:rPr>
        <w:t xml:space="preserve"> </w:t>
      </w:r>
      <w:r w:rsidRPr="00FE0B19">
        <w:rPr>
          <w:rFonts w:ascii="TH Sarabun New" w:hAnsi="TH Sarabun New" w:cs="TH Sarabun New"/>
          <w:noProof/>
          <w:sz w:val="28"/>
        </w:rPr>
        <w:t>shows the Accuracy and F</w:t>
      </w:r>
      <w:r w:rsidRPr="00FE0B19">
        <w:rPr>
          <w:rFonts w:ascii="TH Sarabun New" w:hAnsi="TH Sarabun New" w:cs="TH Sarabun New"/>
          <w:noProof/>
          <w:sz w:val="28"/>
          <w:cs/>
        </w:rPr>
        <w:t>1</w:t>
      </w:r>
      <w:r w:rsidRPr="00FE0B19">
        <w:rPr>
          <w:rFonts w:ascii="TH Sarabun New" w:hAnsi="TH Sarabun New" w:cs="TH Sarabun New"/>
          <w:noProof/>
          <w:sz w:val="28"/>
        </w:rPr>
        <w:t xml:space="preserve"> Score values </w:t>
      </w:r>
      <w:r w:rsidR="00F80ACB" w:rsidRPr="00F80ACB">
        <w:rPr>
          <w:rFonts w:ascii="TH Sarabun New" w:hAnsi="TH Sarabun New" w:cs="TH Sarabun New"/>
          <w:noProof/>
          <w:sz w:val="28"/>
        </w:rPr>
        <w:t>from AI models using different CNN techniques.</w:t>
      </w:r>
    </w:p>
    <w:p w14:paraId="283D077A" w14:textId="617B3B24" w:rsidR="008238B8" w:rsidRDefault="00DB3CCD" w:rsidP="00F80ACB">
      <w:pPr>
        <w:spacing w:after="0" w:line="240" w:lineRule="auto"/>
        <w:jc w:val="center"/>
        <w:rPr>
          <w:rFonts w:ascii="TH Sarabun New" w:hAnsi="TH Sarabun New" w:cs="TH Sarabun New"/>
          <w:b/>
          <w:bCs/>
          <w:sz w:val="28"/>
        </w:rPr>
      </w:pPr>
      <w:r>
        <w:rPr>
          <w:noProof/>
        </w:rPr>
        <w:drawing>
          <wp:inline distT="0" distB="0" distL="0" distR="0" wp14:anchorId="20F2AD16" wp14:editId="5511C410">
            <wp:extent cx="2336646" cy="1980000"/>
            <wp:effectExtent l="0" t="0" r="6985" b="1270"/>
            <wp:docPr id="10108164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49940"/>
                    <a:stretch>
                      <a:fillRect/>
                    </a:stretch>
                  </pic:blipFill>
                  <pic:spPr bwMode="auto">
                    <a:xfrm>
                      <a:off x="0" y="0"/>
                      <a:ext cx="2336646" cy="1980000"/>
                    </a:xfrm>
                    <a:prstGeom prst="rect">
                      <a:avLst/>
                    </a:prstGeom>
                    <a:noFill/>
                    <a:ln>
                      <a:noFill/>
                    </a:ln>
                    <a:extLst>
                      <a:ext uri="{53640926-AAD7-44D8-BBD7-CCE9431645EC}">
                        <a14:shadowObscured xmlns:a14="http://schemas.microsoft.com/office/drawing/2010/main"/>
                      </a:ext>
                    </a:extLst>
                  </pic:spPr>
                </pic:pic>
              </a:graphicData>
            </a:graphic>
          </wp:inline>
        </w:drawing>
      </w:r>
    </w:p>
    <w:p w14:paraId="7942D138" w14:textId="77777777" w:rsidR="00D33363" w:rsidRDefault="00F80ACB" w:rsidP="00D33363">
      <w:pPr>
        <w:spacing w:after="0" w:line="240" w:lineRule="auto"/>
        <w:rPr>
          <w:rFonts w:ascii="TH Sarabun New" w:hAnsi="TH Sarabun New" w:cs="TH Sarabun New"/>
          <w:sz w:val="28"/>
        </w:rPr>
      </w:pPr>
      <w:r w:rsidRPr="00F80ACB">
        <w:rPr>
          <w:rFonts w:ascii="TH Sarabun New" w:hAnsi="TH Sarabun New" w:cs="TH Sarabun New"/>
          <w:b/>
          <w:bCs/>
          <w:sz w:val="28"/>
        </w:rPr>
        <w:t xml:space="preserve">Fig. 3 </w:t>
      </w:r>
      <w:r w:rsidRPr="00F80ACB">
        <w:rPr>
          <w:rFonts w:ascii="TH Sarabun New" w:hAnsi="TH Sarabun New" w:cs="TH Sarabun New"/>
          <w:sz w:val="28"/>
        </w:rPr>
        <w:t>A chart comparing the accuracy of three different AI model architectures across various conditions.</w:t>
      </w:r>
    </w:p>
    <w:p w14:paraId="14437F0F" w14:textId="77777777" w:rsidR="00D33363" w:rsidRDefault="00D33363" w:rsidP="00F80ACB">
      <w:pPr>
        <w:spacing w:after="0" w:line="240" w:lineRule="auto"/>
        <w:jc w:val="center"/>
        <w:rPr>
          <w:rFonts w:ascii="TH Sarabun New" w:hAnsi="TH Sarabun New" w:cs="TH Sarabun New"/>
          <w:sz w:val="28"/>
        </w:rPr>
      </w:pPr>
    </w:p>
    <w:p w14:paraId="2B6932DE" w14:textId="13613BE5" w:rsidR="00DB3CCD" w:rsidRDefault="00DB3CCD" w:rsidP="00F80ACB">
      <w:pPr>
        <w:spacing w:after="0" w:line="240" w:lineRule="auto"/>
        <w:jc w:val="center"/>
        <w:rPr>
          <w:rFonts w:ascii="TH Sarabun New" w:hAnsi="TH Sarabun New" w:cs="TH Sarabun New"/>
          <w:b/>
          <w:bCs/>
          <w:sz w:val="28"/>
        </w:rPr>
      </w:pPr>
      <w:r w:rsidRPr="00F80ACB">
        <w:rPr>
          <w:rFonts w:ascii="TH Sarabun New" w:hAnsi="TH Sarabun New" w:cs="TH Sarabun New"/>
          <w:noProof/>
          <w:sz w:val="28"/>
        </w:rPr>
        <w:drawing>
          <wp:inline distT="0" distB="0" distL="0" distR="0" wp14:anchorId="19A1AABF" wp14:editId="430C9736">
            <wp:extent cx="2336646" cy="1980000"/>
            <wp:effectExtent l="0" t="0" r="6985" b="1270"/>
            <wp:docPr id="15877454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49940"/>
                    <a:stretch>
                      <a:fillRect/>
                    </a:stretch>
                  </pic:blipFill>
                  <pic:spPr bwMode="auto">
                    <a:xfrm>
                      <a:off x="0" y="0"/>
                      <a:ext cx="2336646" cy="1980000"/>
                    </a:xfrm>
                    <a:prstGeom prst="rect">
                      <a:avLst/>
                    </a:prstGeom>
                    <a:noFill/>
                    <a:ln>
                      <a:noFill/>
                    </a:ln>
                    <a:extLst>
                      <a:ext uri="{53640926-AAD7-44D8-BBD7-CCE9431645EC}">
                        <a14:shadowObscured xmlns:a14="http://schemas.microsoft.com/office/drawing/2010/main"/>
                      </a:ext>
                    </a:extLst>
                  </pic:spPr>
                </pic:pic>
              </a:graphicData>
            </a:graphic>
          </wp:inline>
        </w:drawing>
      </w:r>
    </w:p>
    <w:p w14:paraId="79348DD9" w14:textId="0BF2E60D" w:rsidR="00DB3CCD" w:rsidRDefault="00F80ACB" w:rsidP="00DB3CCD">
      <w:pPr>
        <w:spacing w:after="0" w:line="240" w:lineRule="auto"/>
        <w:rPr>
          <w:rFonts w:ascii="TH Sarabun New" w:hAnsi="TH Sarabun New" w:cs="TH Sarabun New"/>
          <w:b/>
          <w:bCs/>
          <w:sz w:val="28"/>
        </w:rPr>
      </w:pPr>
      <w:r w:rsidRPr="00F80ACB">
        <w:rPr>
          <w:rFonts w:ascii="TH Sarabun New" w:hAnsi="TH Sarabun New" w:cs="TH Sarabun New"/>
          <w:b/>
          <w:bCs/>
          <w:sz w:val="28"/>
        </w:rPr>
        <w:t xml:space="preserve">Fig. 4 </w:t>
      </w:r>
      <w:r w:rsidRPr="00F80ACB">
        <w:rPr>
          <w:rFonts w:ascii="TH Sarabun New" w:hAnsi="TH Sarabun New" w:cs="TH Sarabun New"/>
          <w:sz w:val="28"/>
        </w:rPr>
        <w:t>A chart comparing the F1-Scores of three different AI model architectures across various conditions.</w:t>
      </w:r>
    </w:p>
    <w:p w14:paraId="28937C85" w14:textId="77777777" w:rsidR="00D33363" w:rsidRDefault="00D33363" w:rsidP="00DB3CCD">
      <w:pPr>
        <w:spacing w:after="0" w:line="240" w:lineRule="auto"/>
        <w:rPr>
          <w:rFonts w:ascii="TH Sarabun New" w:hAnsi="TH Sarabun New" w:cs="TH Sarabun New"/>
          <w:b/>
          <w:bCs/>
          <w:sz w:val="28"/>
        </w:rPr>
      </w:pPr>
    </w:p>
    <w:p w14:paraId="0CE1D8FE" w14:textId="426803DE" w:rsidR="00FE0B19" w:rsidRPr="00FE0B19" w:rsidRDefault="002736EB" w:rsidP="00FE0B19">
      <w:pPr>
        <w:spacing w:after="0" w:line="240" w:lineRule="auto"/>
        <w:rPr>
          <w:rFonts w:ascii="TH Sarabun New" w:hAnsi="TH Sarabun New" w:cs="TH Sarabun New"/>
          <w:sz w:val="28"/>
        </w:rPr>
      </w:pPr>
      <w:r w:rsidRPr="00FE0B19">
        <w:rPr>
          <w:rFonts w:ascii="TH Sarabun New" w:hAnsi="TH Sarabun New" w:cs="TH Sarabun New"/>
          <w:b/>
          <w:bCs/>
          <w:sz w:val="28"/>
        </w:rPr>
        <w:t xml:space="preserve"> </w:t>
      </w:r>
      <w:r w:rsidR="00FE0B19" w:rsidRPr="00FE0B19">
        <w:rPr>
          <w:rFonts w:ascii="TH Sarabun New" w:hAnsi="TH Sarabun New" w:cs="TH Sarabun New"/>
          <w:b/>
          <w:bCs/>
          <w:sz w:val="28"/>
        </w:rPr>
        <w:t>3) Summary of the Prototype Web Application Evaluation</w:t>
      </w:r>
    </w:p>
    <w:tbl>
      <w:tblPr>
        <w:tblStyle w:val="TableGrid2"/>
        <w:tblpPr w:leftFromText="180" w:rightFromText="180" w:vertAnchor="page" w:horzAnchor="page" w:tblpX="1237" w:tblpY="10969"/>
        <w:tblW w:w="5932" w:type="pct"/>
        <w:tblLook w:val="04A0" w:firstRow="1" w:lastRow="0" w:firstColumn="1" w:lastColumn="0" w:noHBand="0" w:noVBand="1"/>
      </w:tblPr>
      <w:tblGrid>
        <w:gridCol w:w="771"/>
        <w:gridCol w:w="764"/>
        <w:gridCol w:w="628"/>
        <w:gridCol w:w="762"/>
        <w:gridCol w:w="628"/>
        <w:gridCol w:w="762"/>
        <w:gridCol w:w="626"/>
      </w:tblGrid>
      <w:tr w:rsidR="00F80ACB" w:rsidRPr="00486BB0" w14:paraId="3BE4CB61" w14:textId="77777777" w:rsidTr="00F80ACB">
        <w:trPr>
          <w:trHeight w:val="38"/>
        </w:trPr>
        <w:tc>
          <w:tcPr>
            <w:tcW w:w="780" w:type="pct"/>
            <w:vMerge w:val="restart"/>
            <w:vAlign w:val="center"/>
          </w:tcPr>
          <w:p w14:paraId="652CFB58" w14:textId="77777777" w:rsidR="00F80ACB" w:rsidRPr="00486BB0" w:rsidRDefault="00F80ACB" w:rsidP="00F80ACB">
            <w:pPr>
              <w:spacing w:after="0" w:line="240" w:lineRule="auto"/>
              <w:jc w:val="center"/>
              <w:rPr>
                <w:rFonts w:ascii="TH Sarabun New" w:eastAsia="Aptos" w:hAnsi="TH Sarabun New" w:cs="TH Sarabun New"/>
                <w:color w:val="000000"/>
                <w:sz w:val="16"/>
                <w:szCs w:val="16"/>
                <w:cs/>
              </w:rPr>
            </w:pPr>
            <w:r w:rsidRPr="00486BB0">
              <w:rPr>
                <w:rFonts w:ascii="TH Sarabun New" w:eastAsia="Aptos" w:hAnsi="TH Sarabun New" w:cs="TH Sarabun New"/>
                <w:color w:val="000000"/>
                <w:sz w:val="16"/>
                <w:szCs w:val="16"/>
              </w:rPr>
              <w:t>Disease name</w:t>
            </w:r>
          </w:p>
        </w:tc>
        <w:tc>
          <w:tcPr>
            <w:tcW w:w="4220" w:type="pct"/>
            <w:gridSpan w:val="6"/>
            <w:vAlign w:val="center"/>
          </w:tcPr>
          <w:p w14:paraId="09B33AD6" w14:textId="77777777" w:rsidR="00F80ACB" w:rsidRPr="00486BB0" w:rsidRDefault="00F80ACB" w:rsidP="00F80ACB">
            <w:pPr>
              <w:spacing w:after="0" w:line="240" w:lineRule="auto"/>
              <w:jc w:val="center"/>
              <w:rPr>
                <w:rFonts w:ascii="TH Sarabun New" w:eastAsia="Aptos" w:hAnsi="TH Sarabun New" w:cs="TH Sarabun New"/>
                <w:color w:val="000000"/>
                <w:sz w:val="16"/>
                <w:szCs w:val="16"/>
              </w:rPr>
            </w:pPr>
            <w:r w:rsidRPr="00486BB0">
              <w:rPr>
                <w:rFonts w:ascii="TH Sarabun New" w:eastAsia="Aptos" w:hAnsi="TH Sarabun New" w:cs="TH Sarabun New"/>
                <w:color w:val="000000"/>
                <w:sz w:val="16"/>
                <w:szCs w:val="16"/>
              </w:rPr>
              <w:t>Techniques Used and AI Model Performance Metrics</w:t>
            </w:r>
          </w:p>
        </w:tc>
      </w:tr>
      <w:tr w:rsidR="00F80ACB" w:rsidRPr="00486BB0" w14:paraId="2F3708A2" w14:textId="77777777" w:rsidTr="00F80ACB">
        <w:trPr>
          <w:trHeight w:val="113"/>
        </w:trPr>
        <w:tc>
          <w:tcPr>
            <w:tcW w:w="780" w:type="pct"/>
            <w:vMerge/>
            <w:vAlign w:val="center"/>
          </w:tcPr>
          <w:p w14:paraId="535B2573" w14:textId="77777777" w:rsidR="00F80ACB" w:rsidRPr="00486BB0" w:rsidRDefault="00F80ACB" w:rsidP="00F80ACB">
            <w:pPr>
              <w:spacing w:after="0" w:line="240" w:lineRule="auto"/>
              <w:jc w:val="center"/>
              <w:rPr>
                <w:rFonts w:ascii="TH Sarabun New" w:eastAsia="Aptos" w:hAnsi="TH Sarabun New" w:cs="TH Sarabun New"/>
                <w:color w:val="000000"/>
                <w:sz w:val="16"/>
                <w:szCs w:val="16"/>
                <w:cs/>
              </w:rPr>
            </w:pPr>
          </w:p>
        </w:tc>
        <w:tc>
          <w:tcPr>
            <w:tcW w:w="1409" w:type="pct"/>
            <w:gridSpan w:val="2"/>
            <w:vAlign w:val="center"/>
          </w:tcPr>
          <w:p w14:paraId="6AB8851E" w14:textId="77777777" w:rsidR="00F80ACB" w:rsidRPr="00486BB0" w:rsidRDefault="00F80ACB" w:rsidP="00F80ACB">
            <w:pPr>
              <w:spacing w:after="0" w:line="240" w:lineRule="auto"/>
              <w:jc w:val="center"/>
              <w:rPr>
                <w:rFonts w:ascii="TH Sarabun New" w:eastAsia="Aptos" w:hAnsi="TH Sarabun New" w:cs="TH Sarabun New"/>
                <w:color w:val="000000"/>
                <w:sz w:val="16"/>
                <w:szCs w:val="16"/>
              </w:rPr>
            </w:pPr>
            <w:r w:rsidRPr="00486BB0">
              <w:rPr>
                <w:rFonts w:ascii="TH Sarabun New" w:eastAsia="Aptos" w:hAnsi="TH Sarabun New" w:cs="TH Sarabun New"/>
                <w:color w:val="000000"/>
                <w:sz w:val="16"/>
                <w:szCs w:val="16"/>
              </w:rPr>
              <w:t>Only CNN</w:t>
            </w:r>
          </w:p>
        </w:tc>
        <w:tc>
          <w:tcPr>
            <w:tcW w:w="1407" w:type="pct"/>
            <w:gridSpan w:val="2"/>
            <w:vAlign w:val="center"/>
          </w:tcPr>
          <w:p w14:paraId="43D7AFA8" w14:textId="77777777" w:rsidR="00F80ACB" w:rsidRPr="00486BB0" w:rsidRDefault="00F80ACB" w:rsidP="00F80ACB">
            <w:pPr>
              <w:spacing w:after="0" w:line="240" w:lineRule="auto"/>
              <w:jc w:val="center"/>
              <w:rPr>
                <w:rFonts w:ascii="TH Sarabun New" w:eastAsia="Aptos" w:hAnsi="TH Sarabun New" w:cs="TH Sarabun New"/>
                <w:color w:val="000000"/>
                <w:sz w:val="16"/>
                <w:szCs w:val="16"/>
                <w:cs/>
              </w:rPr>
            </w:pPr>
            <w:r w:rsidRPr="00486BB0">
              <w:rPr>
                <w:rFonts w:ascii="TH Sarabun New" w:eastAsia="Aptos" w:hAnsi="TH Sarabun New" w:cs="TH Sarabun New"/>
                <w:color w:val="000000"/>
                <w:sz w:val="16"/>
                <w:szCs w:val="16"/>
              </w:rPr>
              <w:t>CNN + Dropout</w:t>
            </w:r>
          </w:p>
        </w:tc>
        <w:tc>
          <w:tcPr>
            <w:tcW w:w="1405" w:type="pct"/>
            <w:gridSpan w:val="2"/>
            <w:vAlign w:val="center"/>
          </w:tcPr>
          <w:p w14:paraId="447A9F1E" w14:textId="77777777" w:rsidR="00F80ACB" w:rsidRPr="00486BB0" w:rsidRDefault="00F80ACB" w:rsidP="00F80ACB">
            <w:pPr>
              <w:spacing w:after="0" w:line="240" w:lineRule="auto"/>
              <w:jc w:val="center"/>
              <w:rPr>
                <w:rFonts w:ascii="TH Sarabun New" w:eastAsia="Aptos" w:hAnsi="TH Sarabun New" w:cs="TH Sarabun New"/>
                <w:color w:val="000000"/>
                <w:sz w:val="16"/>
                <w:szCs w:val="16"/>
                <w:cs/>
              </w:rPr>
            </w:pPr>
            <w:r w:rsidRPr="00486BB0">
              <w:rPr>
                <w:rFonts w:ascii="TH Sarabun New" w:eastAsia="Aptos" w:hAnsi="TH Sarabun New" w:cs="TH Sarabun New"/>
                <w:color w:val="000000"/>
                <w:sz w:val="16"/>
                <w:szCs w:val="16"/>
              </w:rPr>
              <w:t>CNN + Global Average Pooling</w:t>
            </w:r>
          </w:p>
        </w:tc>
      </w:tr>
      <w:tr w:rsidR="00F80ACB" w:rsidRPr="00486BB0" w14:paraId="73134DA7" w14:textId="77777777" w:rsidTr="00F80ACB">
        <w:trPr>
          <w:trHeight w:val="7"/>
        </w:trPr>
        <w:tc>
          <w:tcPr>
            <w:tcW w:w="780" w:type="pct"/>
            <w:vMerge/>
            <w:vAlign w:val="center"/>
          </w:tcPr>
          <w:p w14:paraId="6D52F44F" w14:textId="77777777" w:rsidR="00F80ACB" w:rsidRPr="00486BB0" w:rsidRDefault="00F80ACB" w:rsidP="00F80ACB">
            <w:pPr>
              <w:spacing w:after="0" w:line="240" w:lineRule="auto"/>
              <w:jc w:val="center"/>
              <w:rPr>
                <w:rFonts w:ascii="TH Sarabun New" w:eastAsia="Aptos" w:hAnsi="TH Sarabun New" w:cs="TH Sarabun New"/>
                <w:color w:val="000000"/>
                <w:sz w:val="16"/>
                <w:szCs w:val="16"/>
              </w:rPr>
            </w:pPr>
          </w:p>
        </w:tc>
        <w:tc>
          <w:tcPr>
            <w:tcW w:w="773" w:type="pct"/>
            <w:vAlign w:val="center"/>
          </w:tcPr>
          <w:p w14:paraId="22736327" w14:textId="77777777" w:rsidR="00F80ACB" w:rsidRPr="00486BB0" w:rsidRDefault="00F80ACB" w:rsidP="00F80ACB">
            <w:pPr>
              <w:spacing w:after="0" w:line="240" w:lineRule="auto"/>
              <w:jc w:val="center"/>
              <w:rPr>
                <w:rFonts w:ascii="TH Sarabun New" w:eastAsia="Aptos" w:hAnsi="TH Sarabun New" w:cs="TH Sarabun New"/>
                <w:color w:val="000000"/>
                <w:sz w:val="16"/>
                <w:szCs w:val="16"/>
              </w:rPr>
            </w:pPr>
            <w:r w:rsidRPr="00486BB0">
              <w:rPr>
                <w:rFonts w:ascii="TH Sarabun New" w:eastAsia="Aptos" w:hAnsi="TH Sarabun New" w:cs="TH Sarabun New"/>
                <w:color w:val="000000"/>
                <w:sz w:val="16"/>
                <w:szCs w:val="16"/>
              </w:rPr>
              <w:t>Accuracy</w:t>
            </w:r>
          </w:p>
        </w:tc>
        <w:tc>
          <w:tcPr>
            <w:tcW w:w="635" w:type="pct"/>
            <w:vAlign w:val="center"/>
          </w:tcPr>
          <w:p w14:paraId="3FAF8ABC" w14:textId="77777777" w:rsidR="00F80ACB" w:rsidRPr="00486BB0" w:rsidRDefault="00F80ACB" w:rsidP="00F80ACB">
            <w:pPr>
              <w:spacing w:after="0" w:line="240" w:lineRule="auto"/>
              <w:jc w:val="center"/>
              <w:rPr>
                <w:rFonts w:ascii="TH Sarabun New" w:eastAsia="Aptos" w:hAnsi="TH Sarabun New" w:cs="TH Sarabun New"/>
                <w:color w:val="000000"/>
                <w:sz w:val="16"/>
                <w:szCs w:val="16"/>
              </w:rPr>
            </w:pPr>
            <w:r w:rsidRPr="00486BB0">
              <w:rPr>
                <w:rFonts w:ascii="TH Sarabun New" w:eastAsia="Aptos" w:hAnsi="TH Sarabun New" w:cs="TH Sarabun New"/>
                <w:color w:val="000000"/>
                <w:sz w:val="16"/>
                <w:szCs w:val="16"/>
              </w:rPr>
              <w:t>F1-Score</w:t>
            </w:r>
          </w:p>
        </w:tc>
        <w:tc>
          <w:tcPr>
            <w:tcW w:w="771" w:type="pct"/>
            <w:vAlign w:val="center"/>
          </w:tcPr>
          <w:p w14:paraId="4C6A37A5" w14:textId="77777777" w:rsidR="00F80ACB" w:rsidRPr="00486BB0" w:rsidRDefault="00F80ACB" w:rsidP="00F80ACB">
            <w:pPr>
              <w:spacing w:after="0" w:line="240" w:lineRule="auto"/>
              <w:jc w:val="center"/>
              <w:rPr>
                <w:rFonts w:ascii="TH Sarabun New" w:eastAsia="Aptos" w:hAnsi="TH Sarabun New" w:cs="TH Sarabun New"/>
                <w:color w:val="000000"/>
                <w:sz w:val="16"/>
                <w:szCs w:val="16"/>
              </w:rPr>
            </w:pPr>
            <w:r w:rsidRPr="00486BB0">
              <w:rPr>
                <w:rFonts w:ascii="TH Sarabun New" w:eastAsia="Aptos" w:hAnsi="TH Sarabun New" w:cs="TH Sarabun New"/>
                <w:color w:val="000000"/>
                <w:sz w:val="16"/>
                <w:szCs w:val="16"/>
              </w:rPr>
              <w:t>Accuracy</w:t>
            </w:r>
          </w:p>
        </w:tc>
        <w:tc>
          <w:tcPr>
            <w:tcW w:w="635" w:type="pct"/>
            <w:vAlign w:val="center"/>
          </w:tcPr>
          <w:p w14:paraId="21E59D9E" w14:textId="77777777" w:rsidR="00F80ACB" w:rsidRPr="00486BB0" w:rsidRDefault="00F80ACB" w:rsidP="00F80ACB">
            <w:pPr>
              <w:spacing w:after="0" w:line="240" w:lineRule="auto"/>
              <w:jc w:val="center"/>
              <w:rPr>
                <w:rFonts w:ascii="TH Sarabun New" w:eastAsia="Aptos" w:hAnsi="TH Sarabun New" w:cs="TH Sarabun New"/>
                <w:color w:val="000000"/>
                <w:sz w:val="16"/>
                <w:szCs w:val="16"/>
              </w:rPr>
            </w:pPr>
            <w:r w:rsidRPr="00486BB0">
              <w:rPr>
                <w:rFonts w:ascii="TH Sarabun New" w:eastAsia="Aptos" w:hAnsi="TH Sarabun New" w:cs="TH Sarabun New"/>
                <w:color w:val="000000"/>
                <w:sz w:val="16"/>
                <w:szCs w:val="16"/>
              </w:rPr>
              <w:t>F1-Score</w:t>
            </w:r>
          </w:p>
        </w:tc>
        <w:tc>
          <w:tcPr>
            <w:tcW w:w="771" w:type="pct"/>
            <w:vAlign w:val="center"/>
          </w:tcPr>
          <w:p w14:paraId="00DC86BA" w14:textId="77777777" w:rsidR="00F80ACB" w:rsidRPr="00486BB0" w:rsidRDefault="00F80ACB" w:rsidP="00F80ACB">
            <w:pPr>
              <w:spacing w:after="0" w:line="240" w:lineRule="auto"/>
              <w:jc w:val="center"/>
              <w:rPr>
                <w:rFonts w:ascii="TH Sarabun New" w:eastAsia="Aptos" w:hAnsi="TH Sarabun New" w:cs="TH Sarabun New"/>
                <w:color w:val="000000"/>
                <w:sz w:val="16"/>
                <w:szCs w:val="16"/>
              </w:rPr>
            </w:pPr>
            <w:r w:rsidRPr="00486BB0">
              <w:rPr>
                <w:rFonts w:ascii="TH Sarabun New" w:eastAsia="Aptos" w:hAnsi="TH Sarabun New" w:cs="TH Sarabun New"/>
                <w:color w:val="000000"/>
                <w:sz w:val="16"/>
                <w:szCs w:val="16"/>
              </w:rPr>
              <w:t>Accuracy</w:t>
            </w:r>
          </w:p>
        </w:tc>
        <w:tc>
          <w:tcPr>
            <w:tcW w:w="633" w:type="pct"/>
            <w:vAlign w:val="center"/>
          </w:tcPr>
          <w:p w14:paraId="27293642" w14:textId="77777777" w:rsidR="00F80ACB" w:rsidRPr="00486BB0" w:rsidRDefault="00F80ACB" w:rsidP="00F80ACB">
            <w:pPr>
              <w:spacing w:after="0" w:line="240" w:lineRule="auto"/>
              <w:jc w:val="center"/>
              <w:rPr>
                <w:rFonts w:ascii="TH Sarabun New" w:eastAsia="Aptos" w:hAnsi="TH Sarabun New" w:cs="TH Sarabun New"/>
                <w:color w:val="000000"/>
                <w:sz w:val="16"/>
                <w:szCs w:val="16"/>
              </w:rPr>
            </w:pPr>
            <w:r w:rsidRPr="00486BB0">
              <w:rPr>
                <w:rFonts w:ascii="TH Sarabun New" w:eastAsia="Aptos" w:hAnsi="TH Sarabun New" w:cs="TH Sarabun New"/>
                <w:color w:val="000000"/>
                <w:sz w:val="16"/>
                <w:szCs w:val="16"/>
              </w:rPr>
              <w:t>F1-Score</w:t>
            </w:r>
          </w:p>
        </w:tc>
      </w:tr>
      <w:tr w:rsidR="00F80ACB" w:rsidRPr="00486BB0" w14:paraId="5B488301" w14:textId="77777777" w:rsidTr="00F80ACB">
        <w:trPr>
          <w:trHeight w:val="27"/>
        </w:trPr>
        <w:tc>
          <w:tcPr>
            <w:tcW w:w="780" w:type="pct"/>
            <w:vAlign w:val="center"/>
          </w:tcPr>
          <w:p w14:paraId="4696F68B" w14:textId="77777777" w:rsidR="00F80ACB" w:rsidRPr="00486BB0" w:rsidRDefault="00F80ACB" w:rsidP="00F80ACB">
            <w:pPr>
              <w:spacing w:after="0" w:line="240" w:lineRule="auto"/>
              <w:jc w:val="center"/>
              <w:rPr>
                <w:rFonts w:ascii="TH Sarabun New" w:eastAsia="Aptos" w:hAnsi="TH Sarabun New" w:cs="TH Sarabun New"/>
                <w:color w:val="000000"/>
                <w:sz w:val="16"/>
                <w:szCs w:val="16"/>
              </w:rPr>
            </w:pPr>
            <w:r w:rsidRPr="00486BB0">
              <w:rPr>
                <w:rFonts w:ascii="TH Sarabun New" w:eastAsia="Aptos" w:hAnsi="TH Sarabun New" w:cs="TH Sarabun New"/>
                <w:color w:val="000000"/>
                <w:sz w:val="16"/>
                <w:szCs w:val="16"/>
              </w:rPr>
              <w:t>Healthy</w:t>
            </w:r>
          </w:p>
        </w:tc>
        <w:tc>
          <w:tcPr>
            <w:tcW w:w="773" w:type="pct"/>
            <w:vAlign w:val="center"/>
          </w:tcPr>
          <w:p w14:paraId="287CFFE6" w14:textId="77777777" w:rsidR="00F80ACB" w:rsidRPr="00486BB0" w:rsidRDefault="00F80ACB" w:rsidP="00F80ACB">
            <w:pPr>
              <w:spacing w:after="0" w:line="240" w:lineRule="auto"/>
              <w:jc w:val="center"/>
              <w:rPr>
                <w:rFonts w:ascii="TH Sarabun New" w:eastAsia="Aptos" w:hAnsi="TH Sarabun New" w:cs="TH Sarabun New"/>
                <w:color w:val="000000"/>
                <w:sz w:val="16"/>
                <w:szCs w:val="16"/>
              </w:rPr>
            </w:pPr>
            <w:r w:rsidRPr="00486BB0">
              <w:rPr>
                <w:rFonts w:ascii="TH Sarabun New" w:eastAsia="Aptos" w:hAnsi="TH Sarabun New" w:cs="TH Sarabun New"/>
                <w:color w:val="000000"/>
                <w:sz w:val="16"/>
                <w:szCs w:val="16"/>
              </w:rPr>
              <w:t>0.9259</w:t>
            </w:r>
          </w:p>
        </w:tc>
        <w:tc>
          <w:tcPr>
            <w:tcW w:w="635" w:type="pct"/>
            <w:vAlign w:val="center"/>
          </w:tcPr>
          <w:p w14:paraId="5E71E661" w14:textId="77777777" w:rsidR="00F80ACB" w:rsidRPr="00486BB0" w:rsidRDefault="00F80ACB" w:rsidP="00F80ACB">
            <w:pPr>
              <w:spacing w:after="0" w:line="240" w:lineRule="auto"/>
              <w:jc w:val="center"/>
              <w:rPr>
                <w:rFonts w:ascii="TH Sarabun New" w:eastAsia="Aptos" w:hAnsi="TH Sarabun New" w:cs="TH Sarabun New"/>
                <w:color w:val="000000"/>
                <w:sz w:val="16"/>
                <w:szCs w:val="16"/>
              </w:rPr>
            </w:pPr>
            <w:r w:rsidRPr="00486BB0">
              <w:rPr>
                <w:rFonts w:ascii="TH Sarabun New" w:eastAsia="Aptos" w:hAnsi="TH Sarabun New" w:cs="TH Sarabun New"/>
                <w:color w:val="000000"/>
                <w:sz w:val="16"/>
                <w:szCs w:val="16"/>
              </w:rPr>
              <w:t>0.9547</w:t>
            </w:r>
          </w:p>
        </w:tc>
        <w:tc>
          <w:tcPr>
            <w:tcW w:w="771" w:type="pct"/>
            <w:vAlign w:val="center"/>
          </w:tcPr>
          <w:p w14:paraId="52A0108C" w14:textId="77777777" w:rsidR="00F80ACB" w:rsidRPr="00486BB0" w:rsidRDefault="00F80ACB" w:rsidP="00F80ACB">
            <w:pPr>
              <w:spacing w:after="0" w:line="240" w:lineRule="auto"/>
              <w:jc w:val="center"/>
              <w:rPr>
                <w:rFonts w:ascii="TH Sarabun New" w:eastAsia="Aptos" w:hAnsi="TH Sarabun New" w:cs="TH Sarabun New"/>
                <w:color w:val="000000"/>
                <w:sz w:val="16"/>
                <w:szCs w:val="16"/>
              </w:rPr>
            </w:pPr>
            <w:r w:rsidRPr="00486BB0">
              <w:rPr>
                <w:rFonts w:ascii="TH Sarabun New" w:eastAsia="Aptos" w:hAnsi="TH Sarabun New" w:cs="TH Sarabun New"/>
                <w:color w:val="000000"/>
                <w:sz w:val="16"/>
                <w:szCs w:val="16"/>
              </w:rPr>
              <w:t>0.9238</w:t>
            </w:r>
          </w:p>
        </w:tc>
        <w:tc>
          <w:tcPr>
            <w:tcW w:w="635" w:type="pct"/>
            <w:vAlign w:val="center"/>
          </w:tcPr>
          <w:p w14:paraId="61A7A79E" w14:textId="77777777" w:rsidR="00F80ACB" w:rsidRPr="00486BB0" w:rsidRDefault="00F80ACB" w:rsidP="00F80ACB">
            <w:pPr>
              <w:spacing w:after="0" w:line="240" w:lineRule="auto"/>
              <w:jc w:val="center"/>
              <w:rPr>
                <w:rFonts w:ascii="TH Sarabun New" w:eastAsia="Aptos" w:hAnsi="TH Sarabun New" w:cs="TH Sarabun New"/>
                <w:color w:val="000000"/>
                <w:sz w:val="16"/>
                <w:szCs w:val="16"/>
              </w:rPr>
            </w:pPr>
            <w:r w:rsidRPr="00486BB0">
              <w:rPr>
                <w:rFonts w:ascii="TH Sarabun New" w:eastAsia="Aptos" w:hAnsi="TH Sarabun New" w:cs="TH Sarabun New"/>
                <w:color w:val="000000"/>
                <w:sz w:val="16"/>
                <w:szCs w:val="16"/>
              </w:rPr>
              <w:t>0.9395</w:t>
            </w:r>
          </w:p>
        </w:tc>
        <w:tc>
          <w:tcPr>
            <w:tcW w:w="771" w:type="pct"/>
            <w:vAlign w:val="center"/>
          </w:tcPr>
          <w:p w14:paraId="77D653A7" w14:textId="77777777" w:rsidR="00F80ACB" w:rsidRPr="00486BB0" w:rsidRDefault="00F80ACB" w:rsidP="00F80ACB">
            <w:pPr>
              <w:spacing w:after="0" w:line="240" w:lineRule="auto"/>
              <w:jc w:val="center"/>
              <w:rPr>
                <w:rFonts w:ascii="TH Sarabun New" w:eastAsia="Aptos" w:hAnsi="TH Sarabun New" w:cs="TH Sarabun New"/>
                <w:color w:val="000000"/>
                <w:sz w:val="16"/>
                <w:szCs w:val="16"/>
              </w:rPr>
            </w:pPr>
            <w:r w:rsidRPr="00486BB0">
              <w:rPr>
                <w:rFonts w:ascii="TH Sarabun New" w:eastAsia="Aptos" w:hAnsi="TH Sarabun New" w:cs="TH Sarabun New"/>
                <w:color w:val="000000"/>
                <w:sz w:val="16"/>
                <w:szCs w:val="16"/>
              </w:rPr>
              <w:t>0.9296</w:t>
            </w:r>
          </w:p>
        </w:tc>
        <w:tc>
          <w:tcPr>
            <w:tcW w:w="633" w:type="pct"/>
            <w:vAlign w:val="center"/>
          </w:tcPr>
          <w:p w14:paraId="74542626" w14:textId="77777777" w:rsidR="00F80ACB" w:rsidRPr="00486BB0" w:rsidRDefault="00F80ACB" w:rsidP="00F80ACB">
            <w:pPr>
              <w:spacing w:after="0" w:line="240" w:lineRule="auto"/>
              <w:jc w:val="center"/>
              <w:rPr>
                <w:rFonts w:ascii="TH Sarabun New" w:eastAsia="Aptos" w:hAnsi="TH Sarabun New" w:cs="TH Sarabun New"/>
                <w:color w:val="000000"/>
                <w:sz w:val="16"/>
                <w:szCs w:val="16"/>
              </w:rPr>
            </w:pPr>
            <w:r w:rsidRPr="00486BB0">
              <w:rPr>
                <w:rFonts w:ascii="TH Sarabun New" w:eastAsia="Aptos" w:hAnsi="TH Sarabun New" w:cs="TH Sarabun New"/>
                <w:color w:val="000000"/>
                <w:sz w:val="16"/>
                <w:szCs w:val="16"/>
              </w:rPr>
              <w:t>0.9519</w:t>
            </w:r>
          </w:p>
        </w:tc>
      </w:tr>
      <w:tr w:rsidR="00F80ACB" w:rsidRPr="00486BB0" w14:paraId="5AF04A42" w14:textId="77777777" w:rsidTr="00F80ACB">
        <w:trPr>
          <w:trHeight w:val="380"/>
        </w:trPr>
        <w:tc>
          <w:tcPr>
            <w:tcW w:w="780" w:type="pct"/>
            <w:vAlign w:val="center"/>
          </w:tcPr>
          <w:p w14:paraId="07D6994E" w14:textId="77777777" w:rsidR="00F80ACB" w:rsidRPr="00486BB0" w:rsidRDefault="00F80ACB" w:rsidP="00F80ACB">
            <w:pPr>
              <w:spacing w:after="0" w:line="240" w:lineRule="auto"/>
              <w:jc w:val="center"/>
              <w:rPr>
                <w:rFonts w:ascii="TH Sarabun New" w:eastAsia="Aptos" w:hAnsi="TH Sarabun New" w:cs="TH Sarabun New"/>
                <w:color w:val="000000"/>
                <w:sz w:val="16"/>
                <w:szCs w:val="16"/>
              </w:rPr>
            </w:pPr>
            <w:r w:rsidRPr="00486BB0">
              <w:rPr>
                <w:rFonts w:ascii="TH Sarabun New" w:eastAsia="Aptos" w:hAnsi="TH Sarabun New" w:cs="TH Sarabun New"/>
                <w:color w:val="000000"/>
                <w:sz w:val="16"/>
                <w:szCs w:val="16"/>
              </w:rPr>
              <w:t>Covid-19 Positive</w:t>
            </w:r>
          </w:p>
        </w:tc>
        <w:tc>
          <w:tcPr>
            <w:tcW w:w="773" w:type="pct"/>
            <w:vAlign w:val="center"/>
          </w:tcPr>
          <w:p w14:paraId="4EC3F3F1" w14:textId="77777777" w:rsidR="00F80ACB" w:rsidRPr="00486BB0" w:rsidRDefault="00F80ACB" w:rsidP="00F80ACB">
            <w:pPr>
              <w:spacing w:after="0" w:line="240" w:lineRule="auto"/>
              <w:jc w:val="center"/>
              <w:rPr>
                <w:rFonts w:ascii="TH Sarabun New" w:eastAsia="Aptos" w:hAnsi="TH Sarabun New" w:cs="TH Sarabun New"/>
                <w:color w:val="000000"/>
                <w:sz w:val="16"/>
                <w:szCs w:val="16"/>
              </w:rPr>
            </w:pPr>
            <w:r w:rsidRPr="00486BB0">
              <w:rPr>
                <w:rFonts w:ascii="TH Sarabun New" w:eastAsia="Aptos" w:hAnsi="TH Sarabun New" w:cs="TH Sarabun New"/>
                <w:color w:val="000000"/>
                <w:sz w:val="16"/>
                <w:szCs w:val="16"/>
              </w:rPr>
              <w:t>0.6250</w:t>
            </w:r>
          </w:p>
        </w:tc>
        <w:tc>
          <w:tcPr>
            <w:tcW w:w="635" w:type="pct"/>
            <w:vAlign w:val="center"/>
          </w:tcPr>
          <w:p w14:paraId="4E723DA4" w14:textId="77777777" w:rsidR="00F80ACB" w:rsidRPr="00486BB0" w:rsidRDefault="00F80ACB" w:rsidP="00F80ACB">
            <w:pPr>
              <w:spacing w:after="0" w:line="240" w:lineRule="auto"/>
              <w:jc w:val="center"/>
              <w:rPr>
                <w:rFonts w:ascii="TH Sarabun New" w:eastAsia="Aptos" w:hAnsi="TH Sarabun New" w:cs="TH Sarabun New"/>
                <w:color w:val="000000"/>
                <w:sz w:val="16"/>
                <w:szCs w:val="16"/>
              </w:rPr>
            </w:pPr>
            <w:r w:rsidRPr="00486BB0">
              <w:rPr>
                <w:rFonts w:ascii="TH Sarabun New" w:eastAsia="Aptos" w:hAnsi="TH Sarabun New" w:cs="TH Sarabun New"/>
                <w:color w:val="000000"/>
                <w:sz w:val="16"/>
                <w:szCs w:val="16"/>
              </w:rPr>
              <w:t>0.3448</w:t>
            </w:r>
          </w:p>
        </w:tc>
        <w:tc>
          <w:tcPr>
            <w:tcW w:w="771" w:type="pct"/>
            <w:vAlign w:val="center"/>
          </w:tcPr>
          <w:p w14:paraId="0FB3954C" w14:textId="77777777" w:rsidR="00F80ACB" w:rsidRPr="00486BB0" w:rsidRDefault="00F80ACB" w:rsidP="00F80ACB">
            <w:pPr>
              <w:spacing w:after="0" w:line="240" w:lineRule="auto"/>
              <w:jc w:val="center"/>
              <w:rPr>
                <w:rFonts w:ascii="TH Sarabun New" w:eastAsia="Aptos" w:hAnsi="TH Sarabun New" w:cs="TH Sarabun New"/>
                <w:color w:val="000000"/>
                <w:sz w:val="16"/>
                <w:szCs w:val="16"/>
              </w:rPr>
            </w:pPr>
            <w:r w:rsidRPr="00486BB0">
              <w:rPr>
                <w:rFonts w:ascii="TH Sarabun New" w:eastAsia="Aptos" w:hAnsi="TH Sarabun New" w:cs="TH Sarabun New"/>
                <w:color w:val="000000"/>
                <w:sz w:val="16"/>
                <w:szCs w:val="16"/>
              </w:rPr>
              <w:t>0.3571</w:t>
            </w:r>
          </w:p>
        </w:tc>
        <w:tc>
          <w:tcPr>
            <w:tcW w:w="635" w:type="pct"/>
            <w:vAlign w:val="center"/>
          </w:tcPr>
          <w:p w14:paraId="77733A7B" w14:textId="77777777" w:rsidR="00F80ACB" w:rsidRPr="00486BB0" w:rsidRDefault="00F80ACB" w:rsidP="00F80ACB">
            <w:pPr>
              <w:spacing w:after="0" w:line="240" w:lineRule="auto"/>
              <w:jc w:val="center"/>
              <w:rPr>
                <w:rFonts w:ascii="TH Sarabun New" w:eastAsia="Aptos" w:hAnsi="TH Sarabun New" w:cs="TH Sarabun New"/>
                <w:color w:val="000000"/>
                <w:sz w:val="16"/>
                <w:szCs w:val="16"/>
              </w:rPr>
            </w:pPr>
            <w:r w:rsidRPr="00486BB0">
              <w:rPr>
                <w:rFonts w:ascii="TH Sarabun New" w:eastAsia="Aptos" w:hAnsi="TH Sarabun New" w:cs="TH Sarabun New"/>
                <w:color w:val="000000"/>
                <w:sz w:val="16"/>
                <w:szCs w:val="16"/>
              </w:rPr>
              <w:t>0.2857</w:t>
            </w:r>
          </w:p>
        </w:tc>
        <w:tc>
          <w:tcPr>
            <w:tcW w:w="771" w:type="pct"/>
            <w:vAlign w:val="center"/>
          </w:tcPr>
          <w:p w14:paraId="1A977187" w14:textId="77777777" w:rsidR="00F80ACB" w:rsidRPr="00486BB0" w:rsidRDefault="00F80ACB" w:rsidP="00F80ACB">
            <w:pPr>
              <w:spacing w:after="0" w:line="240" w:lineRule="auto"/>
              <w:jc w:val="center"/>
              <w:rPr>
                <w:rFonts w:ascii="TH Sarabun New" w:eastAsia="Aptos" w:hAnsi="TH Sarabun New" w:cs="TH Sarabun New"/>
                <w:color w:val="000000"/>
                <w:sz w:val="16"/>
                <w:szCs w:val="16"/>
              </w:rPr>
            </w:pPr>
            <w:r w:rsidRPr="00486BB0">
              <w:rPr>
                <w:rFonts w:ascii="TH Sarabun New" w:eastAsia="Aptos" w:hAnsi="TH Sarabun New" w:cs="TH Sarabun New"/>
                <w:color w:val="000000"/>
                <w:sz w:val="16"/>
                <w:szCs w:val="16"/>
              </w:rPr>
              <w:t>0.5455</w:t>
            </w:r>
          </w:p>
        </w:tc>
        <w:tc>
          <w:tcPr>
            <w:tcW w:w="633" w:type="pct"/>
            <w:vAlign w:val="center"/>
          </w:tcPr>
          <w:p w14:paraId="3EEB10CC" w14:textId="77777777" w:rsidR="00F80ACB" w:rsidRPr="00486BB0" w:rsidRDefault="00F80ACB" w:rsidP="00F80ACB">
            <w:pPr>
              <w:spacing w:after="0" w:line="240" w:lineRule="auto"/>
              <w:jc w:val="center"/>
              <w:rPr>
                <w:rFonts w:ascii="TH Sarabun New" w:eastAsia="Aptos" w:hAnsi="TH Sarabun New" w:cs="TH Sarabun New"/>
                <w:color w:val="000000"/>
                <w:sz w:val="16"/>
                <w:szCs w:val="16"/>
              </w:rPr>
            </w:pPr>
            <w:r w:rsidRPr="00486BB0">
              <w:rPr>
                <w:rFonts w:ascii="TH Sarabun New" w:eastAsia="Aptos" w:hAnsi="TH Sarabun New" w:cs="TH Sarabun New"/>
                <w:color w:val="000000"/>
                <w:sz w:val="16"/>
                <w:szCs w:val="16"/>
              </w:rPr>
              <w:t>0.3750</w:t>
            </w:r>
          </w:p>
        </w:tc>
      </w:tr>
      <w:tr w:rsidR="00F80ACB" w:rsidRPr="00486BB0" w14:paraId="437FF3A2" w14:textId="77777777" w:rsidTr="00F80ACB">
        <w:trPr>
          <w:trHeight w:val="27"/>
        </w:trPr>
        <w:tc>
          <w:tcPr>
            <w:tcW w:w="780" w:type="pct"/>
            <w:vAlign w:val="center"/>
          </w:tcPr>
          <w:p w14:paraId="4F5DB23F" w14:textId="77777777" w:rsidR="00F80ACB" w:rsidRPr="00486BB0" w:rsidRDefault="00F80ACB" w:rsidP="00F80ACB">
            <w:pPr>
              <w:spacing w:after="0" w:line="240" w:lineRule="auto"/>
              <w:jc w:val="center"/>
              <w:rPr>
                <w:rFonts w:ascii="TH Sarabun New" w:eastAsia="Aptos" w:hAnsi="TH Sarabun New" w:cs="TH Sarabun New"/>
                <w:color w:val="000000"/>
                <w:sz w:val="16"/>
                <w:szCs w:val="16"/>
              </w:rPr>
            </w:pPr>
            <w:r w:rsidRPr="00486BB0">
              <w:rPr>
                <w:rFonts w:ascii="TH Sarabun New" w:eastAsia="Aptos" w:hAnsi="TH Sarabun New" w:cs="TH Sarabun New"/>
                <w:color w:val="000000"/>
                <w:sz w:val="16"/>
                <w:szCs w:val="16"/>
              </w:rPr>
              <w:t>Asthma</w:t>
            </w:r>
          </w:p>
        </w:tc>
        <w:tc>
          <w:tcPr>
            <w:tcW w:w="773" w:type="pct"/>
            <w:vAlign w:val="center"/>
          </w:tcPr>
          <w:p w14:paraId="588C06C8" w14:textId="77777777" w:rsidR="00F80ACB" w:rsidRPr="00486BB0" w:rsidRDefault="00F80ACB" w:rsidP="00F80ACB">
            <w:pPr>
              <w:spacing w:after="0" w:line="240" w:lineRule="auto"/>
              <w:jc w:val="center"/>
              <w:rPr>
                <w:rFonts w:ascii="TH Sarabun New" w:eastAsia="Aptos" w:hAnsi="TH Sarabun New" w:cs="TH Sarabun New"/>
                <w:color w:val="000000"/>
                <w:sz w:val="16"/>
                <w:szCs w:val="16"/>
              </w:rPr>
            </w:pPr>
            <w:r w:rsidRPr="00486BB0">
              <w:rPr>
                <w:rFonts w:ascii="TH Sarabun New" w:eastAsia="Aptos" w:hAnsi="TH Sarabun New" w:cs="TH Sarabun New"/>
                <w:color w:val="000000"/>
                <w:sz w:val="16"/>
                <w:szCs w:val="16"/>
              </w:rPr>
              <w:t>0.9211</w:t>
            </w:r>
          </w:p>
        </w:tc>
        <w:tc>
          <w:tcPr>
            <w:tcW w:w="635" w:type="pct"/>
            <w:vAlign w:val="center"/>
          </w:tcPr>
          <w:p w14:paraId="0EED1614" w14:textId="77777777" w:rsidR="00F80ACB" w:rsidRPr="00486BB0" w:rsidRDefault="00F80ACB" w:rsidP="00F80ACB">
            <w:pPr>
              <w:spacing w:after="0" w:line="240" w:lineRule="auto"/>
              <w:jc w:val="center"/>
              <w:rPr>
                <w:rFonts w:ascii="TH Sarabun New" w:eastAsia="Aptos" w:hAnsi="TH Sarabun New" w:cs="TH Sarabun New"/>
                <w:color w:val="000000"/>
                <w:sz w:val="16"/>
                <w:szCs w:val="16"/>
              </w:rPr>
            </w:pPr>
            <w:r w:rsidRPr="00486BB0">
              <w:rPr>
                <w:rFonts w:ascii="TH Sarabun New" w:eastAsia="Aptos" w:hAnsi="TH Sarabun New" w:cs="TH Sarabun New"/>
                <w:color w:val="000000"/>
                <w:sz w:val="16"/>
                <w:szCs w:val="16"/>
              </w:rPr>
              <w:t>0.8537</w:t>
            </w:r>
          </w:p>
        </w:tc>
        <w:tc>
          <w:tcPr>
            <w:tcW w:w="771" w:type="pct"/>
            <w:vAlign w:val="center"/>
          </w:tcPr>
          <w:p w14:paraId="3874B490" w14:textId="77777777" w:rsidR="00F80ACB" w:rsidRPr="00486BB0" w:rsidRDefault="00F80ACB" w:rsidP="00F80ACB">
            <w:pPr>
              <w:spacing w:after="0" w:line="240" w:lineRule="auto"/>
              <w:jc w:val="center"/>
              <w:rPr>
                <w:rFonts w:ascii="TH Sarabun New" w:eastAsia="Aptos" w:hAnsi="TH Sarabun New" w:cs="TH Sarabun New"/>
                <w:color w:val="000000"/>
                <w:sz w:val="16"/>
                <w:szCs w:val="16"/>
              </w:rPr>
            </w:pPr>
            <w:r w:rsidRPr="00486BB0">
              <w:rPr>
                <w:rFonts w:ascii="TH Sarabun New" w:eastAsia="Aptos" w:hAnsi="TH Sarabun New" w:cs="TH Sarabun New"/>
                <w:color w:val="000000"/>
                <w:sz w:val="16"/>
                <w:szCs w:val="16"/>
              </w:rPr>
              <w:t>0.8039</w:t>
            </w:r>
          </w:p>
        </w:tc>
        <w:tc>
          <w:tcPr>
            <w:tcW w:w="635" w:type="pct"/>
            <w:vAlign w:val="center"/>
          </w:tcPr>
          <w:p w14:paraId="703FD419" w14:textId="77777777" w:rsidR="00F80ACB" w:rsidRPr="00486BB0" w:rsidRDefault="00F80ACB" w:rsidP="00F80ACB">
            <w:pPr>
              <w:spacing w:after="0" w:line="240" w:lineRule="auto"/>
              <w:jc w:val="center"/>
              <w:rPr>
                <w:rFonts w:ascii="TH Sarabun New" w:eastAsia="Aptos" w:hAnsi="TH Sarabun New" w:cs="TH Sarabun New"/>
                <w:color w:val="000000"/>
                <w:sz w:val="16"/>
                <w:szCs w:val="16"/>
              </w:rPr>
            </w:pPr>
            <w:r w:rsidRPr="00486BB0">
              <w:rPr>
                <w:rFonts w:ascii="TH Sarabun New" w:eastAsia="Aptos" w:hAnsi="TH Sarabun New" w:cs="TH Sarabun New"/>
                <w:color w:val="000000"/>
                <w:sz w:val="16"/>
                <w:szCs w:val="16"/>
              </w:rPr>
              <w:t>0.8632</w:t>
            </w:r>
          </w:p>
        </w:tc>
        <w:tc>
          <w:tcPr>
            <w:tcW w:w="771" w:type="pct"/>
            <w:vAlign w:val="center"/>
          </w:tcPr>
          <w:p w14:paraId="5BB8B07A" w14:textId="77777777" w:rsidR="00F80ACB" w:rsidRPr="00486BB0" w:rsidRDefault="00F80ACB" w:rsidP="00F80ACB">
            <w:pPr>
              <w:spacing w:after="0" w:line="240" w:lineRule="auto"/>
              <w:jc w:val="center"/>
              <w:rPr>
                <w:rFonts w:ascii="TH Sarabun New" w:eastAsia="Aptos" w:hAnsi="TH Sarabun New" w:cs="TH Sarabun New"/>
                <w:color w:val="000000"/>
                <w:sz w:val="16"/>
                <w:szCs w:val="16"/>
              </w:rPr>
            </w:pPr>
            <w:r w:rsidRPr="00486BB0">
              <w:rPr>
                <w:rFonts w:ascii="TH Sarabun New" w:eastAsia="Aptos" w:hAnsi="TH Sarabun New" w:cs="TH Sarabun New"/>
                <w:color w:val="000000"/>
                <w:sz w:val="16"/>
                <w:szCs w:val="16"/>
              </w:rPr>
              <w:t>0.8750</w:t>
            </w:r>
          </w:p>
        </w:tc>
        <w:tc>
          <w:tcPr>
            <w:tcW w:w="633" w:type="pct"/>
            <w:vAlign w:val="center"/>
          </w:tcPr>
          <w:p w14:paraId="575719A7" w14:textId="77777777" w:rsidR="00F80ACB" w:rsidRPr="00486BB0" w:rsidRDefault="00F80ACB" w:rsidP="00F80ACB">
            <w:pPr>
              <w:spacing w:after="0" w:line="240" w:lineRule="auto"/>
              <w:jc w:val="center"/>
              <w:rPr>
                <w:rFonts w:ascii="TH Sarabun New" w:eastAsia="Aptos" w:hAnsi="TH Sarabun New" w:cs="TH Sarabun New"/>
                <w:color w:val="000000"/>
                <w:sz w:val="16"/>
                <w:szCs w:val="16"/>
              </w:rPr>
            </w:pPr>
            <w:r w:rsidRPr="00486BB0">
              <w:rPr>
                <w:rFonts w:ascii="TH Sarabun New" w:eastAsia="Aptos" w:hAnsi="TH Sarabun New" w:cs="TH Sarabun New"/>
                <w:color w:val="000000"/>
                <w:sz w:val="16"/>
                <w:szCs w:val="16"/>
              </w:rPr>
              <w:t>0.9130</w:t>
            </w:r>
          </w:p>
        </w:tc>
      </w:tr>
      <w:tr w:rsidR="00F80ACB" w:rsidRPr="00486BB0" w14:paraId="0FC96A3D" w14:textId="77777777" w:rsidTr="00F80ACB">
        <w:trPr>
          <w:trHeight w:val="27"/>
        </w:trPr>
        <w:tc>
          <w:tcPr>
            <w:tcW w:w="780" w:type="pct"/>
            <w:vAlign w:val="center"/>
          </w:tcPr>
          <w:p w14:paraId="1EB27122" w14:textId="77777777" w:rsidR="00F80ACB" w:rsidRPr="00486BB0" w:rsidRDefault="00F80ACB" w:rsidP="00F80ACB">
            <w:pPr>
              <w:spacing w:after="0" w:line="240" w:lineRule="auto"/>
              <w:jc w:val="center"/>
              <w:rPr>
                <w:rFonts w:ascii="TH Sarabun New" w:eastAsia="Aptos" w:hAnsi="TH Sarabun New" w:cs="TH Sarabun New"/>
                <w:color w:val="000000"/>
                <w:sz w:val="16"/>
                <w:szCs w:val="16"/>
              </w:rPr>
            </w:pPr>
            <w:r w:rsidRPr="00486BB0">
              <w:rPr>
                <w:rFonts w:ascii="TH Sarabun New" w:eastAsia="Aptos" w:hAnsi="TH Sarabun New" w:cs="TH Sarabun New"/>
                <w:color w:val="000000"/>
                <w:sz w:val="16"/>
                <w:szCs w:val="16"/>
              </w:rPr>
              <w:t>COPD</w:t>
            </w:r>
          </w:p>
        </w:tc>
        <w:tc>
          <w:tcPr>
            <w:tcW w:w="773" w:type="pct"/>
            <w:vAlign w:val="center"/>
          </w:tcPr>
          <w:p w14:paraId="3EAAF2AE" w14:textId="77777777" w:rsidR="00F80ACB" w:rsidRPr="00486BB0" w:rsidRDefault="00F80ACB" w:rsidP="00F80ACB">
            <w:pPr>
              <w:spacing w:after="0" w:line="240" w:lineRule="auto"/>
              <w:jc w:val="center"/>
              <w:rPr>
                <w:rFonts w:ascii="TH Sarabun New" w:eastAsia="Aptos" w:hAnsi="TH Sarabun New" w:cs="TH Sarabun New"/>
                <w:color w:val="000000"/>
                <w:sz w:val="16"/>
                <w:szCs w:val="16"/>
              </w:rPr>
            </w:pPr>
            <w:r w:rsidRPr="00486BB0">
              <w:rPr>
                <w:rFonts w:ascii="TH Sarabun New" w:eastAsia="Aptos" w:hAnsi="TH Sarabun New" w:cs="TH Sarabun New"/>
                <w:color w:val="000000"/>
                <w:sz w:val="16"/>
                <w:szCs w:val="16"/>
              </w:rPr>
              <w:t>0.8491</w:t>
            </w:r>
          </w:p>
        </w:tc>
        <w:tc>
          <w:tcPr>
            <w:tcW w:w="635" w:type="pct"/>
            <w:vAlign w:val="center"/>
          </w:tcPr>
          <w:p w14:paraId="3F2CC212" w14:textId="77777777" w:rsidR="00F80ACB" w:rsidRPr="00486BB0" w:rsidRDefault="00F80ACB" w:rsidP="00F80ACB">
            <w:pPr>
              <w:spacing w:after="0" w:line="240" w:lineRule="auto"/>
              <w:jc w:val="center"/>
              <w:rPr>
                <w:rFonts w:ascii="TH Sarabun New" w:eastAsia="Aptos" w:hAnsi="TH Sarabun New" w:cs="TH Sarabun New"/>
                <w:color w:val="000000"/>
                <w:sz w:val="16"/>
                <w:szCs w:val="16"/>
              </w:rPr>
            </w:pPr>
            <w:r w:rsidRPr="00486BB0">
              <w:rPr>
                <w:rFonts w:ascii="TH Sarabun New" w:eastAsia="Aptos" w:hAnsi="TH Sarabun New" w:cs="TH Sarabun New"/>
                <w:color w:val="000000"/>
                <w:sz w:val="16"/>
                <w:szCs w:val="16"/>
              </w:rPr>
              <w:t>0.8738</w:t>
            </w:r>
          </w:p>
        </w:tc>
        <w:tc>
          <w:tcPr>
            <w:tcW w:w="771" w:type="pct"/>
            <w:vAlign w:val="center"/>
          </w:tcPr>
          <w:p w14:paraId="331E039B" w14:textId="77777777" w:rsidR="00F80ACB" w:rsidRPr="00486BB0" w:rsidRDefault="00F80ACB" w:rsidP="00F80ACB">
            <w:pPr>
              <w:spacing w:after="0" w:line="240" w:lineRule="auto"/>
              <w:jc w:val="center"/>
              <w:rPr>
                <w:rFonts w:ascii="TH Sarabun New" w:eastAsia="Aptos" w:hAnsi="TH Sarabun New" w:cs="TH Sarabun New"/>
                <w:color w:val="000000"/>
                <w:sz w:val="16"/>
                <w:szCs w:val="16"/>
              </w:rPr>
            </w:pPr>
            <w:r w:rsidRPr="00486BB0">
              <w:rPr>
                <w:rFonts w:ascii="TH Sarabun New" w:eastAsia="Aptos" w:hAnsi="TH Sarabun New" w:cs="TH Sarabun New"/>
                <w:color w:val="000000"/>
                <w:sz w:val="16"/>
                <w:szCs w:val="16"/>
              </w:rPr>
              <w:t>0.9286</w:t>
            </w:r>
          </w:p>
        </w:tc>
        <w:tc>
          <w:tcPr>
            <w:tcW w:w="635" w:type="pct"/>
            <w:vAlign w:val="center"/>
          </w:tcPr>
          <w:p w14:paraId="217D2DB3" w14:textId="77777777" w:rsidR="00F80ACB" w:rsidRPr="00486BB0" w:rsidRDefault="00F80ACB" w:rsidP="00F80ACB">
            <w:pPr>
              <w:spacing w:after="0" w:line="240" w:lineRule="auto"/>
              <w:jc w:val="center"/>
              <w:rPr>
                <w:rFonts w:ascii="TH Sarabun New" w:eastAsia="Aptos" w:hAnsi="TH Sarabun New" w:cs="TH Sarabun New"/>
                <w:color w:val="000000"/>
                <w:sz w:val="16"/>
                <w:szCs w:val="16"/>
              </w:rPr>
            </w:pPr>
            <w:r w:rsidRPr="00486BB0">
              <w:rPr>
                <w:rFonts w:ascii="TH Sarabun New" w:eastAsia="Aptos" w:hAnsi="TH Sarabun New" w:cs="TH Sarabun New"/>
                <w:color w:val="000000"/>
                <w:sz w:val="16"/>
                <w:szCs w:val="16"/>
              </w:rPr>
              <w:t>0.8478</w:t>
            </w:r>
          </w:p>
        </w:tc>
        <w:tc>
          <w:tcPr>
            <w:tcW w:w="771" w:type="pct"/>
            <w:vAlign w:val="center"/>
          </w:tcPr>
          <w:p w14:paraId="5A4EDE14" w14:textId="77777777" w:rsidR="00F80ACB" w:rsidRPr="00486BB0" w:rsidRDefault="00F80ACB" w:rsidP="00F80ACB">
            <w:pPr>
              <w:spacing w:after="0" w:line="240" w:lineRule="auto"/>
              <w:jc w:val="center"/>
              <w:rPr>
                <w:rFonts w:ascii="TH Sarabun New" w:eastAsia="Aptos" w:hAnsi="TH Sarabun New" w:cs="TH Sarabun New"/>
                <w:color w:val="000000"/>
                <w:sz w:val="16"/>
                <w:szCs w:val="16"/>
              </w:rPr>
            </w:pPr>
            <w:r w:rsidRPr="00486BB0">
              <w:rPr>
                <w:rFonts w:ascii="TH Sarabun New" w:eastAsia="Aptos" w:hAnsi="TH Sarabun New" w:cs="TH Sarabun New"/>
                <w:color w:val="000000"/>
                <w:sz w:val="16"/>
                <w:szCs w:val="16"/>
              </w:rPr>
              <w:t>0.9787</w:t>
            </w:r>
          </w:p>
        </w:tc>
        <w:tc>
          <w:tcPr>
            <w:tcW w:w="633" w:type="pct"/>
            <w:vAlign w:val="center"/>
          </w:tcPr>
          <w:p w14:paraId="1EAA8BFF" w14:textId="77777777" w:rsidR="00F80ACB" w:rsidRPr="00486BB0" w:rsidRDefault="00F80ACB" w:rsidP="00F80ACB">
            <w:pPr>
              <w:spacing w:after="0" w:line="240" w:lineRule="auto"/>
              <w:jc w:val="center"/>
              <w:rPr>
                <w:rFonts w:ascii="TH Sarabun New" w:eastAsia="Aptos" w:hAnsi="TH Sarabun New" w:cs="TH Sarabun New"/>
                <w:color w:val="000000"/>
                <w:sz w:val="16"/>
                <w:szCs w:val="16"/>
              </w:rPr>
            </w:pPr>
            <w:r w:rsidRPr="00486BB0">
              <w:rPr>
                <w:rFonts w:ascii="TH Sarabun New" w:eastAsia="Aptos" w:hAnsi="TH Sarabun New" w:cs="TH Sarabun New"/>
                <w:color w:val="000000"/>
                <w:sz w:val="16"/>
                <w:szCs w:val="16"/>
              </w:rPr>
              <w:t>0.9485</w:t>
            </w:r>
          </w:p>
        </w:tc>
      </w:tr>
      <w:tr w:rsidR="00F80ACB" w:rsidRPr="00486BB0" w14:paraId="47ECCEA1" w14:textId="77777777" w:rsidTr="00F80ACB">
        <w:trPr>
          <w:trHeight w:val="27"/>
        </w:trPr>
        <w:tc>
          <w:tcPr>
            <w:tcW w:w="780" w:type="pct"/>
            <w:vAlign w:val="center"/>
          </w:tcPr>
          <w:p w14:paraId="3CFD6D45" w14:textId="77777777" w:rsidR="00F80ACB" w:rsidRPr="00486BB0" w:rsidRDefault="00F80ACB" w:rsidP="00F80ACB">
            <w:pPr>
              <w:spacing w:after="0" w:line="240" w:lineRule="auto"/>
              <w:jc w:val="center"/>
              <w:rPr>
                <w:rFonts w:ascii="TH Sarabun New" w:eastAsia="Aptos" w:hAnsi="TH Sarabun New" w:cs="TH Sarabun New"/>
                <w:color w:val="000000"/>
                <w:sz w:val="16"/>
                <w:szCs w:val="16"/>
              </w:rPr>
            </w:pPr>
            <w:r w:rsidRPr="00486BB0">
              <w:rPr>
                <w:rFonts w:ascii="TH Sarabun New" w:eastAsia="Aptos" w:hAnsi="TH Sarabun New" w:cs="TH Sarabun New"/>
                <w:color w:val="000000"/>
                <w:sz w:val="16"/>
                <w:szCs w:val="16"/>
              </w:rPr>
              <w:t>Overall</w:t>
            </w:r>
          </w:p>
        </w:tc>
        <w:tc>
          <w:tcPr>
            <w:tcW w:w="773" w:type="pct"/>
            <w:vAlign w:val="center"/>
          </w:tcPr>
          <w:p w14:paraId="6155B200" w14:textId="77777777" w:rsidR="00F80ACB" w:rsidRPr="00486BB0" w:rsidRDefault="00F80ACB" w:rsidP="00F80ACB">
            <w:pPr>
              <w:spacing w:after="0" w:line="240" w:lineRule="auto"/>
              <w:jc w:val="center"/>
              <w:rPr>
                <w:rFonts w:ascii="TH Sarabun New" w:eastAsia="Aptos" w:hAnsi="TH Sarabun New" w:cs="TH Sarabun New"/>
                <w:color w:val="000000"/>
                <w:sz w:val="16"/>
                <w:szCs w:val="16"/>
              </w:rPr>
            </w:pPr>
            <w:r w:rsidRPr="00486BB0">
              <w:rPr>
                <w:rFonts w:ascii="TH Sarabun New" w:eastAsia="Aptos" w:hAnsi="TH Sarabun New" w:cs="TH Sarabun New"/>
                <w:color w:val="000000"/>
                <w:sz w:val="16"/>
                <w:szCs w:val="16"/>
              </w:rPr>
              <w:t>0.8303</w:t>
            </w:r>
          </w:p>
        </w:tc>
        <w:tc>
          <w:tcPr>
            <w:tcW w:w="635" w:type="pct"/>
            <w:vAlign w:val="center"/>
          </w:tcPr>
          <w:p w14:paraId="2F9AA436" w14:textId="77777777" w:rsidR="00F80ACB" w:rsidRPr="00486BB0" w:rsidRDefault="00F80ACB" w:rsidP="00F80ACB">
            <w:pPr>
              <w:spacing w:after="0" w:line="240" w:lineRule="auto"/>
              <w:jc w:val="center"/>
              <w:rPr>
                <w:rFonts w:ascii="TH Sarabun New" w:eastAsia="Aptos" w:hAnsi="TH Sarabun New" w:cs="TH Sarabun New"/>
                <w:color w:val="000000"/>
                <w:sz w:val="16"/>
                <w:szCs w:val="16"/>
              </w:rPr>
            </w:pPr>
            <w:r w:rsidRPr="00486BB0">
              <w:rPr>
                <w:rFonts w:ascii="TH Sarabun New" w:eastAsia="Aptos" w:hAnsi="TH Sarabun New" w:cs="TH Sarabun New"/>
                <w:color w:val="000000"/>
                <w:sz w:val="16"/>
                <w:szCs w:val="16"/>
              </w:rPr>
              <w:t>0.7568</w:t>
            </w:r>
          </w:p>
        </w:tc>
        <w:tc>
          <w:tcPr>
            <w:tcW w:w="771" w:type="pct"/>
            <w:vAlign w:val="center"/>
          </w:tcPr>
          <w:p w14:paraId="5A9A68E8" w14:textId="77777777" w:rsidR="00F80ACB" w:rsidRPr="00486BB0" w:rsidRDefault="00F80ACB" w:rsidP="00F80ACB">
            <w:pPr>
              <w:spacing w:after="0" w:line="240" w:lineRule="auto"/>
              <w:jc w:val="center"/>
              <w:rPr>
                <w:rFonts w:ascii="TH Sarabun New" w:eastAsia="Aptos" w:hAnsi="TH Sarabun New" w:cs="TH Sarabun New"/>
                <w:color w:val="000000"/>
                <w:sz w:val="16"/>
                <w:szCs w:val="16"/>
              </w:rPr>
            </w:pPr>
            <w:r w:rsidRPr="00486BB0">
              <w:rPr>
                <w:rFonts w:ascii="TH Sarabun New" w:eastAsia="Aptos" w:hAnsi="TH Sarabun New" w:cs="TH Sarabun New"/>
                <w:color w:val="000000"/>
                <w:sz w:val="16"/>
                <w:szCs w:val="16"/>
              </w:rPr>
              <w:t>0.7534</w:t>
            </w:r>
          </w:p>
        </w:tc>
        <w:tc>
          <w:tcPr>
            <w:tcW w:w="635" w:type="pct"/>
            <w:vAlign w:val="center"/>
          </w:tcPr>
          <w:p w14:paraId="70B77C72" w14:textId="77777777" w:rsidR="00F80ACB" w:rsidRPr="00486BB0" w:rsidRDefault="00F80ACB" w:rsidP="00F80ACB">
            <w:pPr>
              <w:spacing w:after="0" w:line="240" w:lineRule="auto"/>
              <w:jc w:val="center"/>
              <w:rPr>
                <w:rFonts w:ascii="TH Sarabun New" w:eastAsia="Aptos" w:hAnsi="TH Sarabun New" w:cs="TH Sarabun New"/>
                <w:color w:val="000000"/>
                <w:sz w:val="16"/>
                <w:szCs w:val="16"/>
              </w:rPr>
            </w:pPr>
            <w:r w:rsidRPr="00486BB0">
              <w:rPr>
                <w:rFonts w:ascii="TH Sarabun New" w:eastAsia="Aptos" w:hAnsi="TH Sarabun New" w:cs="TH Sarabun New"/>
                <w:color w:val="000000"/>
                <w:sz w:val="16"/>
                <w:szCs w:val="16"/>
              </w:rPr>
              <w:t>0.7341</w:t>
            </w:r>
          </w:p>
        </w:tc>
        <w:tc>
          <w:tcPr>
            <w:tcW w:w="771" w:type="pct"/>
            <w:vAlign w:val="center"/>
          </w:tcPr>
          <w:p w14:paraId="4A2E1E65" w14:textId="77777777" w:rsidR="00F80ACB" w:rsidRPr="00486BB0" w:rsidRDefault="00F80ACB" w:rsidP="00F80ACB">
            <w:pPr>
              <w:spacing w:after="0" w:line="240" w:lineRule="auto"/>
              <w:jc w:val="center"/>
              <w:rPr>
                <w:rFonts w:ascii="TH Sarabun New" w:eastAsia="Aptos" w:hAnsi="TH Sarabun New" w:cs="TH Sarabun New"/>
                <w:color w:val="000000"/>
                <w:sz w:val="16"/>
                <w:szCs w:val="16"/>
              </w:rPr>
            </w:pPr>
            <w:r w:rsidRPr="00486BB0">
              <w:rPr>
                <w:rFonts w:ascii="TH Sarabun New" w:eastAsia="Aptos" w:hAnsi="TH Sarabun New" w:cs="TH Sarabun New"/>
                <w:color w:val="000000"/>
                <w:sz w:val="16"/>
                <w:szCs w:val="16"/>
              </w:rPr>
              <w:t>0.8322</w:t>
            </w:r>
          </w:p>
        </w:tc>
        <w:tc>
          <w:tcPr>
            <w:tcW w:w="633" w:type="pct"/>
            <w:vAlign w:val="center"/>
          </w:tcPr>
          <w:p w14:paraId="6650E1A1" w14:textId="77777777" w:rsidR="00F80ACB" w:rsidRPr="00486BB0" w:rsidRDefault="00F80ACB" w:rsidP="00F80ACB">
            <w:pPr>
              <w:spacing w:after="0" w:line="240" w:lineRule="auto"/>
              <w:jc w:val="center"/>
              <w:rPr>
                <w:rFonts w:ascii="TH Sarabun New" w:eastAsia="Aptos" w:hAnsi="TH Sarabun New" w:cs="TH Sarabun New"/>
                <w:color w:val="000000"/>
                <w:sz w:val="16"/>
                <w:szCs w:val="16"/>
              </w:rPr>
            </w:pPr>
            <w:r w:rsidRPr="00486BB0">
              <w:rPr>
                <w:rFonts w:ascii="TH Sarabun New" w:eastAsia="Aptos" w:hAnsi="TH Sarabun New" w:cs="TH Sarabun New"/>
                <w:color w:val="000000"/>
                <w:sz w:val="16"/>
                <w:szCs w:val="16"/>
              </w:rPr>
              <w:t>0.7971</w:t>
            </w:r>
          </w:p>
        </w:tc>
      </w:tr>
    </w:tbl>
    <w:p w14:paraId="4F4E5320" w14:textId="007900F3" w:rsidR="00FE0B19" w:rsidRPr="00FE0B19" w:rsidRDefault="00D7453A" w:rsidP="00175E8E">
      <w:pPr>
        <w:spacing w:after="0" w:line="240" w:lineRule="auto"/>
        <w:jc w:val="thaiDistribute"/>
        <w:rPr>
          <w:rFonts w:ascii="TH Sarabun New" w:hAnsi="TH Sarabun New" w:cs="TH Sarabun New"/>
          <w:sz w:val="28"/>
        </w:rPr>
      </w:pPr>
      <w:r>
        <w:rPr>
          <w:rFonts w:ascii="TH Sarabun New" w:hAnsi="TH Sarabun New" w:cs="TH Sarabun New"/>
          <w:sz w:val="28"/>
        </w:rPr>
        <w:tab/>
      </w:r>
      <w:r w:rsidR="00FE0B19" w:rsidRPr="00FE0B19">
        <w:rPr>
          <w:rFonts w:ascii="TH Sarabun New" w:hAnsi="TH Sarabun New" w:cs="TH Sarabun New"/>
          <w:sz w:val="28"/>
        </w:rPr>
        <w:t xml:space="preserve">The Cough Sense AI Web Application successfully performed all intended functions, allowing users to upload or record cough sounds, process them using the trained AI model, and receive disease predictions with a Confidence Score. The website features a simple, user-friendly interface compatible with both desktop and mobile devices, providing an accessible and cost-effective solution for preliminary respiratory disease screening. Its ease of use and low infrastructure requirements make it suitable for deployment in </w:t>
      </w:r>
      <w:r w:rsidR="00FE0B19" w:rsidRPr="00FE0B19">
        <w:rPr>
          <w:rFonts w:ascii="TH Sarabun New" w:hAnsi="TH Sarabun New" w:cs="TH Sarabun New"/>
          <w:sz w:val="28"/>
        </w:rPr>
        <w:lastRenderedPageBreak/>
        <w:t>hospitals, primary healthcare centers, schools, and other community healthcare settings.</w:t>
      </w:r>
    </w:p>
    <w:p w14:paraId="0AD7DE13" w14:textId="77777777" w:rsidR="00FE0B19" w:rsidRPr="00FE0B19" w:rsidRDefault="00FE0B19" w:rsidP="00FE0B19">
      <w:pPr>
        <w:spacing w:after="0" w:line="240" w:lineRule="auto"/>
        <w:rPr>
          <w:rFonts w:ascii="TH Sarabun New" w:hAnsi="TH Sarabun New" w:cs="TH Sarabun New"/>
          <w:sz w:val="28"/>
        </w:rPr>
      </w:pPr>
    </w:p>
    <w:p w14:paraId="166F4483" w14:textId="77777777" w:rsidR="00FE0B19" w:rsidRPr="00FE0B19" w:rsidRDefault="00FE0B19" w:rsidP="00FE0B19">
      <w:pPr>
        <w:spacing w:after="0" w:line="240" w:lineRule="auto"/>
        <w:jc w:val="thaiDistribute"/>
        <w:rPr>
          <w:rFonts w:ascii="TH Sarabun New" w:hAnsi="TH Sarabun New" w:cs="TH Sarabun New"/>
          <w:b/>
          <w:bCs/>
          <w:sz w:val="28"/>
        </w:rPr>
      </w:pPr>
      <w:r w:rsidRPr="00FE0B19">
        <w:rPr>
          <w:rFonts w:ascii="TH Sarabun New" w:hAnsi="TH Sarabun New" w:cs="TH Sarabun New"/>
          <w:b/>
          <w:bCs/>
          <w:sz w:val="28"/>
        </w:rPr>
        <w:t>Conclusions</w:t>
      </w:r>
    </w:p>
    <w:p w14:paraId="45A4259D" w14:textId="77777777" w:rsidR="00FE0B19" w:rsidRPr="00FE0B19" w:rsidRDefault="00FE0B19" w:rsidP="00FE0B19">
      <w:pPr>
        <w:spacing w:after="0" w:line="240" w:lineRule="auto"/>
        <w:jc w:val="thaiDistribute"/>
        <w:rPr>
          <w:rFonts w:ascii="TH Sarabun New" w:hAnsi="TH Sarabun New" w:cs="TH Sarabun New"/>
          <w:sz w:val="28"/>
        </w:rPr>
      </w:pPr>
      <w:r w:rsidRPr="00FE0B19">
        <w:rPr>
          <w:rFonts w:ascii="TH Sarabun New" w:hAnsi="TH Sarabun New" w:cs="TH Sarabun New"/>
          <w:sz w:val="28"/>
        </w:rPr>
        <w:tab/>
        <w:t xml:space="preserve">This study successfully developed </w:t>
      </w:r>
    </w:p>
    <w:p w14:paraId="4543D193" w14:textId="77777777" w:rsidR="00FE0B19" w:rsidRPr="00FE0B19" w:rsidRDefault="00FE0B19" w:rsidP="00FE0B19">
      <w:pPr>
        <w:spacing w:after="0" w:line="240" w:lineRule="auto"/>
        <w:jc w:val="thaiDistribute"/>
        <w:rPr>
          <w:rFonts w:ascii="TH Sarabun New" w:hAnsi="TH Sarabun New" w:cs="TH Sarabun New"/>
          <w:sz w:val="28"/>
        </w:rPr>
      </w:pPr>
      <w:r w:rsidRPr="00FE0B19">
        <w:rPr>
          <w:rFonts w:ascii="TH Sarabun New" w:hAnsi="TH Sarabun New" w:cs="TH Sarabun New"/>
          <w:sz w:val="28"/>
        </w:rPr>
        <w:t>Cough Sense AI, an artificial intelligence-based cough sound analysis system designed for the preliminary screening of respiratory diseases. The proposed system combines Mel-Frequency Cepstral Coefficients (MFCCs) for acoustic feature extraction with a Convolutional Neural Network (CNN) for cough sound classification. Experimental results demonstrated that the system can effectively distinguish cough sounds associated with several respiratory conditions. Among the three evaluated model architectures, CNN with Global Average Pooling achieved the best overall performance, obtaining an Accuracy of 83.22% and an F1-score of 79.71%, outperforming both the standard CNN and the CNN with Dropout model. The model showed strong classification performance for Healthy, Asthma, and Chronic Obstructive Pulmonary Disease (COPD), indicating that cough sounds contain distinctive acoustic characteristics that can be effectively learned using deep learning techniques. However, the classification performance for COVID-19 Positive remained comparatively lower, suggesting that additional training data and improved class balance are required to enhance the model's performance for diseases with similar cough characteristics.</w:t>
      </w:r>
    </w:p>
    <w:p w14:paraId="55CBD090" w14:textId="77777777" w:rsidR="00FE0B19" w:rsidRPr="00FE0B19" w:rsidRDefault="00FE0B19" w:rsidP="00FE0B19">
      <w:pPr>
        <w:spacing w:after="0" w:line="240" w:lineRule="auto"/>
        <w:jc w:val="thaiDistribute"/>
        <w:rPr>
          <w:rFonts w:ascii="TH Sarabun New" w:hAnsi="TH Sarabun New" w:cs="TH Sarabun New"/>
          <w:sz w:val="28"/>
        </w:rPr>
      </w:pPr>
      <w:r w:rsidRPr="00FE0B19">
        <w:rPr>
          <w:rFonts w:ascii="TH Sarabun New" w:hAnsi="TH Sarabun New" w:cs="TH Sarabun New"/>
          <w:sz w:val="28"/>
        </w:rPr>
        <w:tab/>
        <w:t xml:space="preserve">In addition to the AI model, a web-based application was successfully developed to provide an accessible platform for respiratory disease screening. The application enables users to upload or record cough sounds through a web browser, automatically analyzes the audio using the trained AI model, and displays the predicted screening result together with a confidence score. Designed with a simple and user-friendly interface, the </w:t>
      </w:r>
      <w:r w:rsidRPr="00FE0B19">
        <w:rPr>
          <w:rFonts w:ascii="TH Sarabun New" w:hAnsi="TH Sarabun New" w:cs="TH Sarabun New"/>
          <w:sz w:val="28"/>
        </w:rPr>
        <w:t>system is compatible with both desktop and mobile devices, making it convenient for everyday use. Since the proposed system requires only a smartphone or computer with a microphone and does not rely on expensive medical equipment, it has the potential to improve access to preliminary respiratory health screening, particularly in schools, community healthcare centers, and rural or resource-limited areas.</w:t>
      </w:r>
    </w:p>
    <w:p w14:paraId="2FEE5C0E" w14:textId="77777777" w:rsidR="002736EB" w:rsidRDefault="00FE0B19" w:rsidP="00FE0B19">
      <w:pPr>
        <w:spacing w:after="0" w:line="240" w:lineRule="auto"/>
        <w:jc w:val="thaiDistribute"/>
        <w:rPr>
          <w:rFonts w:ascii="TH Sarabun New" w:hAnsi="TH Sarabun New" w:cs="TH Sarabun New"/>
          <w:b/>
          <w:bCs/>
          <w:sz w:val="28"/>
        </w:rPr>
      </w:pPr>
      <w:r w:rsidRPr="00FE0B19">
        <w:rPr>
          <w:rFonts w:ascii="TH Sarabun New" w:hAnsi="TH Sarabun New" w:cs="TH Sarabun New"/>
          <w:sz w:val="28"/>
        </w:rPr>
        <w:tab/>
        <w:t>Although Cough Sense AI is intended as a screening tool rather than a clinical diagnostic system, the results demonstrate the potential of AI-assisted cough sound analysis as a practical, low-cost, and non-invasive approach for supporting early respiratory disease detection. Future work will focus on expanding and balancing the cough sound dataset, incorporating additional respiratory diseases, optimizing the deep learning architecture, and validating the system using larger real-world clinical datasets. These improvements are expected to enhance the accuracy, robustness, and reliability of the system, supporting its future application as an effective decision-support tool for preliminary respiratory disease screening.</w:t>
      </w:r>
      <w:r w:rsidRPr="00FE0B19">
        <w:rPr>
          <w:rFonts w:ascii="TH Sarabun New" w:hAnsi="TH Sarabun New" w:cs="TH Sarabun New"/>
          <w:b/>
          <w:bCs/>
          <w:sz w:val="28"/>
        </w:rPr>
        <w:t xml:space="preserve"> </w:t>
      </w:r>
    </w:p>
    <w:p w14:paraId="34C20E03" w14:textId="77777777" w:rsidR="002736EB" w:rsidRDefault="002736EB" w:rsidP="00FE0B19">
      <w:pPr>
        <w:spacing w:after="0" w:line="240" w:lineRule="auto"/>
        <w:jc w:val="thaiDistribute"/>
        <w:rPr>
          <w:rFonts w:ascii="TH Sarabun New" w:hAnsi="TH Sarabun New" w:cs="TH Sarabun New"/>
          <w:b/>
          <w:bCs/>
          <w:sz w:val="28"/>
        </w:rPr>
      </w:pPr>
    </w:p>
    <w:p w14:paraId="070D0E31" w14:textId="109CB679" w:rsidR="00FE0B19" w:rsidRDefault="00FE0B19" w:rsidP="00FE0B19">
      <w:pPr>
        <w:spacing w:after="0" w:line="240" w:lineRule="auto"/>
        <w:jc w:val="thaiDistribute"/>
        <w:rPr>
          <w:rFonts w:ascii="TH Sarabun New" w:hAnsi="TH Sarabun New" w:cs="TH Sarabun New"/>
          <w:b/>
          <w:bCs/>
          <w:sz w:val="32"/>
          <w:szCs w:val="32"/>
        </w:rPr>
      </w:pPr>
      <w:r w:rsidRPr="00FE0B19">
        <w:rPr>
          <w:rFonts w:ascii="TH Sarabun New" w:hAnsi="TH Sarabun New" w:cs="TH Sarabun New"/>
          <w:b/>
          <w:bCs/>
          <w:sz w:val="28"/>
        </w:rPr>
        <w:t>Acknowledgments</w:t>
      </w:r>
      <w:r w:rsidRPr="00FE0B19">
        <w:rPr>
          <w:rFonts w:ascii="TH Sarabun New" w:hAnsi="TH Sarabun New" w:cs="TH Sarabun New"/>
          <w:b/>
          <w:bCs/>
          <w:sz w:val="28"/>
          <w:szCs w:val="22"/>
        </w:rPr>
        <w:t xml:space="preserve"> </w:t>
      </w:r>
    </w:p>
    <w:p w14:paraId="625A73A8" w14:textId="7C5E1EDF" w:rsidR="002736EB" w:rsidRDefault="002736EB" w:rsidP="00FE0B19">
      <w:pPr>
        <w:spacing w:after="0" w:line="240" w:lineRule="auto"/>
        <w:jc w:val="thaiDistribute"/>
        <w:rPr>
          <w:rFonts w:ascii="TH Sarabun New" w:hAnsi="TH Sarabun New" w:cs="TH Sarabun New"/>
          <w:sz w:val="28"/>
        </w:rPr>
      </w:pPr>
      <w:r w:rsidRPr="002736EB">
        <w:rPr>
          <w:rFonts w:ascii="TH Sarabun New" w:hAnsi="TH Sarabun New" w:cs="TH Sarabun New"/>
          <w:sz w:val="28"/>
        </w:rPr>
        <w:t>Special thanks to  Teacher</w:t>
      </w:r>
      <w:r w:rsidR="00525DEC">
        <w:rPr>
          <w:rFonts w:ascii="TH Sarabun New" w:hAnsi="TH Sarabun New" w:cs="TH Sarabun New"/>
          <w:sz w:val="28"/>
        </w:rPr>
        <w:t xml:space="preserve">s </w:t>
      </w:r>
      <w:r w:rsidRPr="002736EB">
        <w:rPr>
          <w:rFonts w:ascii="TH Sarabun New" w:hAnsi="TH Sarabun New" w:cs="TH Sarabun New"/>
          <w:sz w:val="28"/>
        </w:rPr>
        <w:t xml:space="preserve">for advice and data collection. We also thank Princess Chulabhorn Science High School, </w:t>
      </w:r>
      <w:r w:rsidR="00525DEC" w:rsidRPr="00525DEC">
        <w:rPr>
          <w:rFonts w:ascii="TH Sarabun New" w:hAnsi="TH Sarabun New" w:cs="TH Sarabun New"/>
          <w:sz w:val="28"/>
        </w:rPr>
        <w:t>Nakhon Si Thammarat</w:t>
      </w:r>
      <w:r w:rsidRPr="002736EB">
        <w:rPr>
          <w:rFonts w:ascii="TH Sarabun New" w:hAnsi="TH Sarabun New" w:cs="TH Sarabun New"/>
          <w:sz w:val="28"/>
        </w:rPr>
        <w:t>, for support in carrying out this study.</w:t>
      </w:r>
    </w:p>
    <w:p w14:paraId="784DBDEF" w14:textId="77777777" w:rsidR="00D7453A" w:rsidRDefault="00D7453A" w:rsidP="00FE0B19">
      <w:pPr>
        <w:spacing w:after="0" w:line="240" w:lineRule="auto"/>
        <w:jc w:val="thaiDistribute"/>
        <w:rPr>
          <w:rFonts w:ascii="TH Sarabun New" w:hAnsi="TH Sarabun New" w:cs="TH Sarabun New"/>
          <w:sz w:val="28"/>
        </w:rPr>
      </w:pPr>
    </w:p>
    <w:p w14:paraId="5191D844" w14:textId="6710FC1F" w:rsidR="002736EB" w:rsidRPr="002736EB" w:rsidRDefault="002736EB" w:rsidP="00FE0B19">
      <w:pPr>
        <w:spacing w:after="0" w:line="240" w:lineRule="auto"/>
        <w:jc w:val="thaiDistribute"/>
        <w:rPr>
          <w:rFonts w:ascii="TH Sarabun New" w:hAnsi="TH Sarabun New" w:cs="TH Sarabun New"/>
          <w:sz w:val="28"/>
        </w:rPr>
      </w:pPr>
      <w:r w:rsidRPr="00FE0B19">
        <w:rPr>
          <w:rFonts w:ascii="TH Sarabun New" w:hAnsi="TH Sarabun New" w:cs="TH Sarabun New"/>
          <w:b/>
          <w:bCs/>
          <w:noProof/>
          <w:sz w:val="28"/>
        </w:rPr>
        <w:t>References</w:t>
      </w:r>
    </w:p>
    <w:p w14:paraId="1AE6142B" w14:textId="77777777" w:rsidR="00FE0B19" w:rsidRPr="00FE0B19" w:rsidRDefault="00FE0B19" w:rsidP="00FE0B19">
      <w:pPr>
        <w:spacing w:after="0" w:line="240" w:lineRule="auto"/>
        <w:rPr>
          <w:rFonts w:ascii="TH Sarabun New" w:hAnsi="TH Sarabun New" w:cs="TH Sarabun New"/>
          <w:sz w:val="28"/>
        </w:rPr>
      </w:pPr>
      <w:proofErr w:type="spellStart"/>
      <w:r w:rsidRPr="00FE0B19">
        <w:rPr>
          <w:rFonts w:ascii="TH Sarabun New" w:hAnsi="TH Sarabun New" w:cs="TH Sarabun New"/>
          <w:sz w:val="28"/>
        </w:rPr>
        <w:t>codernandan</w:t>
      </w:r>
      <w:proofErr w:type="spellEnd"/>
      <w:r w:rsidRPr="00FE0B19">
        <w:rPr>
          <w:rFonts w:ascii="TH Sarabun New" w:hAnsi="TH Sarabun New" w:cs="TH Sarabun New"/>
          <w:sz w:val="28"/>
        </w:rPr>
        <w:t xml:space="preserve">. (2022). </w:t>
      </w:r>
    </w:p>
    <w:p w14:paraId="4C52544A" w14:textId="77777777" w:rsidR="00495DE3" w:rsidRDefault="00FE0B19" w:rsidP="00FE0B19">
      <w:pPr>
        <w:spacing w:after="0" w:line="240" w:lineRule="auto"/>
        <w:rPr>
          <w:rFonts w:ascii="TH Sarabun New" w:hAnsi="TH Sarabun New" w:cs="TH Sarabun New"/>
          <w:sz w:val="28"/>
        </w:rPr>
      </w:pPr>
      <w:r w:rsidRPr="00FE0B19">
        <w:rPr>
          <w:rFonts w:ascii="TH Sarabun New" w:hAnsi="TH Sarabun New" w:cs="TH Sarabun New"/>
          <w:sz w:val="28"/>
        </w:rPr>
        <w:tab/>
        <w:t xml:space="preserve">COVID-19 cough sounds [Data set]. </w:t>
      </w:r>
      <w:r w:rsidR="002736EB">
        <w:rPr>
          <w:rFonts w:ascii="TH Sarabun New" w:hAnsi="TH Sarabun New" w:cs="TH Sarabun New"/>
          <w:sz w:val="28"/>
        </w:rPr>
        <w:tab/>
      </w:r>
      <w:r w:rsidRPr="00FE0B19">
        <w:rPr>
          <w:rFonts w:ascii="TH Sarabun New" w:hAnsi="TH Sarabun New" w:cs="TH Sarabun New"/>
          <w:sz w:val="28"/>
        </w:rPr>
        <w:t>Kaggle.</w:t>
      </w:r>
      <w:r w:rsidRPr="00FE0B19">
        <w:rPr>
          <w:rFonts w:ascii="TH Sarabun New" w:hAnsi="TH Sarabun New" w:cs="TH Sarabun New"/>
          <w:sz w:val="28"/>
        </w:rPr>
        <w:br/>
      </w:r>
      <w:r w:rsidR="002736EB">
        <w:rPr>
          <w:rFonts w:ascii="TH Sarabun New" w:hAnsi="TH Sarabun New" w:cs="TH Sarabun New"/>
          <w:sz w:val="28"/>
        </w:rPr>
        <w:tab/>
      </w:r>
      <w:r w:rsidR="002736EB" w:rsidRPr="002736EB">
        <w:rPr>
          <w:rFonts w:ascii="TH Sarabun New" w:hAnsi="TH Sarabun New" w:cs="TH Sarabun New"/>
          <w:sz w:val="28"/>
        </w:rPr>
        <w:t>https://www.kaggle.com/datasets/pranayn</w:t>
      </w:r>
      <w:r w:rsidR="002736EB">
        <w:rPr>
          <w:rFonts w:ascii="TH Sarabun New" w:hAnsi="TH Sarabun New" w:cs="TH Sarabun New"/>
          <w:sz w:val="28"/>
        </w:rPr>
        <w:tab/>
      </w:r>
      <w:r w:rsidRPr="00FE0B19">
        <w:rPr>
          <w:rFonts w:ascii="TH Sarabun New" w:hAnsi="TH Sarabun New" w:cs="TH Sarabun New"/>
          <w:sz w:val="28"/>
        </w:rPr>
        <w:t>andan63/covid-19-cough-sounds</w:t>
      </w:r>
    </w:p>
    <w:p w14:paraId="6240B20C" w14:textId="77777777" w:rsidR="00495DE3" w:rsidRDefault="00495DE3" w:rsidP="00FE0B19">
      <w:pPr>
        <w:spacing w:after="0" w:line="240" w:lineRule="auto"/>
        <w:rPr>
          <w:rFonts w:ascii="TH Sarabun New" w:hAnsi="TH Sarabun New" w:cs="TH Sarabun New"/>
          <w:sz w:val="28"/>
        </w:rPr>
      </w:pPr>
    </w:p>
    <w:p w14:paraId="41654D26" w14:textId="77777777" w:rsidR="00495DE3" w:rsidRDefault="00495DE3" w:rsidP="00FE0B19">
      <w:pPr>
        <w:spacing w:after="0" w:line="240" w:lineRule="auto"/>
        <w:rPr>
          <w:rFonts w:ascii="TH Sarabun New" w:hAnsi="TH Sarabun New" w:cs="TH Sarabun New"/>
          <w:sz w:val="28"/>
        </w:rPr>
      </w:pPr>
    </w:p>
    <w:p w14:paraId="623C6C1E" w14:textId="77777777" w:rsidR="00495DE3" w:rsidRDefault="00495DE3" w:rsidP="00FE0B19">
      <w:pPr>
        <w:spacing w:after="0" w:line="240" w:lineRule="auto"/>
        <w:rPr>
          <w:rFonts w:ascii="TH Sarabun New" w:hAnsi="TH Sarabun New" w:cs="TH Sarabun New"/>
          <w:sz w:val="28"/>
        </w:rPr>
      </w:pPr>
    </w:p>
    <w:p w14:paraId="07A0691A" w14:textId="4878ED82" w:rsidR="00FE0B19" w:rsidRPr="00FE0B19" w:rsidRDefault="00FE0B19" w:rsidP="00FE0B19">
      <w:pPr>
        <w:spacing w:after="0" w:line="240" w:lineRule="auto"/>
        <w:rPr>
          <w:rFonts w:ascii="TH Sarabun New" w:hAnsi="TH Sarabun New" w:cs="TH Sarabun New"/>
          <w:sz w:val="28"/>
        </w:rPr>
      </w:pPr>
      <w:r w:rsidRPr="00FE0B19">
        <w:rPr>
          <w:rFonts w:ascii="TH Sarabun New" w:hAnsi="TH Sarabun New" w:cs="TH Sarabun New"/>
          <w:sz w:val="28"/>
        </w:rPr>
        <w:lastRenderedPageBreak/>
        <w:t xml:space="preserve">Dunne, R., Morris, T., &amp; Harper, S. (2020). </w:t>
      </w:r>
    </w:p>
    <w:p w14:paraId="2FECB5C1" w14:textId="77777777" w:rsidR="00FE0B19" w:rsidRPr="00FE0B19" w:rsidRDefault="00FE0B19" w:rsidP="00FE0B19">
      <w:pPr>
        <w:spacing w:after="0" w:line="240" w:lineRule="auto"/>
        <w:rPr>
          <w:rFonts w:ascii="TH Sarabun New" w:hAnsi="TH Sarabun New" w:cs="TH Sarabun New"/>
          <w:sz w:val="28"/>
        </w:rPr>
      </w:pPr>
      <w:r w:rsidRPr="00FE0B19">
        <w:rPr>
          <w:rFonts w:ascii="TH Sarabun New" w:hAnsi="TH Sarabun New" w:cs="TH Sarabun New"/>
          <w:sz w:val="28"/>
        </w:rPr>
        <w:tab/>
        <w:t xml:space="preserve">High accuracy classification of COVID-19 </w:t>
      </w:r>
      <w:r w:rsidRPr="00FE0B19">
        <w:rPr>
          <w:rFonts w:ascii="TH Sarabun New" w:hAnsi="TH Sarabun New" w:cs="TH Sarabun New"/>
          <w:sz w:val="28"/>
        </w:rPr>
        <w:tab/>
        <w:t xml:space="preserve">coughs using Mel-frequency cepstral </w:t>
      </w:r>
      <w:r w:rsidRPr="00FE0B19">
        <w:rPr>
          <w:rFonts w:ascii="TH Sarabun New" w:hAnsi="TH Sarabun New" w:cs="TH Sarabun New"/>
          <w:sz w:val="28"/>
        </w:rPr>
        <w:tab/>
        <w:t xml:space="preserve">coefficients and a convolutional neural </w:t>
      </w:r>
      <w:r w:rsidRPr="00FE0B19">
        <w:rPr>
          <w:rFonts w:ascii="TH Sarabun New" w:hAnsi="TH Sarabun New" w:cs="TH Sarabun New"/>
          <w:sz w:val="28"/>
        </w:rPr>
        <w:tab/>
        <w:t xml:space="preserve">network with a use case for smart home </w:t>
      </w:r>
      <w:r w:rsidRPr="00FE0B19">
        <w:rPr>
          <w:rFonts w:ascii="TH Sarabun New" w:hAnsi="TH Sarabun New" w:cs="TH Sarabun New"/>
          <w:sz w:val="28"/>
        </w:rPr>
        <w:tab/>
        <w:t xml:space="preserve">devices (Doctoral dissertation). </w:t>
      </w:r>
    </w:p>
    <w:p w14:paraId="27058681" w14:textId="77777777" w:rsidR="00FE0B19" w:rsidRPr="00FE0B19" w:rsidRDefault="00FE0B19" w:rsidP="00FE0B19">
      <w:pPr>
        <w:spacing w:after="0" w:line="240" w:lineRule="auto"/>
        <w:rPr>
          <w:rFonts w:ascii="TH Sarabun New" w:hAnsi="TH Sarabun New" w:cs="TH Sarabun New"/>
          <w:sz w:val="28"/>
        </w:rPr>
      </w:pPr>
      <w:r w:rsidRPr="00FE0B19">
        <w:rPr>
          <w:rFonts w:ascii="TH Sarabun New" w:hAnsi="TH Sarabun New" w:cs="TH Sarabun New"/>
          <w:sz w:val="28"/>
        </w:rPr>
        <w:tab/>
        <w:t xml:space="preserve">The University of Manchester. </w:t>
      </w:r>
      <w:r w:rsidRPr="00FE0B19">
        <w:rPr>
          <w:rFonts w:ascii="TH Sarabun New" w:hAnsi="TH Sarabun New" w:cs="TH Sarabun New"/>
          <w:sz w:val="28"/>
        </w:rPr>
        <w:tab/>
        <w:t>https://www.researchgate.net/publication/3</w:t>
      </w:r>
      <w:r w:rsidRPr="00FE0B19">
        <w:rPr>
          <w:rFonts w:ascii="TH Sarabun New" w:hAnsi="TH Sarabun New" w:cs="TH Sarabun New"/>
          <w:sz w:val="28"/>
        </w:rPr>
        <w:tab/>
        <w:t>43376336</w:t>
      </w:r>
    </w:p>
    <w:p w14:paraId="1A05D117" w14:textId="77777777" w:rsidR="00FE0B19" w:rsidRPr="00FE0B19" w:rsidRDefault="00FE0B19" w:rsidP="00FE0B19">
      <w:pPr>
        <w:spacing w:after="0" w:line="240" w:lineRule="auto"/>
        <w:rPr>
          <w:rFonts w:ascii="TH Sarabun New" w:hAnsi="TH Sarabun New" w:cs="TH Sarabun New"/>
          <w:sz w:val="28"/>
        </w:rPr>
      </w:pPr>
      <w:r w:rsidRPr="00FE0B19">
        <w:rPr>
          <w:rFonts w:ascii="TH Sarabun New" w:hAnsi="TH Sarabun New" w:cs="TH Sarabun New"/>
          <w:sz w:val="28"/>
        </w:rPr>
        <w:t xml:space="preserve">Dunne, R. (2020, August 20). </w:t>
      </w:r>
    </w:p>
    <w:p w14:paraId="6C332B1B" w14:textId="77777777" w:rsidR="00FE0B19" w:rsidRPr="00FE0B19" w:rsidRDefault="00FE0B19" w:rsidP="00FE0B19">
      <w:pPr>
        <w:spacing w:after="0" w:line="240" w:lineRule="auto"/>
        <w:rPr>
          <w:rFonts w:ascii="TH Sarabun New" w:hAnsi="TH Sarabun New" w:cs="TH Sarabun New"/>
          <w:sz w:val="28"/>
        </w:rPr>
      </w:pPr>
      <w:r w:rsidRPr="00FE0B19">
        <w:rPr>
          <w:rFonts w:ascii="TH Sarabun New" w:hAnsi="TH Sarabun New" w:cs="TH Sarabun New"/>
          <w:sz w:val="28"/>
        </w:rPr>
        <w:tab/>
        <w:t xml:space="preserve">COVID-19 CNN MFCC classifier [Data </w:t>
      </w:r>
      <w:r w:rsidRPr="00FE0B19">
        <w:rPr>
          <w:rFonts w:ascii="TH Sarabun New" w:hAnsi="TH Sarabun New" w:cs="TH Sarabun New"/>
          <w:sz w:val="28"/>
        </w:rPr>
        <w:tab/>
        <w:t xml:space="preserve">set]. Mendeley Data. </w:t>
      </w:r>
      <w:r w:rsidRPr="00FE0B19">
        <w:rPr>
          <w:rFonts w:ascii="TH Sarabun New" w:hAnsi="TH Sarabun New" w:cs="TH Sarabun New"/>
          <w:sz w:val="28"/>
        </w:rPr>
        <w:tab/>
        <w:t>https://doi.org/10.17632/ww5dfy53cw.1</w:t>
      </w:r>
    </w:p>
    <w:p w14:paraId="02099D27" w14:textId="77777777" w:rsidR="00FE0B19" w:rsidRPr="00FE0B19" w:rsidRDefault="00FE0B19" w:rsidP="00FE0B19">
      <w:pPr>
        <w:spacing w:after="0" w:line="240" w:lineRule="auto"/>
        <w:rPr>
          <w:rFonts w:ascii="TH Sarabun New" w:hAnsi="TH Sarabun New" w:cs="TH Sarabun New"/>
          <w:sz w:val="28"/>
        </w:rPr>
      </w:pPr>
      <w:r w:rsidRPr="00FE0B19">
        <w:rPr>
          <w:rFonts w:ascii="TH Sarabun New" w:hAnsi="TH Sarabun New" w:cs="TH Sarabun New"/>
          <w:sz w:val="28"/>
        </w:rPr>
        <w:t xml:space="preserve">Ijaz, A., Nabeel, M., Masood, U., Mahmood, T., </w:t>
      </w:r>
      <w:proofErr w:type="spellStart"/>
      <w:r w:rsidRPr="00FE0B19">
        <w:rPr>
          <w:rFonts w:ascii="TH Sarabun New" w:hAnsi="TH Sarabun New" w:cs="TH Sarabun New"/>
          <w:sz w:val="28"/>
        </w:rPr>
        <w:t>Posokhova</w:t>
      </w:r>
      <w:proofErr w:type="spellEnd"/>
      <w:r w:rsidRPr="00FE0B19">
        <w:rPr>
          <w:rFonts w:ascii="TH Sarabun New" w:hAnsi="TH Sarabun New" w:cs="TH Sarabun New"/>
          <w:sz w:val="28"/>
        </w:rPr>
        <w:t xml:space="preserve">, I., &amp; Imran, A. (2022). </w:t>
      </w:r>
    </w:p>
    <w:p w14:paraId="142FD497" w14:textId="77777777" w:rsidR="006B0576" w:rsidRDefault="00FE0B19" w:rsidP="006B0576">
      <w:pPr>
        <w:spacing w:after="0" w:line="240" w:lineRule="auto"/>
        <w:rPr>
          <w:rFonts w:ascii="TH Sarabun New" w:hAnsi="TH Sarabun New" w:cs="TH Sarabun New"/>
          <w:sz w:val="28"/>
        </w:rPr>
      </w:pPr>
      <w:r w:rsidRPr="00FE0B19">
        <w:rPr>
          <w:rFonts w:ascii="TH Sarabun New" w:hAnsi="TH Sarabun New" w:cs="TH Sarabun New"/>
          <w:sz w:val="28"/>
        </w:rPr>
        <w:tab/>
        <w:t xml:space="preserve">Towards using cough for respiratory </w:t>
      </w:r>
      <w:r w:rsidRPr="00FE0B19">
        <w:rPr>
          <w:rFonts w:ascii="TH Sarabun New" w:hAnsi="TH Sarabun New" w:cs="TH Sarabun New"/>
          <w:sz w:val="28"/>
        </w:rPr>
        <w:tab/>
        <w:t xml:space="preserve">disease diagnosis by leveraging artificial </w:t>
      </w:r>
      <w:r w:rsidRPr="00FE0B19">
        <w:rPr>
          <w:rFonts w:ascii="TH Sarabun New" w:hAnsi="TH Sarabun New" w:cs="TH Sarabun New"/>
          <w:sz w:val="28"/>
        </w:rPr>
        <w:tab/>
        <w:t xml:space="preserve">intelligence: A survey. Informatics in </w:t>
      </w:r>
      <w:r w:rsidRPr="00FE0B19">
        <w:rPr>
          <w:rFonts w:ascii="TH Sarabun New" w:hAnsi="TH Sarabun New" w:cs="TH Sarabun New"/>
          <w:sz w:val="28"/>
        </w:rPr>
        <w:tab/>
        <w:t>Medicine Unlocked, 29, 100832.</w:t>
      </w:r>
      <w:r w:rsidRPr="00FE0B19">
        <w:rPr>
          <w:rFonts w:ascii="TH Sarabun New" w:hAnsi="TH Sarabun New" w:cs="TH Sarabun New"/>
          <w:sz w:val="28"/>
        </w:rPr>
        <w:br/>
      </w:r>
      <w:r w:rsidRPr="00FE0B19">
        <w:rPr>
          <w:rFonts w:ascii="TH Sarabun New" w:hAnsi="TH Sarabun New" w:cs="TH Sarabun New"/>
          <w:sz w:val="28"/>
        </w:rPr>
        <w:tab/>
      </w:r>
      <w:r w:rsidR="00AF09D8" w:rsidRPr="00AF09D8">
        <w:rPr>
          <w:rFonts w:ascii="TH Sarabun New" w:hAnsi="TH Sarabun New" w:cs="TH Sarabun New"/>
          <w:sz w:val="28"/>
        </w:rPr>
        <w:t>https://doi.org/10.1016/j.imu.</w:t>
      </w:r>
      <w:r w:rsidR="00AF09D8" w:rsidRPr="00AF09D8">
        <w:rPr>
          <w:rFonts w:ascii="TH Sarabun New" w:hAnsi="TH Sarabun New" w:cs="TH Sarabun New"/>
          <w:sz w:val="28"/>
        </w:rPr>
        <w:br/>
      </w:r>
      <w:r w:rsidR="00AF09D8" w:rsidRPr="00AF09D8">
        <w:rPr>
          <w:rFonts w:ascii="TH Sarabun New" w:hAnsi="TH Sarabun New" w:cs="TH Sarabun New"/>
          <w:sz w:val="28"/>
        </w:rPr>
        <w:tab/>
        <w:t>2021.100832</w:t>
      </w:r>
    </w:p>
    <w:p w14:paraId="0AC06352" w14:textId="77777777" w:rsidR="006B0576" w:rsidRDefault="00AF09D8" w:rsidP="006B0576">
      <w:pPr>
        <w:spacing w:after="0" w:line="240" w:lineRule="auto"/>
        <w:rPr>
          <w:rFonts w:ascii="TH Sarabun New" w:hAnsi="TH Sarabun New" w:cs="TH Sarabun New"/>
          <w:sz w:val="28"/>
        </w:rPr>
      </w:pPr>
      <w:r w:rsidRPr="00AF09D8">
        <w:rPr>
          <w:rFonts w:ascii="TH Sarabun New" w:hAnsi="TH Sarabun New" w:cs="TH Sarabun New"/>
          <w:sz w:val="28"/>
        </w:rPr>
        <w:t xml:space="preserve">Imran, A., </w:t>
      </w:r>
      <w:proofErr w:type="spellStart"/>
      <w:r w:rsidRPr="00AF09D8">
        <w:rPr>
          <w:rFonts w:ascii="TH Sarabun New" w:hAnsi="TH Sarabun New" w:cs="TH Sarabun New"/>
          <w:sz w:val="28"/>
        </w:rPr>
        <w:t>Posokhova</w:t>
      </w:r>
      <w:proofErr w:type="spellEnd"/>
      <w:r w:rsidRPr="00AF09D8">
        <w:rPr>
          <w:rFonts w:ascii="TH Sarabun New" w:hAnsi="TH Sarabun New" w:cs="TH Sarabun New"/>
          <w:sz w:val="28"/>
        </w:rPr>
        <w:t xml:space="preserve">, I., Qureshi, H. N., Masood, U., Riaz, M. S., Ali, K., John, C. N., Hussain, M. I., &amp; Nabeel, M. (2020). </w:t>
      </w:r>
      <w:r>
        <w:rPr>
          <w:rFonts w:ascii="TH Sarabun New" w:hAnsi="TH Sarabun New" w:cs="TH Sarabun New"/>
          <w:sz w:val="28"/>
        </w:rPr>
        <w:tab/>
      </w:r>
    </w:p>
    <w:p w14:paraId="59B23368" w14:textId="77777777" w:rsidR="006B0576" w:rsidRDefault="006B0576" w:rsidP="006B0576">
      <w:pPr>
        <w:spacing w:after="0" w:line="240" w:lineRule="auto"/>
        <w:rPr>
          <w:rFonts w:ascii="TH Sarabun New" w:hAnsi="TH Sarabun New" w:cs="TH Sarabun New"/>
          <w:sz w:val="28"/>
        </w:rPr>
      </w:pPr>
      <w:r>
        <w:rPr>
          <w:rFonts w:ascii="TH Sarabun New" w:hAnsi="TH Sarabun New" w:cs="TH Sarabun New"/>
          <w:sz w:val="28"/>
        </w:rPr>
        <w:tab/>
      </w:r>
      <w:r w:rsidR="00AF09D8" w:rsidRPr="00AF09D8">
        <w:rPr>
          <w:rFonts w:ascii="TH Sarabun New" w:hAnsi="TH Sarabun New" w:cs="TH Sarabun New"/>
          <w:sz w:val="28"/>
        </w:rPr>
        <w:t xml:space="preserve">AI4COVID-19: AI enabled </w:t>
      </w:r>
      <w:r w:rsidR="00AF09D8">
        <w:rPr>
          <w:rFonts w:ascii="TH Sarabun New" w:hAnsi="TH Sarabun New" w:cs="TH Sarabun New"/>
          <w:sz w:val="28"/>
        </w:rPr>
        <w:tab/>
      </w:r>
      <w:r w:rsidR="00AF09D8" w:rsidRPr="00AF09D8">
        <w:rPr>
          <w:rFonts w:ascii="TH Sarabun New" w:hAnsi="TH Sarabun New" w:cs="TH Sarabun New"/>
          <w:sz w:val="28"/>
        </w:rPr>
        <w:t>preliminary diagnosis for COVID-</w:t>
      </w:r>
      <w:r w:rsidR="00AF09D8">
        <w:rPr>
          <w:rFonts w:ascii="TH Sarabun New" w:hAnsi="TH Sarabun New" w:cs="TH Sarabun New"/>
          <w:sz w:val="28"/>
        </w:rPr>
        <w:tab/>
      </w:r>
      <w:r w:rsidR="00AF09D8" w:rsidRPr="00AF09D8">
        <w:rPr>
          <w:rFonts w:ascii="TH Sarabun New" w:hAnsi="TH Sarabun New" w:cs="TH Sarabun New"/>
          <w:sz w:val="28"/>
        </w:rPr>
        <w:t xml:space="preserve">19 </w:t>
      </w:r>
      <w:r>
        <w:rPr>
          <w:rFonts w:ascii="TH Sarabun New" w:hAnsi="TH Sarabun New" w:cs="TH Sarabun New"/>
          <w:sz w:val="28"/>
        </w:rPr>
        <w:tab/>
      </w:r>
      <w:r w:rsidR="00AF09D8" w:rsidRPr="00AF09D8">
        <w:rPr>
          <w:rFonts w:ascii="TH Sarabun New" w:hAnsi="TH Sarabun New" w:cs="TH Sarabun New"/>
          <w:sz w:val="28"/>
        </w:rPr>
        <w:t xml:space="preserve">from cough samples via an app. </w:t>
      </w:r>
      <w:r>
        <w:rPr>
          <w:rFonts w:ascii="TH Sarabun New" w:hAnsi="TH Sarabun New" w:cs="TH Sarabun New"/>
          <w:sz w:val="28"/>
        </w:rPr>
        <w:tab/>
      </w:r>
      <w:r w:rsidR="00AF09D8" w:rsidRPr="00AF09D8">
        <w:rPr>
          <w:rFonts w:ascii="TH Sarabun New" w:hAnsi="TH Sarabun New" w:cs="TH Sarabun New"/>
          <w:sz w:val="28"/>
        </w:rPr>
        <w:t xml:space="preserve">Informatics in Medicine </w:t>
      </w:r>
      <w:r w:rsidR="00AF09D8">
        <w:rPr>
          <w:rFonts w:ascii="TH Sarabun New" w:hAnsi="TH Sarabun New" w:cs="TH Sarabun New"/>
          <w:sz w:val="28"/>
        </w:rPr>
        <w:tab/>
      </w:r>
      <w:r w:rsidR="00AF09D8" w:rsidRPr="00AF09D8">
        <w:rPr>
          <w:rFonts w:ascii="TH Sarabun New" w:hAnsi="TH Sarabun New" w:cs="TH Sarabun New"/>
          <w:sz w:val="28"/>
        </w:rPr>
        <w:t xml:space="preserve">Unlocked, 20, </w:t>
      </w:r>
      <w:r>
        <w:rPr>
          <w:rFonts w:ascii="TH Sarabun New" w:hAnsi="TH Sarabun New" w:cs="TH Sarabun New"/>
          <w:sz w:val="28"/>
        </w:rPr>
        <w:tab/>
      </w:r>
      <w:r w:rsidR="00AF09D8" w:rsidRPr="00AF09D8">
        <w:rPr>
          <w:rFonts w:ascii="TH Sarabun New" w:hAnsi="TH Sarabun New" w:cs="TH Sarabun New"/>
          <w:sz w:val="28"/>
        </w:rPr>
        <w:t xml:space="preserve">100378. </w:t>
      </w:r>
      <w:r w:rsidR="00AF09D8">
        <w:rPr>
          <w:rFonts w:ascii="TH Sarabun New" w:hAnsi="TH Sarabun New" w:cs="TH Sarabun New"/>
          <w:sz w:val="28"/>
        </w:rPr>
        <w:tab/>
      </w:r>
      <w:r w:rsidR="00AF09D8" w:rsidRPr="00AF09D8">
        <w:rPr>
          <w:rFonts w:ascii="TH Sarabun New" w:hAnsi="TH Sarabun New" w:cs="TH Sarabun New"/>
          <w:sz w:val="28"/>
        </w:rPr>
        <w:t>https://doi.org/10.1016/j.imu.2020</w:t>
      </w:r>
      <w:r w:rsidR="00AF09D8" w:rsidRPr="00AF09D8">
        <w:rPr>
          <w:rFonts w:ascii="TH Sarabun New" w:hAnsi="TH Sarabun New" w:cs="TH Sarabun New"/>
          <w:sz w:val="28"/>
        </w:rPr>
        <w:tab/>
        <w:t>.100378</w:t>
      </w:r>
    </w:p>
    <w:p w14:paraId="5CB7818A" w14:textId="6DEA89B7" w:rsidR="00AF09D8" w:rsidRPr="00AF09D8" w:rsidRDefault="00AF09D8" w:rsidP="006B0576">
      <w:pPr>
        <w:spacing w:after="0" w:line="240" w:lineRule="auto"/>
        <w:rPr>
          <w:rFonts w:ascii="TH Sarabun New" w:hAnsi="TH Sarabun New" w:cs="TH Sarabun New"/>
          <w:sz w:val="28"/>
        </w:rPr>
      </w:pPr>
      <w:r w:rsidRPr="00AF09D8">
        <w:rPr>
          <w:rFonts w:ascii="TH Sarabun New" w:hAnsi="TH Sarabun New" w:cs="TH Sarabun New"/>
          <w:sz w:val="28"/>
        </w:rPr>
        <w:t>NATLADA MEEPHIW. (2022).</w:t>
      </w:r>
    </w:p>
    <w:p w14:paraId="06F16487" w14:textId="4E35F93C" w:rsidR="00AF09D8" w:rsidRPr="00AF09D8" w:rsidRDefault="00AF09D8" w:rsidP="00AF09D8">
      <w:pPr>
        <w:spacing w:after="0" w:line="240" w:lineRule="auto"/>
        <w:ind w:left="720"/>
        <w:rPr>
          <w:rFonts w:ascii="TH Sarabun New" w:hAnsi="TH Sarabun New" w:cs="TH Sarabun New"/>
          <w:sz w:val="28"/>
        </w:rPr>
      </w:pPr>
      <w:r w:rsidRPr="00AF09D8">
        <w:rPr>
          <w:rFonts w:ascii="TH Sarabun New" w:hAnsi="TH Sarabun New" w:cs="TH Sarabun New"/>
          <w:sz w:val="28"/>
        </w:rPr>
        <w:t xml:space="preserve">MFCC FEATURE NUMBERSELECTION FOR INFANT </w:t>
      </w:r>
      <w:r>
        <w:rPr>
          <w:rFonts w:ascii="TH Sarabun New" w:hAnsi="TH Sarabun New" w:cs="TH Sarabun New"/>
          <w:sz w:val="28"/>
        </w:rPr>
        <w:tab/>
      </w:r>
      <w:r w:rsidRPr="00AF09D8">
        <w:rPr>
          <w:rFonts w:ascii="TH Sarabun New" w:hAnsi="TH Sarabun New" w:cs="TH Sarabun New"/>
          <w:sz w:val="28"/>
        </w:rPr>
        <w:t xml:space="preserve">CRY CLASSIFICATION (Master’s thesis). </w:t>
      </w:r>
    </w:p>
    <w:p w14:paraId="6E56AAAD" w14:textId="0F58548E" w:rsidR="006B0576" w:rsidRDefault="00AF09D8" w:rsidP="00AF09D8">
      <w:pPr>
        <w:spacing w:after="0" w:line="240" w:lineRule="auto"/>
        <w:ind w:left="720"/>
        <w:rPr>
          <w:rFonts w:ascii="TH Sarabun New" w:hAnsi="TH Sarabun New" w:cs="TH Sarabun New"/>
          <w:sz w:val="28"/>
        </w:rPr>
      </w:pPr>
      <w:r w:rsidRPr="00AF09D8">
        <w:rPr>
          <w:rFonts w:ascii="TH Sarabun New" w:hAnsi="TH Sarabun New" w:cs="TH Sarabun New"/>
          <w:sz w:val="28"/>
        </w:rPr>
        <w:t>THAMMASAT UNIVERSITY. https://digital.library.tu.ac.th/tu_dc/frontend/Info/item/dc:303704</w:t>
      </w:r>
    </w:p>
    <w:p w14:paraId="1535D9D6" w14:textId="77777777" w:rsidR="00B91FC1" w:rsidRDefault="00B91FC1" w:rsidP="006B0576">
      <w:pPr>
        <w:spacing w:after="0" w:line="240" w:lineRule="auto"/>
        <w:rPr>
          <w:rFonts w:ascii="TH Sarabun New" w:hAnsi="TH Sarabun New" w:cs="TH Sarabun New"/>
          <w:sz w:val="28"/>
        </w:rPr>
      </w:pPr>
    </w:p>
    <w:p w14:paraId="71D64833" w14:textId="77777777" w:rsidR="00B91FC1" w:rsidRDefault="00B91FC1" w:rsidP="006B0576">
      <w:pPr>
        <w:spacing w:after="0" w:line="240" w:lineRule="auto"/>
        <w:rPr>
          <w:rFonts w:ascii="TH Sarabun New" w:hAnsi="TH Sarabun New" w:cs="TH Sarabun New"/>
          <w:sz w:val="28"/>
        </w:rPr>
      </w:pPr>
    </w:p>
    <w:p w14:paraId="1E092E09" w14:textId="1B755222" w:rsidR="00AF09D8" w:rsidRPr="00AF09D8" w:rsidRDefault="00B91FC1" w:rsidP="006B0576">
      <w:pPr>
        <w:spacing w:after="0" w:line="240" w:lineRule="auto"/>
        <w:rPr>
          <w:rFonts w:ascii="TH Sarabun New" w:hAnsi="TH Sarabun New" w:cs="TH Sarabun New"/>
          <w:sz w:val="28"/>
        </w:rPr>
      </w:pPr>
      <w:r>
        <w:rPr>
          <w:rFonts w:ascii="TH Sarabun New" w:hAnsi="TH Sarabun New" w:cs="TH Sarabun New"/>
          <w:sz w:val="28"/>
        </w:rPr>
        <w:tab/>
      </w:r>
      <w:r w:rsidR="00AF09D8" w:rsidRPr="00AF09D8">
        <w:rPr>
          <w:rFonts w:ascii="TH Sarabun New" w:hAnsi="TH Sarabun New" w:cs="TH Sarabun New"/>
          <w:sz w:val="28"/>
        </w:rPr>
        <w:t>PENNAPA PHUKHOKWAI. (2023).</w:t>
      </w:r>
    </w:p>
    <w:p w14:paraId="6137DB52" w14:textId="4C97F326" w:rsidR="00AF09D8" w:rsidRPr="00AF09D8" w:rsidRDefault="00B91FC1" w:rsidP="008C4086">
      <w:pPr>
        <w:spacing w:after="0" w:line="240" w:lineRule="auto"/>
        <w:ind w:left="720"/>
        <w:rPr>
          <w:rFonts w:ascii="TH Sarabun New" w:hAnsi="TH Sarabun New" w:cs="TH Sarabun New"/>
          <w:sz w:val="28"/>
        </w:rPr>
      </w:pPr>
      <w:r>
        <w:rPr>
          <w:rFonts w:ascii="TH Sarabun New" w:hAnsi="TH Sarabun New" w:cs="TH Sarabun New"/>
          <w:sz w:val="28"/>
        </w:rPr>
        <w:tab/>
      </w:r>
      <w:r w:rsidR="00AF09D8" w:rsidRPr="00AF09D8">
        <w:rPr>
          <w:rFonts w:ascii="TH Sarabun New" w:hAnsi="TH Sarabun New" w:cs="TH Sarabun New"/>
          <w:sz w:val="28"/>
        </w:rPr>
        <w:t xml:space="preserve">CONVOLUTIONAL NEURAL </w:t>
      </w:r>
      <w:r>
        <w:rPr>
          <w:rFonts w:ascii="TH Sarabun New" w:hAnsi="TH Sarabun New" w:cs="TH Sarabun New"/>
          <w:sz w:val="28"/>
        </w:rPr>
        <w:tab/>
      </w:r>
      <w:r w:rsidR="00AF09D8" w:rsidRPr="00AF09D8">
        <w:rPr>
          <w:rFonts w:ascii="TH Sarabun New" w:hAnsi="TH Sarabun New" w:cs="TH Sarabun New"/>
          <w:sz w:val="28"/>
        </w:rPr>
        <w:t xml:space="preserve">NETWORKS FOR COFFEE </w:t>
      </w:r>
      <w:r>
        <w:rPr>
          <w:rFonts w:ascii="TH Sarabun New" w:hAnsi="TH Sarabun New" w:cs="TH Sarabun New"/>
          <w:sz w:val="28"/>
        </w:rPr>
        <w:tab/>
      </w:r>
      <w:r w:rsidR="00AF09D8" w:rsidRPr="00AF09D8">
        <w:rPr>
          <w:rFonts w:ascii="TH Sarabun New" w:hAnsi="TH Sarabun New" w:cs="TH Sarabun New"/>
          <w:sz w:val="28"/>
        </w:rPr>
        <w:t xml:space="preserve">BEAN DEFECT </w:t>
      </w:r>
      <w:r>
        <w:rPr>
          <w:rFonts w:ascii="TH Sarabun New" w:hAnsi="TH Sarabun New" w:cs="TH Sarabun New"/>
          <w:sz w:val="28"/>
        </w:rPr>
        <w:tab/>
      </w:r>
      <w:r w:rsidR="00AF09D8" w:rsidRPr="00AF09D8">
        <w:rPr>
          <w:rFonts w:ascii="TH Sarabun New" w:hAnsi="TH Sarabun New" w:cs="TH Sarabun New"/>
          <w:sz w:val="28"/>
        </w:rPr>
        <w:t xml:space="preserve">CLASSIFICATION (Master’s </w:t>
      </w:r>
      <w:r>
        <w:rPr>
          <w:rFonts w:ascii="TH Sarabun New" w:hAnsi="TH Sarabun New" w:cs="TH Sarabun New"/>
          <w:sz w:val="28"/>
        </w:rPr>
        <w:tab/>
      </w:r>
      <w:r w:rsidR="00AF09D8" w:rsidRPr="00AF09D8">
        <w:rPr>
          <w:rFonts w:ascii="TH Sarabun New" w:hAnsi="TH Sarabun New" w:cs="TH Sarabun New"/>
          <w:sz w:val="28"/>
        </w:rPr>
        <w:t xml:space="preserve">thesis). </w:t>
      </w:r>
      <w:proofErr w:type="spellStart"/>
      <w:r w:rsidR="00AF09D8" w:rsidRPr="00AF09D8">
        <w:rPr>
          <w:rFonts w:ascii="TH Sarabun New" w:hAnsi="TH Sarabun New" w:cs="TH Sarabun New"/>
          <w:sz w:val="28"/>
        </w:rPr>
        <w:t>Srinakharinwirot</w:t>
      </w:r>
      <w:proofErr w:type="spellEnd"/>
      <w:r>
        <w:rPr>
          <w:rFonts w:ascii="TH Sarabun New" w:hAnsi="TH Sarabun New" w:cs="TH Sarabun New"/>
          <w:sz w:val="28"/>
        </w:rPr>
        <w:t xml:space="preserve"> </w:t>
      </w:r>
      <w:r>
        <w:rPr>
          <w:rFonts w:ascii="TH Sarabun New" w:hAnsi="TH Sarabun New" w:cs="TH Sarabun New"/>
          <w:sz w:val="28"/>
        </w:rPr>
        <w:tab/>
      </w:r>
      <w:r>
        <w:rPr>
          <w:rFonts w:ascii="TH Sarabun New" w:hAnsi="TH Sarabun New" w:cs="TH Sarabun New"/>
          <w:sz w:val="28"/>
        </w:rPr>
        <w:tab/>
      </w:r>
      <w:r w:rsidR="00AF09D8" w:rsidRPr="00AF09D8">
        <w:rPr>
          <w:rFonts w:ascii="TH Sarabun New" w:hAnsi="TH Sarabun New" w:cs="TH Sarabun New"/>
          <w:sz w:val="28"/>
        </w:rPr>
        <w:t>University</w:t>
      </w:r>
    </w:p>
    <w:p w14:paraId="2225DB0E" w14:textId="7DB4BC46" w:rsidR="00AF09D8" w:rsidRPr="00AF09D8" w:rsidRDefault="00F37FE0" w:rsidP="00AF09D8">
      <w:pPr>
        <w:spacing w:after="0" w:line="240" w:lineRule="auto"/>
        <w:ind w:left="720"/>
        <w:rPr>
          <w:rFonts w:ascii="TH Sarabun New" w:hAnsi="TH Sarabun New" w:cs="TH Sarabun New"/>
          <w:sz w:val="28"/>
        </w:rPr>
      </w:pPr>
      <w:r>
        <w:rPr>
          <w:rFonts w:ascii="TH Sarabun New" w:hAnsi="TH Sarabun New" w:cs="TH Sarabun New"/>
          <w:sz w:val="28"/>
        </w:rPr>
        <w:tab/>
      </w:r>
      <w:r w:rsidRPr="00F37FE0">
        <w:rPr>
          <w:rFonts w:ascii="TH Sarabun New" w:hAnsi="TH Sarabun New" w:cs="TH Sarabun New"/>
          <w:sz w:val="28"/>
        </w:rPr>
        <w:t>ithesis.swu.ac.th/</w:t>
      </w:r>
      <w:proofErr w:type="spellStart"/>
      <w:r w:rsidRPr="00F37FE0">
        <w:rPr>
          <w:rFonts w:ascii="TH Sarabun New" w:hAnsi="TH Sarabun New" w:cs="TH Sarabun New"/>
          <w:sz w:val="28"/>
        </w:rPr>
        <w:t>dspace</w:t>
      </w:r>
      <w:proofErr w:type="spellEnd"/>
      <w:r w:rsidRPr="00F37FE0">
        <w:rPr>
          <w:rFonts w:ascii="TH Sarabun New" w:hAnsi="TH Sarabun New" w:cs="TH Sarabun New"/>
          <w:sz w:val="28"/>
        </w:rPr>
        <w:t>/handle/1</w:t>
      </w:r>
      <w:r>
        <w:rPr>
          <w:rFonts w:ascii="TH Sarabun New" w:hAnsi="TH Sarabun New" w:cs="TH Sarabun New"/>
          <w:sz w:val="28"/>
        </w:rPr>
        <w:tab/>
      </w:r>
      <w:r w:rsidRPr="00F37FE0">
        <w:rPr>
          <w:rFonts w:ascii="TH Sarabun New" w:hAnsi="TH Sarabun New" w:cs="TH Sarabun New"/>
          <w:sz w:val="28"/>
        </w:rPr>
        <w:t>23456789/2753</w:t>
      </w:r>
    </w:p>
    <w:p w14:paraId="0C212ADE" w14:textId="5DAC6295" w:rsidR="00AF09D8" w:rsidRDefault="00AF09D8" w:rsidP="00AF09D8">
      <w:pPr>
        <w:spacing w:after="0" w:line="240" w:lineRule="auto"/>
        <w:ind w:left="720"/>
        <w:rPr>
          <w:rFonts w:ascii="TH Sarabun New" w:hAnsi="TH Sarabun New" w:cs="TH Sarabun New"/>
          <w:sz w:val="28"/>
        </w:rPr>
      </w:pPr>
      <w:r w:rsidRPr="00AF09D8">
        <w:rPr>
          <w:rFonts w:ascii="TH Sarabun New" w:hAnsi="TH Sarabun New" w:cs="TH Sarabun New"/>
          <w:sz w:val="28"/>
        </w:rPr>
        <w:t xml:space="preserve">Saeed, T., Ijaz, A., Sadiq, I., Qureshi, H. N., Rizwan, A., &amp; Imran, A. (2024). </w:t>
      </w:r>
    </w:p>
    <w:p w14:paraId="2F93EFD6" w14:textId="34DE24F9" w:rsidR="00AF09D8" w:rsidRPr="00AF09D8" w:rsidRDefault="00AF09D8" w:rsidP="00AF09D8">
      <w:pPr>
        <w:spacing w:after="0" w:line="240" w:lineRule="auto"/>
        <w:ind w:left="720"/>
        <w:rPr>
          <w:rFonts w:ascii="TH Sarabun New" w:hAnsi="TH Sarabun New" w:cs="TH Sarabun New"/>
          <w:sz w:val="28"/>
        </w:rPr>
      </w:pPr>
      <w:r>
        <w:rPr>
          <w:rFonts w:ascii="TH Sarabun New" w:hAnsi="TH Sarabun New" w:cs="TH Sarabun New"/>
          <w:sz w:val="28"/>
        </w:rPr>
        <w:tab/>
      </w:r>
      <w:r w:rsidRPr="00AF09D8">
        <w:rPr>
          <w:rFonts w:ascii="TH Sarabun New" w:hAnsi="TH Sarabun New" w:cs="TH Sarabun New"/>
          <w:sz w:val="28"/>
        </w:rPr>
        <w:t xml:space="preserve">An AI-enabled bias- free </w:t>
      </w:r>
      <w:r>
        <w:rPr>
          <w:rFonts w:ascii="TH Sarabun New" w:hAnsi="TH Sarabun New" w:cs="TH Sarabun New"/>
          <w:sz w:val="28"/>
        </w:rPr>
        <w:tab/>
      </w:r>
      <w:r w:rsidRPr="00AF09D8">
        <w:rPr>
          <w:rFonts w:ascii="TH Sarabun New" w:hAnsi="TH Sarabun New" w:cs="TH Sarabun New"/>
          <w:sz w:val="28"/>
        </w:rPr>
        <w:t xml:space="preserve">respiratory disease diagnosis </w:t>
      </w:r>
      <w:r>
        <w:rPr>
          <w:rFonts w:ascii="TH Sarabun New" w:hAnsi="TH Sarabun New" w:cs="TH Sarabun New"/>
          <w:sz w:val="28"/>
        </w:rPr>
        <w:tab/>
      </w:r>
      <w:r w:rsidRPr="00AF09D8">
        <w:rPr>
          <w:rFonts w:ascii="TH Sarabun New" w:hAnsi="TH Sarabun New" w:cs="TH Sarabun New"/>
          <w:sz w:val="28"/>
        </w:rPr>
        <w:t xml:space="preserve">model using cough audio. </w:t>
      </w:r>
      <w:r>
        <w:rPr>
          <w:rFonts w:ascii="TH Sarabun New" w:hAnsi="TH Sarabun New" w:cs="TH Sarabun New"/>
          <w:sz w:val="28"/>
        </w:rPr>
        <w:tab/>
      </w:r>
      <w:r w:rsidRPr="00AF09D8">
        <w:rPr>
          <w:rFonts w:ascii="TH Sarabun New" w:hAnsi="TH Sarabun New" w:cs="TH Sarabun New"/>
          <w:sz w:val="28"/>
        </w:rPr>
        <w:t>Bioengineering, 11(1),55.</w:t>
      </w:r>
    </w:p>
    <w:p w14:paraId="441CAAA5" w14:textId="7C57DA82" w:rsidR="005F18DA" w:rsidRPr="00AF09D8" w:rsidRDefault="00AF09D8" w:rsidP="00AF09D8">
      <w:pPr>
        <w:spacing w:after="0" w:line="240" w:lineRule="auto"/>
        <w:ind w:left="720"/>
        <w:rPr>
          <w:rFonts w:ascii="TH Sarabun New" w:hAnsi="TH Sarabun New" w:cs="TH Sarabun New"/>
          <w:sz w:val="28"/>
        </w:rPr>
      </w:pPr>
      <w:r>
        <w:rPr>
          <w:rFonts w:ascii="TH Sarabun New" w:hAnsi="TH Sarabun New" w:cs="TH Sarabun New"/>
          <w:sz w:val="28"/>
        </w:rPr>
        <w:tab/>
      </w:r>
      <w:r w:rsidRPr="00AF09D8">
        <w:rPr>
          <w:rFonts w:ascii="TH Sarabun New" w:hAnsi="TH Sarabun New" w:cs="TH Sarabun New"/>
          <w:sz w:val="28"/>
        </w:rPr>
        <w:t>https://doi.org/10.3390/bioengine</w:t>
      </w:r>
      <w:r w:rsidRPr="00AF09D8">
        <w:rPr>
          <w:rFonts w:ascii="TH Sarabun New" w:hAnsi="TH Sarabun New" w:cs="TH Sarabun New"/>
          <w:sz w:val="28"/>
        </w:rPr>
        <w:tab/>
        <w:t>ering11010055</w:t>
      </w:r>
    </w:p>
    <w:p w14:paraId="0660C94A" w14:textId="486DC8A5" w:rsidR="00AF09D8" w:rsidRPr="00AF09D8" w:rsidRDefault="00AF09D8" w:rsidP="00AF09D8">
      <w:pPr>
        <w:spacing w:after="0" w:line="240" w:lineRule="auto"/>
        <w:ind w:left="720"/>
        <w:rPr>
          <w:rFonts w:ascii="TH Sarabun New" w:hAnsi="TH Sarabun New" w:cs="TH Sarabun New"/>
          <w:sz w:val="28"/>
        </w:rPr>
      </w:pPr>
      <w:r w:rsidRPr="00AF09D8">
        <w:rPr>
          <w:rFonts w:ascii="TH Sarabun New" w:hAnsi="TH Sarabun New" w:cs="TH Sarabun New"/>
          <w:sz w:val="28"/>
        </w:rPr>
        <w:t xml:space="preserve">World Health Organization. (2024). </w:t>
      </w:r>
      <w:r>
        <w:rPr>
          <w:rFonts w:ascii="TH Sarabun New" w:hAnsi="TH Sarabun New" w:cs="TH Sarabun New"/>
          <w:sz w:val="28"/>
        </w:rPr>
        <w:tab/>
      </w:r>
      <w:r w:rsidRPr="00AF09D8">
        <w:rPr>
          <w:rFonts w:ascii="TH Sarabun New" w:hAnsi="TH Sarabun New" w:cs="TH Sarabun New"/>
          <w:sz w:val="28"/>
        </w:rPr>
        <w:t xml:space="preserve">Chronic obstructive pulmonary </w:t>
      </w:r>
      <w:r>
        <w:rPr>
          <w:rFonts w:ascii="TH Sarabun New" w:hAnsi="TH Sarabun New" w:cs="TH Sarabun New"/>
          <w:sz w:val="28"/>
        </w:rPr>
        <w:tab/>
      </w:r>
      <w:r w:rsidRPr="00AF09D8">
        <w:rPr>
          <w:rFonts w:ascii="TH Sarabun New" w:hAnsi="TH Sarabun New" w:cs="TH Sarabun New"/>
          <w:sz w:val="28"/>
        </w:rPr>
        <w:t>disease (COPD).</w:t>
      </w:r>
      <w:r w:rsidRPr="00AF09D8">
        <w:rPr>
          <w:rFonts w:ascii="TH Sarabun New" w:hAnsi="TH Sarabun New" w:cs="TH Sarabun New"/>
          <w:sz w:val="28"/>
        </w:rPr>
        <w:br/>
      </w:r>
      <w:r>
        <w:rPr>
          <w:rFonts w:ascii="TH Sarabun New" w:hAnsi="TH Sarabun New" w:cs="TH Sarabun New"/>
          <w:sz w:val="28"/>
        </w:rPr>
        <w:tab/>
      </w:r>
      <w:r w:rsidRPr="00AF09D8">
        <w:rPr>
          <w:rFonts w:ascii="TH Sarabun New" w:hAnsi="TH Sarabun New" w:cs="TH Sarabun New"/>
          <w:sz w:val="28"/>
        </w:rPr>
        <w:t>https://www.who.int/news-</w:t>
      </w:r>
      <w:r w:rsidRPr="00AF09D8">
        <w:rPr>
          <w:rFonts w:ascii="TH Sarabun New" w:hAnsi="TH Sarabun New" w:cs="TH Sarabun New"/>
          <w:sz w:val="28"/>
        </w:rPr>
        <w:tab/>
        <w:t>room/fact-sheets/detail/chronic-</w:t>
      </w:r>
      <w:r w:rsidRPr="00AF09D8">
        <w:rPr>
          <w:rFonts w:ascii="TH Sarabun New" w:hAnsi="TH Sarabun New" w:cs="TH Sarabun New"/>
          <w:sz w:val="28"/>
        </w:rPr>
        <w:tab/>
        <w:t xml:space="preserve">obstructive-pulmonary- </w:t>
      </w:r>
      <w:r w:rsidRPr="00AF09D8">
        <w:rPr>
          <w:rFonts w:ascii="TH Sarabun New" w:hAnsi="TH Sarabun New" w:cs="TH Sarabun New"/>
          <w:sz w:val="28"/>
        </w:rPr>
        <w:tab/>
        <w:t>disease-(</w:t>
      </w:r>
      <w:proofErr w:type="spellStart"/>
      <w:r w:rsidRPr="00AF09D8">
        <w:rPr>
          <w:rFonts w:ascii="TH Sarabun New" w:hAnsi="TH Sarabun New" w:cs="TH Sarabun New"/>
          <w:sz w:val="28"/>
        </w:rPr>
        <w:t>copd</w:t>
      </w:r>
      <w:proofErr w:type="spellEnd"/>
      <w:r w:rsidRPr="00AF09D8">
        <w:rPr>
          <w:rFonts w:ascii="TH Sarabun New" w:hAnsi="TH Sarabun New" w:cs="TH Sarabun New"/>
          <w:sz w:val="28"/>
        </w:rPr>
        <w:t>)</w:t>
      </w:r>
    </w:p>
    <w:p w14:paraId="2F224166" w14:textId="77777777" w:rsidR="00AF09D8" w:rsidRDefault="00AF09D8" w:rsidP="00AF09D8">
      <w:pPr>
        <w:spacing w:after="0" w:line="240" w:lineRule="auto"/>
        <w:ind w:left="720"/>
        <w:rPr>
          <w:rFonts w:ascii="TH Sarabun New" w:hAnsi="TH Sarabun New" w:cs="TH Sarabun New"/>
          <w:sz w:val="28"/>
        </w:rPr>
      </w:pPr>
      <w:r w:rsidRPr="00AF09D8">
        <w:rPr>
          <w:rFonts w:ascii="TH Sarabun New" w:hAnsi="TH Sarabun New" w:cs="TH Sarabun New"/>
          <w:sz w:val="28"/>
        </w:rPr>
        <w:t xml:space="preserve">World Health Organization. (2024). </w:t>
      </w:r>
    </w:p>
    <w:p w14:paraId="01EEC54B" w14:textId="41CFABC3" w:rsidR="00034F32" w:rsidRPr="00C52B55" w:rsidRDefault="00AF09D8" w:rsidP="00AF09D8">
      <w:pPr>
        <w:spacing w:after="0" w:line="240" w:lineRule="auto"/>
        <w:ind w:left="720"/>
        <w:rPr>
          <w:rFonts w:ascii="TH Sarabun New" w:hAnsi="TH Sarabun New" w:cs="TH Sarabun New"/>
          <w:sz w:val="28"/>
        </w:rPr>
      </w:pPr>
      <w:r>
        <w:rPr>
          <w:rFonts w:ascii="TH Sarabun New" w:hAnsi="TH Sarabun New" w:cs="TH Sarabun New"/>
          <w:sz w:val="28"/>
        </w:rPr>
        <w:tab/>
      </w:r>
      <w:r w:rsidRPr="00AF09D8">
        <w:rPr>
          <w:rFonts w:ascii="TH Sarabun New" w:hAnsi="TH Sarabun New" w:cs="TH Sarabun New"/>
          <w:sz w:val="28"/>
        </w:rPr>
        <w:t>The top 10 causes of death.</w:t>
      </w:r>
      <w:r w:rsidRPr="00AF09D8">
        <w:rPr>
          <w:rFonts w:ascii="TH Sarabun New" w:hAnsi="TH Sarabun New" w:cs="TH Sarabun New"/>
          <w:sz w:val="28"/>
        </w:rPr>
        <w:br/>
      </w:r>
      <w:r>
        <w:rPr>
          <w:rFonts w:ascii="TH Sarabun New" w:hAnsi="TH Sarabun New" w:cs="TH Sarabun New"/>
          <w:sz w:val="28"/>
        </w:rPr>
        <w:tab/>
      </w:r>
      <w:r w:rsidRPr="00AF09D8">
        <w:rPr>
          <w:rFonts w:ascii="TH Sarabun New" w:hAnsi="TH Sarabun New" w:cs="TH Sarabun New"/>
          <w:sz w:val="28"/>
        </w:rPr>
        <w:t>https://www.who.int/news-</w:t>
      </w:r>
      <w:r w:rsidRPr="00AF09D8">
        <w:rPr>
          <w:rFonts w:ascii="TH Sarabun New" w:hAnsi="TH Sarabun New" w:cs="TH Sarabun New"/>
          <w:sz w:val="28"/>
        </w:rPr>
        <w:tab/>
        <w:t>room/fact-sheets/detail/the-top-</w:t>
      </w:r>
      <w:r w:rsidRPr="00AF09D8">
        <w:rPr>
          <w:rFonts w:ascii="TH Sarabun New" w:hAnsi="TH Sarabun New" w:cs="TH Sarabun New"/>
          <w:sz w:val="28"/>
        </w:rPr>
        <w:tab/>
        <w:t>10-causes-of-death</w:t>
      </w:r>
    </w:p>
    <w:sectPr w:rsidR="00034F32" w:rsidRPr="00C52B55" w:rsidSect="002736EB">
      <w:type w:val="continuous"/>
      <w:pgSz w:w="11906" w:h="16838"/>
      <w:pgMar w:top="1701" w:right="1134" w:bottom="567" w:left="1701" w:header="720" w:footer="720"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54D91" w14:textId="77777777" w:rsidR="00EB5639" w:rsidRDefault="00EB5639" w:rsidP="00282096">
      <w:pPr>
        <w:spacing w:after="0" w:line="240" w:lineRule="auto"/>
      </w:pPr>
      <w:r>
        <w:separator/>
      </w:r>
    </w:p>
  </w:endnote>
  <w:endnote w:type="continuationSeparator" w:id="0">
    <w:p w14:paraId="3AC73A50" w14:textId="77777777" w:rsidR="00EB5639" w:rsidRDefault="00EB5639" w:rsidP="0028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honburi">
    <w:altName w:val="Times New Roman"/>
    <w:charset w:val="00"/>
    <w:family w:val="roman"/>
    <w:pitch w:val="default"/>
  </w:font>
  <w:font w:name="Angsana New">
    <w:panose1 w:val="02020603050405020304"/>
    <w:charset w:val="00"/>
    <w:family w:val="roman"/>
    <w:pitch w:val="variable"/>
    <w:sig w:usb0="81000003" w:usb1="00000000" w:usb2="00000000" w:usb3="00000000" w:csb0="00010001" w:csb1="00000000"/>
  </w:font>
  <w:font w:name="TH Sarabun New">
    <w:altName w:val="Browallia New"/>
    <w:charset w:val="00"/>
    <w:family w:val="swiss"/>
    <w:pitch w:val="variable"/>
    <w:sig w:usb0="A100006F" w:usb1="5000205A" w:usb2="00000000" w:usb3="00000000" w:csb0="00010183" w:csb1="00000000"/>
  </w:font>
  <w:font w:name="Kanit">
    <w:altName w:val="Cambria"/>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Sarabun">
    <w:altName w:val="Calibri"/>
    <w:charset w:val="DE"/>
    <w:family w:val="auto"/>
    <w:pitch w:val="variable"/>
    <w:sig w:usb0="21000007" w:usb1="00000001" w:usb2="00000000" w:usb3="00000000" w:csb0="00010193" w:csb1="00000000"/>
  </w:font>
  <w:font w:name="Aptos">
    <w:charset w:val="00"/>
    <w:family w:val="swiss"/>
    <w:pitch w:val="variable"/>
    <w:sig w:usb0="20000287" w:usb1="00000003" w:usb2="00000000" w:usb3="00000000" w:csb0="0000019F" w:csb1="00000000"/>
  </w:font>
  <w:font w:name="TH SarabunPSK">
    <w:panose1 w:val="020B0500040200020003"/>
    <w:charset w:val="DE"/>
    <w:family w:val="swiss"/>
    <w:pitch w:val="variable"/>
    <w:sig w:usb0="A100006F" w:usb1="5000205A" w:usb2="00000000" w:usb3="00000000" w:csb0="0001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66959912"/>
      <w:docPartObj>
        <w:docPartGallery w:val="Page Numbers (Bottom of Page)"/>
        <w:docPartUnique/>
      </w:docPartObj>
    </w:sdtPr>
    <w:sdtContent>
      <w:p w14:paraId="63E1EB5D" w14:textId="57261E0C" w:rsidR="00282096" w:rsidRDefault="00282096" w:rsidP="00536EB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F859CED" w14:textId="77777777" w:rsidR="00282096" w:rsidRDefault="002820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H SarabunPSK" w:hAnsi="TH SarabunPSK" w:cs="TH SarabunPSK" w:hint="cs"/>
        <w:sz w:val="28"/>
      </w:rPr>
      <w:id w:val="-724063355"/>
      <w:docPartObj>
        <w:docPartGallery w:val="Page Numbers (Bottom of Page)"/>
        <w:docPartUnique/>
      </w:docPartObj>
    </w:sdtPr>
    <w:sdtContent>
      <w:p w14:paraId="6757EBEC" w14:textId="1342428A" w:rsidR="00282096" w:rsidRPr="00282096" w:rsidRDefault="00282096" w:rsidP="00536EB7">
        <w:pPr>
          <w:pStyle w:val="Footer"/>
          <w:framePr w:wrap="none" w:vAnchor="text" w:hAnchor="margin" w:xAlign="center" w:y="1"/>
          <w:rPr>
            <w:rStyle w:val="PageNumber"/>
            <w:rFonts w:ascii="TH SarabunPSK" w:hAnsi="TH SarabunPSK" w:cs="TH SarabunPSK"/>
            <w:sz w:val="28"/>
          </w:rPr>
        </w:pPr>
        <w:r w:rsidRPr="00282096">
          <w:rPr>
            <w:rStyle w:val="PageNumber"/>
            <w:rFonts w:ascii="TH SarabunPSK" w:hAnsi="TH SarabunPSK" w:cs="TH SarabunPSK" w:hint="cs"/>
            <w:sz w:val="28"/>
          </w:rPr>
          <w:fldChar w:fldCharType="begin"/>
        </w:r>
        <w:r w:rsidRPr="00282096">
          <w:rPr>
            <w:rStyle w:val="PageNumber"/>
            <w:rFonts w:ascii="TH SarabunPSK" w:hAnsi="TH SarabunPSK" w:cs="TH SarabunPSK" w:hint="cs"/>
            <w:sz w:val="28"/>
          </w:rPr>
          <w:instrText xml:space="preserve"> PAGE </w:instrText>
        </w:r>
        <w:r w:rsidRPr="00282096">
          <w:rPr>
            <w:rStyle w:val="PageNumber"/>
            <w:rFonts w:ascii="TH SarabunPSK" w:hAnsi="TH SarabunPSK" w:cs="TH SarabunPSK" w:hint="cs"/>
            <w:sz w:val="28"/>
          </w:rPr>
          <w:fldChar w:fldCharType="separate"/>
        </w:r>
        <w:r w:rsidRPr="00282096">
          <w:rPr>
            <w:rStyle w:val="PageNumber"/>
            <w:rFonts w:ascii="TH SarabunPSK" w:hAnsi="TH SarabunPSK" w:cs="TH SarabunPSK" w:hint="cs"/>
            <w:noProof/>
            <w:sz w:val="28"/>
          </w:rPr>
          <w:t>1</w:t>
        </w:r>
        <w:r w:rsidRPr="00282096">
          <w:rPr>
            <w:rStyle w:val="PageNumber"/>
            <w:rFonts w:ascii="TH SarabunPSK" w:hAnsi="TH SarabunPSK" w:cs="TH SarabunPSK" w:hint="cs"/>
            <w:sz w:val="28"/>
          </w:rPr>
          <w:fldChar w:fldCharType="end"/>
        </w:r>
      </w:p>
    </w:sdtContent>
  </w:sdt>
  <w:p w14:paraId="4BC889B6" w14:textId="7CEAE78A" w:rsidR="00282096" w:rsidRPr="00282096" w:rsidRDefault="00C52B55">
    <w:pPr>
      <w:pStyle w:val="Footer"/>
      <w:rPr>
        <w:rFonts w:ascii="TH SarabunPSK" w:hAnsi="TH SarabunPSK" w:cs="TH SarabunPSK"/>
        <w:sz w:val="28"/>
      </w:rPr>
    </w:pPr>
    <w:r>
      <w:rPr>
        <w:rFonts w:ascii="TH SarabunPSK" w:hAnsi="TH SarabunPSK" w:cs="TH SarabunPSK"/>
        <w:noProof/>
        <w:sz w:val="28"/>
        <w:cs/>
      </w:rPr>
      <w:drawing>
        <wp:anchor distT="0" distB="0" distL="114300" distR="114300" simplePos="0" relativeHeight="251661312" behindDoc="0" locked="0" layoutInCell="1" allowOverlap="1" wp14:anchorId="5AC191C4" wp14:editId="4C0AF8F9">
          <wp:simplePos x="0" y="0"/>
          <wp:positionH relativeFrom="page">
            <wp:posOffset>-193675</wp:posOffset>
          </wp:positionH>
          <wp:positionV relativeFrom="paragraph">
            <wp:posOffset>7620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A49D5" w14:textId="77777777" w:rsidR="00EB5639" w:rsidRDefault="00EB5639" w:rsidP="00282096">
      <w:pPr>
        <w:spacing w:after="0" w:line="240" w:lineRule="auto"/>
      </w:pPr>
      <w:r>
        <w:separator/>
      </w:r>
    </w:p>
  </w:footnote>
  <w:footnote w:type="continuationSeparator" w:id="0">
    <w:p w14:paraId="43F9CA40" w14:textId="77777777" w:rsidR="00EB5639" w:rsidRDefault="00EB5639" w:rsidP="00282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6A2A0" w14:textId="79445B9C" w:rsidR="00DD1E58" w:rsidRPr="004F2994" w:rsidRDefault="004F2994" w:rsidP="004F2994">
    <w:pPr>
      <w:pStyle w:val="Header"/>
    </w:pPr>
    <w:r>
      <w:rPr>
        <w:noProof/>
      </w:rPr>
      <w:drawing>
        <wp:anchor distT="0" distB="0" distL="114300" distR="114300" simplePos="0" relativeHeight="251659264" behindDoc="1" locked="0" layoutInCell="1" allowOverlap="1" wp14:anchorId="4E7B7618" wp14:editId="7ADF7A2D">
          <wp:simplePos x="0" y="0"/>
          <wp:positionH relativeFrom="page">
            <wp:posOffset>-17145</wp:posOffset>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61B34A2D"/>
    <w:multiLevelType w:val="multilevel"/>
    <w:tmpl w:val="E6CE2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41643425">
    <w:abstractNumId w:val="0"/>
  </w:num>
  <w:num w:numId="2" w16cid:durableId="1863937510">
    <w:abstractNumId w:val="1"/>
  </w:num>
  <w:num w:numId="3" w16cid:durableId="17536998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8"/>
    <w:rsid w:val="00000DDE"/>
    <w:rsid w:val="00034F32"/>
    <w:rsid w:val="000633E1"/>
    <w:rsid w:val="000652F0"/>
    <w:rsid w:val="0007156B"/>
    <w:rsid w:val="00090029"/>
    <w:rsid w:val="000917E1"/>
    <w:rsid w:val="000A070F"/>
    <w:rsid w:val="000D1468"/>
    <w:rsid w:val="00135079"/>
    <w:rsid w:val="00175E8E"/>
    <w:rsid w:val="00190EA9"/>
    <w:rsid w:val="001D3845"/>
    <w:rsid w:val="0022607B"/>
    <w:rsid w:val="00242442"/>
    <w:rsid w:val="002579FC"/>
    <w:rsid w:val="00265EFE"/>
    <w:rsid w:val="002728DD"/>
    <w:rsid w:val="002736EB"/>
    <w:rsid w:val="00282096"/>
    <w:rsid w:val="00282391"/>
    <w:rsid w:val="002912A5"/>
    <w:rsid w:val="002C4F3F"/>
    <w:rsid w:val="002F28D8"/>
    <w:rsid w:val="00313C55"/>
    <w:rsid w:val="00347A30"/>
    <w:rsid w:val="00361F4B"/>
    <w:rsid w:val="00364E04"/>
    <w:rsid w:val="003737F0"/>
    <w:rsid w:val="00386D57"/>
    <w:rsid w:val="00397926"/>
    <w:rsid w:val="003B5CCA"/>
    <w:rsid w:val="004106A0"/>
    <w:rsid w:val="00412F30"/>
    <w:rsid w:val="0042136F"/>
    <w:rsid w:val="00486BB0"/>
    <w:rsid w:val="00492645"/>
    <w:rsid w:val="00495DE3"/>
    <w:rsid w:val="004E6AAA"/>
    <w:rsid w:val="004F2994"/>
    <w:rsid w:val="00525DEC"/>
    <w:rsid w:val="00546DDE"/>
    <w:rsid w:val="00574E22"/>
    <w:rsid w:val="005B16B7"/>
    <w:rsid w:val="005E3358"/>
    <w:rsid w:val="005F18DA"/>
    <w:rsid w:val="00601C21"/>
    <w:rsid w:val="00606306"/>
    <w:rsid w:val="00607882"/>
    <w:rsid w:val="00612DFB"/>
    <w:rsid w:val="006149CC"/>
    <w:rsid w:val="0064022F"/>
    <w:rsid w:val="00665BA5"/>
    <w:rsid w:val="006A0A22"/>
    <w:rsid w:val="006A0C8A"/>
    <w:rsid w:val="006A1AB9"/>
    <w:rsid w:val="006B0576"/>
    <w:rsid w:val="006C52D2"/>
    <w:rsid w:val="006C5E98"/>
    <w:rsid w:val="007129DA"/>
    <w:rsid w:val="00725578"/>
    <w:rsid w:val="00730DE0"/>
    <w:rsid w:val="00783A9F"/>
    <w:rsid w:val="00791F8A"/>
    <w:rsid w:val="007B78EA"/>
    <w:rsid w:val="00812E87"/>
    <w:rsid w:val="008238B8"/>
    <w:rsid w:val="00830A6B"/>
    <w:rsid w:val="00833E61"/>
    <w:rsid w:val="00850F83"/>
    <w:rsid w:val="008742AD"/>
    <w:rsid w:val="00891B90"/>
    <w:rsid w:val="00893648"/>
    <w:rsid w:val="008A3514"/>
    <w:rsid w:val="008C4086"/>
    <w:rsid w:val="00931B69"/>
    <w:rsid w:val="00952150"/>
    <w:rsid w:val="00957FCE"/>
    <w:rsid w:val="0098175B"/>
    <w:rsid w:val="009A4753"/>
    <w:rsid w:val="009B3A64"/>
    <w:rsid w:val="009B5C67"/>
    <w:rsid w:val="009C7C43"/>
    <w:rsid w:val="009D016F"/>
    <w:rsid w:val="009D752D"/>
    <w:rsid w:val="009F35C9"/>
    <w:rsid w:val="009F528A"/>
    <w:rsid w:val="00A208A9"/>
    <w:rsid w:val="00A52A5F"/>
    <w:rsid w:val="00A54431"/>
    <w:rsid w:val="00AB5886"/>
    <w:rsid w:val="00AD0BC7"/>
    <w:rsid w:val="00AD6477"/>
    <w:rsid w:val="00AF09D8"/>
    <w:rsid w:val="00B07C32"/>
    <w:rsid w:val="00B24034"/>
    <w:rsid w:val="00B310AB"/>
    <w:rsid w:val="00B63449"/>
    <w:rsid w:val="00B91FC1"/>
    <w:rsid w:val="00B92631"/>
    <w:rsid w:val="00B953F2"/>
    <w:rsid w:val="00BA071D"/>
    <w:rsid w:val="00BD224E"/>
    <w:rsid w:val="00BD7D0E"/>
    <w:rsid w:val="00C23AFE"/>
    <w:rsid w:val="00C52B55"/>
    <w:rsid w:val="00C66B74"/>
    <w:rsid w:val="00D00B4C"/>
    <w:rsid w:val="00D234CA"/>
    <w:rsid w:val="00D33363"/>
    <w:rsid w:val="00D537C4"/>
    <w:rsid w:val="00D7453A"/>
    <w:rsid w:val="00D77296"/>
    <w:rsid w:val="00DB3CCD"/>
    <w:rsid w:val="00DC4EB1"/>
    <w:rsid w:val="00DD1E58"/>
    <w:rsid w:val="00DE6C78"/>
    <w:rsid w:val="00E2502F"/>
    <w:rsid w:val="00E315EE"/>
    <w:rsid w:val="00E35620"/>
    <w:rsid w:val="00E4403C"/>
    <w:rsid w:val="00E80926"/>
    <w:rsid w:val="00E94A4D"/>
    <w:rsid w:val="00EB5639"/>
    <w:rsid w:val="00EE505C"/>
    <w:rsid w:val="00F021E9"/>
    <w:rsid w:val="00F11CB8"/>
    <w:rsid w:val="00F2093A"/>
    <w:rsid w:val="00F37FE0"/>
    <w:rsid w:val="00F442E6"/>
    <w:rsid w:val="00F553E9"/>
    <w:rsid w:val="00F60526"/>
    <w:rsid w:val="00F63A3D"/>
    <w:rsid w:val="00F80ACB"/>
    <w:rsid w:val="00F9672D"/>
    <w:rsid w:val="00FB1DF1"/>
    <w:rsid w:val="00FC674D"/>
    <w:rsid w:val="00FE0B19"/>
    <w:rsid w:val="00FE6D2C"/>
    <w:rsid w:val="00FF0A44"/>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68F65"/>
  <w15:docId w15:val="{CE617EE5-8122-734F-B8B5-AE2EBDBA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0ACB"/>
    <w:pPr>
      <w:spacing w:after="160" w:line="259" w:lineRule="auto"/>
    </w:pPr>
  </w:style>
  <w:style w:type="paragraph" w:styleId="Heading1">
    <w:name w:val="heading 1"/>
    <w:basedOn w:val="Normal"/>
    <w:link w:val="Heading1Char"/>
    <w:uiPriority w:val="9"/>
    <w:qFormat/>
    <w:rsid w:val="00812E87"/>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28D8"/>
    <w:rPr>
      <w:color w:val="0000FF" w:themeColor="hyperlink"/>
      <w:u w:val="single"/>
    </w:rPr>
  </w:style>
  <w:style w:type="table" w:styleId="TableGrid">
    <w:name w:val="Table Grid"/>
    <w:basedOn w:val="TableNormal"/>
    <w:uiPriority w:val="39"/>
    <w:qFormat/>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Footer">
    <w:name w:val="footer"/>
    <w:basedOn w:val="Normal"/>
    <w:link w:val="FooterChar"/>
    <w:uiPriority w:val="99"/>
    <w:unhideWhenUsed/>
    <w:rsid w:val="002820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2096"/>
  </w:style>
  <w:style w:type="character" w:styleId="PageNumber">
    <w:name w:val="page number"/>
    <w:basedOn w:val="DefaultParagraphFont"/>
    <w:uiPriority w:val="99"/>
    <w:semiHidden/>
    <w:unhideWhenUsed/>
    <w:rsid w:val="00282096"/>
  </w:style>
  <w:style w:type="paragraph" w:styleId="Header">
    <w:name w:val="header"/>
    <w:basedOn w:val="Normal"/>
    <w:link w:val="HeaderChar"/>
    <w:uiPriority w:val="99"/>
    <w:unhideWhenUsed/>
    <w:rsid w:val="002820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2096"/>
  </w:style>
  <w:style w:type="paragraph" w:styleId="ListParagraph">
    <w:name w:val="List Paragraph"/>
    <w:basedOn w:val="Normal"/>
    <w:uiPriority w:val="34"/>
    <w:qFormat/>
    <w:rsid w:val="0098175B"/>
    <w:pPr>
      <w:ind w:left="720"/>
      <w:contextualSpacing/>
    </w:pPr>
  </w:style>
  <w:style w:type="paragraph" w:styleId="NoSpacing">
    <w:name w:val="No Spacing"/>
    <w:uiPriority w:val="1"/>
    <w:qFormat/>
    <w:rsid w:val="00601C21"/>
    <w:pPr>
      <w:spacing w:after="0" w:line="240" w:lineRule="auto"/>
    </w:pPr>
  </w:style>
  <w:style w:type="paragraph" w:styleId="NormalWeb">
    <w:name w:val="Normal (Web)"/>
    <w:basedOn w:val="Normal"/>
    <w:uiPriority w:val="99"/>
    <w:unhideWhenUsed/>
    <w:rsid w:val="00601C21"/>
    <w:pPr>
      <w:spacing w:before="100" w:beforeAutospacing="1" w:after="100" w:afterAutospacing="1" w:line="240" w:lineRule="auto"/>
    </w:pPr>
    <w:rPr>
      <w:rFonts w:ascii="Angsana New" w:eastAsia="Times New Roman" w:hAnsi="Angsana New" w:cs="Angsana New"/>
      <w:sz w:val="28"/>
    </w:rPr>
  </w:style>
  <w:style w:type="character" w:customStyle="1" w:styleId="Heading1Char">
    <w:name w:val="Heading 1 Char"/>
    <w:basedOn w:val="DefaultParagraphFont"/>
    <w:link w:val="Heading1"/>
    <w:uiPriority w:val="9"/>
    <w:rsid w:val="00812E87"/>
    <w:rPr>
      <w:rFonts w:ascii="Times New Roman" w:eastAsia="Times New Roman" w:hAnsi="Times New Roman" w:cs="Times New Roman"/>
      <w:b/>
      <w:bCs/>
      <w:sz w:val="28"/>
      <w:lang w:bidi="ar-SA"/>
    </w:rPr>
  </w:style>
  <w:style w:type="table" w:customStyle="1" w:styleId="TableGrid1">
    <w:name w:val="Table Grid1"/>
    <w:basedOn w:val="TableNormal"/>
    <w:next w:val="TableGrid"/>
    <w:uiPriority w:val="39"/>
    <w:rsid w:val="004E6A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F442E6"/>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6A0C8A"/>
    <w:rPr>
      <w:color w:val="605E5C"/>
      <w:shd w:val="clear" w:color="auto" w:fill="E1DFDD"/>
    </w:rPr>
  </w:style>
  <w:style w:type="table" w:customStyle="1" w:styleId="TableGrid11">
    <w:name w:val="Table Grid11"/>
    <w:basedOn w:val="TableNormal"/>
    <w:next w:val="TableGrid"/>
    <w:uiPriority w:val="39"/>
    <w:rsid w:val="00FE0B19"/>
    <w:pPr>
      <w:spacing w:after="0" w:line="240" w:lineRule="auto"/>
    </w:pPr>
    <w:rPr>
      <w:kern w:val="2"/>
      <w:sz w:val="24"/>
      <w:szCs w:val="30"/>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E0B19"/>
    <w:pPr>
      <w:spacing w:after="0" w:line="240" w:lineRule="auto"/>
    </w:pPr>
    <w:rPr>
      <w:kern w:val="2"/>
      <w:sz w:val="24"/>
      <w:szCs w:val="30"/>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F09D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50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273</TotalTime>
  <Pages>6</Pages>
  <Words>2502</Words>
  <Characters>14262</Characters>
  <Application>Microsoft Office Word</Application>
  <DocSecurity>0</DocSecurity>
  <Lines>118</Lines>
  <Paragraphs>33</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16731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P.Potiwat Tang</cp:lastModifiedBy>
  <cp:revision>33</cp:revision>
  <cp:lastPrinted>2025-07-12T05:03:00Z</cp:lastPrinted>
  <dcterms:created xsi:type="dcterms:W3CDTF">2026-05-21T07:48:00Z</dcterms:created>
  <dcterms:modified xsi:type="dcterms:W3CDTF">2026-07-13T18:44:00Z</dcterms:modified>
</cp:coreProperties>
</file>