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866CB" w14:textId="692B99D3" w:rsidR="001B6E86" w:rsidRPr="00720BA8" w:rsidRDefault="001B6E86" w:rsidP="001B6E86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720B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การศึกษาความสัมพันธ์ระหว่างปริมาณน้ำ</w:t>
      </w:r>
      <w:r w:rsidR="00A43039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ท่า</w:t>
      </w:r>
      <w:r w:rsidRPr="00720B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กับคุณ</w:t>
      </w:r>
      <w:r w:rsidR="00466A1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ภาพน้ำ</w:t>
      </w:r>
    </w:p>
    <w:p w14:paraId="0C2C5A2F" w14:textId="77777777" w:rsidR="001B6E86" w:rsidRPr="00720BA8" w:rsidRDefault="001B6E86" w:rsidP="001B6E86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720B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และการรุกตัวของน้ำเค็มในแม่น้ำบางปะกง</w:t>
      </w:r>
    </w:p>
    <w:p w14:paraId="1C8C67C9" w14:textId="3FCAEFBF" w:rsidR="001B6E86" w:rsidRPr="00720BA8" w:rsidRDefault="001B6E86" w:rsidP="001B6E86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720BA8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A Study of the Relationship Between R</w:t>
      </w:r>
      <w:r w:rsidR="00A43039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val="en-US"/>
        </w:rPr>
        <w:t>unoff</w:t>
      </w:r>
      <w:r w:rsidRPr="00720BA8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, Water Quality, </w:t>
      </w:r>
    </w:p>
    <w:p w14:paraId="51765206" w14:textId="77777777" w:rsidR="001B6E86" w:rsidRPr="00720BA8" w:rsidRDefault="001B6E86" w:rsidP="001B6E86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720BA8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and Seawater Intrusion in the Bang Pakong River</w:t>
      </w:r>
    </w:p>
    <w:p w14:paraId="094F108C" w14:textId="77777777" w:rsidR="00A316D6" w:rsidRPr="00A316D6" w:rsidRDefault="00A316D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63228EE9" w14:textId="77777777" w:rsidR="004D7536" w:rsidRPr="00365AE0" w:rsidRDefault="001B6E86" w:rsidP="00A316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365AE0">
        <w:rPr>
          <w:rFonts w:ascii="TH SarabunPSK" w:hAnsi="TH SarabunPSK" w:cs="TH SarabunPSK" w:hint="cs"/>
          <w:b/>
          <w:bCs/>
          <w:sz w:val="28"/>
          <w:szCs w:val="28"/>
          <w:cs/>
        </w:rPr>
        <w:t>นันท์นภัส จตุรัตน์</w:t>
      </w:r>
      <w:r w:rsidR="00785CF9" w:rsidRPr="00365AE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365AE0">
        <w:rPr>
          <w:rFonts w:ascii="TH SarabunPSK" w:hAnsi="TH SarabunPSK" w:cs="TH SarabunPSK" w:hint="cs"/>
          <w:b/>
          <w:bCs/>
          <w:sz w:val="28"/>
          <w:szCs w:val="28"/>
          <w:cs/>
        </w:rPr>
        <w:t>นันท์ลินี กิจทรัพย์ทวี วรรธนภร ศรีบวรประสิทธิ์</w:t>
      </w:r>
      <w:r w:rsidR="00EB4BE9" w:rsidRPr="00365AE0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</w:p>
    <w:p w14:paraId="2472E014" w14:textId="61610C52" w:rsidR="00073D34" w:rsidRPr="00365AE0" w:rsidRDefault="001B6E86" w:rsidP="00A316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365AE0">
        <w:rPr>
          <w:rFonts w:ascii="TH SarabunPSK" w:hAnsi="TH SarabunPSK" w:cs="TH SarabunPSK" w:hint="cs"/>
          <w:b/>
          <w:bCs/>
          <w:sz w:val="28"/>
          <w:szCs w:val="28"/>
          <w:cs/>
        </w:rPr>
        <w:t>พัชรพร บุญกิตติ อรวรรณ ศรีไตรรัตน์</w:t>
      </w:r>
      <w:r w:rsidR="00785CF9" w:rsidRPr="00365AE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365AE0">
        <w:rPr>
          <w:rFonts w:ascii="TH SarabunPSK" w:hAnsi="TH SarabunPSK" w:cs="TH SarabunPSK" w:hint="cs"/>
          <w:b/>
          <w:bCs/>
          <w:sz w:val="28"/>
          <w:szCs w:val="28"/>
          <w:cs/>
        </w:rPr>
        <w:t>วิเชียร ดอนแรม</w:t>
      </w:r>
      <w:r w:rsidR="00722226" w:rsidRPr="00365AE0">
        <w:rPr>
          <w:rFonts w:ascii="TH SarabunPSK" w:hAnsi="TH SarabunPSK" w:cs="TH SarabunPSK" w:hint="cs"/>
          <w:b/>
          <w:bCs/>
          <w:sz w:val="28"/>
          <w:szCs w:val="28"/>
          <w:vertAlign w:val="superscript"/>
          <w:lang w:val="en-US"/>
        </w:rPr>
        <w:t>1</w:t>
      </w:r>
      <w:r w:rsidR="00722226" w:rsidRPr="00365AE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วิชญา กันบัว</w:t>
      </w:r>
      <w:r w:rsidR="00722226" w:rsidRPr="00365AE0">
        <w:rPr>
          <w:rFonts w:ascii="TH SarabunPSK" w:hAnsi="TH SarabunPSK" w:cs="TH SarabunPSK" w:hint="cs"/>
          <w:b/>
          <w:bCs/>
          <w:sz w:val="28"/>
          <w:szCs w:val="28"/>
          <w:vertAlign w:val="superscript"/>
        </w:rPr>
        <w:t>2</w:t>
      </w:r>
    </w:p>
    <w:p w14:paraId="5191EB78" w14:textId="3BD10A57" w:rsidR="00785CF9" w:rsidRPr="00365AE0" w:rsidRDefault="00400E1D" w:rsidP="00A316D6">
      <w:pPr>
        <w:spacing w:after="0" w:line="276" w:lineRule="auto"/>
        <w:jc w:val="center"/>
        <w:rPr>
          <w:rFonts w:ascii="TH SarabunPSK" w:hAnsi="TH SarabunPSK" w:cs="TH SarabunPSK"/>
          <w:i/>
          <w:iCs/>
          <w:sz w:val="24"/>
          <w:szCs w:val="24"/>
          <w:lang w:val="en-US"/>
        </w:rPr>
      </w:pPr>
      <w:r w:rsidRPr="00365AE0">
        <w:rPr>
          <w:rFonts w:ascii="TH SarabunPSK" w:hAnsi="TH SarabunPSK" w:cs="TH SarabunPSK" w:hint="cs"/>
          <w:i/>
          <w:iCs/>
          <w:sz w:val="24"/>
          <w:szCs w:val="24"/>
          <w:vertAlign w:val="superscript"/>
          <w:lang w:val="en-US"/>
        </w:rPr>
        <w:t>1</w:t>
      </w:r>
      <w:r w:rsidR="00785CF9" w:rsidRPr="00365AE0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1B6E86" w:rsidRPr="00365AE0">
        <w:rPr>
          <w:rFonts w:ascii="TH SarabunPSK" w:hAnsi="TH SarabunPSK" w:cs="TH SarabunPSK" w:hint="cs"/>
          <w:i/>
          <w:iCs/>
          <w:sz w:val="24"/>
          <w:szCs w:val="24"/>
          <w:cs/>
        </w:rPr>
        <w:t>ชลบุรี</w:t>
      </w:r>
      <w:r w:rsidR="0045649C" w:rsidRPr="00365AE0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365AE0">
        <w:rPr>
          <w:rFonts w:ascii="TH SarabunPSK" w:hAnsi="TH SarabunPSK" w:cs="TH SarabunPSK" w:hint="cs"/>
          <w:i/>
          <w:iCs/>
          <w:sz w:val="24"/>
          <w:szCs w:val="24"/>
          <w:cs/>
        </w:rPr>
        <w:t>อำเภอ</w:t>
      </w:r>
      <w:r w:rsidR="001B6E86" w:rsidRPr="00365AE0">
        <w:rPr>
          <w:rFonts w:ascii="TH SarabunPSK" w:hAnsi="TH SarabunPSK" w:cs="TH SarabunPSK" w:hint="cs"/>
          <w:i/>
          <w:iCs/>
          <w:sz w:val="24"/>
          <w:szCs w:val="24"/>
          <w:cs/>
          <w:lang w:val="en-US"/>
        </w:rPr>
        <w:t>บ้านบึง</w:t>
      </w:r>
      <w:r w:rsidR="0045649C" w:rsidRPr="00365AE0">
        <w:rPr>
          <w:rFonts w:ascii="TH SarabunPSK" w:hAnsi="TH SarabunPSK" w:cs="TH SarabunPSK" w:hint="cs"/>
          <w:i/>
          <w:iCs/>
          <w:sz w:val="24"/>
          <w:szCs w:val="24"/>
          <w:cs/>
          <w:lang w:val="en-US"/>
        </w:rPr>
        <w:t xml:space="preserve"> จ</w:t>
      </w:r>
      <w:r w:rsidRPr="00365AE0">
        <w:rPr>
          <w:rFonts w:ascii="TH SarabunPSK" w:hAnsi="TH SarabunPSK" w:cs="TH SarabunPSK" w:hint="cs"/>
          <w:i/>
          <w:iCs/>
          <w:sz w:val="24"/>
          <w:szCs w:val="24"/>
          <w:cs/>
          <w:lang w:val="en-US"/>
        </w:rPr>
        <w:t>ังหวั</w:t>
      </w:r>
      <w:r w:rsidR="001B6E86" w:rsidRPr="00365AE0">
        <w:rPr>
          <w:rFonts w:ascii="TH SarabunPSK" w:hAnsi="TH SarabunPSK" w:cs="TH SarabunPSK" w:hint="cs"/>
          <w:i/>
          <w:iCs/>
          <w:sz w:val="24"/>
          <w:szCs w:val="24"/>
          <w:cs/>
          <w:lang w:val="en-US"/>
        </w:rPr>
        <w:t>ดชลบุรี</w:t>
      </w:r>
      <w:r w:rsidR="0045649C" w:rsidRPr="00365AE0">
        <w:rPr>
          <w:rFonts w:ascii="TH SarabunPSK" w:hAnsi="TH SarabunPSK" w:cs="TH SarabunPSK" w:hint="cs"/>
          <w:i/>
          <w:iCs/>
          <w:sz w:val="24"/>
          <w:szCs w:val="24"/>
          <w:cs/>
          <w:lang w:val="en-US"/>
        </w:rPr>
        <w:t xml:space="preserve"> </w:t>
      </w:r>
      <w:r w:rsidR="001B6E86" w:rsidRPr="00365AE0">
        <w:rPr>
          <w:rFonts w:ascii="TH SarabunPSK" w:hAnsi="TH SarabunPSK" w:cs="TH SarabunPSK" w:hint="cs"/>
          <w:i/>
          <w:iCs/>
          <w:sz w:val="24"/>
          <w:szCs w:val="24"/>
          <w:lang w:val="en-US"/>
        </w:rPr>
        <w:t>20170</w:t>
      </w:r>
    </w:p>
    <w:p w14:paraId="129EFA4B" w14:textId="39E1CA29" w:rsidR="00400E1D" w:rsidRPr="00365AE0" w:rsidRDefault="00400E1D" w:rsidP="00A316D6">
      <w:pPr>
        <w:spacing w:after="0" w:line="276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365AE0">
        <w:rPr>
          <w:rFonts w:ascii="TH SarabunPSK" w:hAnsi="TH SarabunPSK" w:cs="TH SarabunPSK" w:hint="cs"/>
          <w:i/>
          <w:iCs/>
          <w:sz w:val="24"/>
          <w:szCs w:val="24"/>
        </w:rPr>
        <w:t xml:space="preserve"> </w:t>
      </w:r>
      <w:r w:rsidRPr="00365AE0">
        <w:rPr>
          <w:rFonts w:ascii="TH SarabunPSK" w:hAnsi="TH SarabunPSK" w:cs="TH SarabunPSK" w:hint="cs"/>
          <w:i/>
          <w:iCs/>
          <w:sz w:val="24"/>
          <w:szCs w:val="24"/>
          <w:vertAlign w:val="superscript"/>
        </w:rPr>
        <w:t xml:space="preserve"> </w:t>
      </w:r>
      <w:r w:rsidR="00A316D6" w:rsidRPr="00365AE0">
        <w:rPr>
          <w:rFonts w:ascii="TH SarabunPSK" w:hAnsi="TH SarabunPSK" w:cs="TH SarabunPSK" w:hint="cs"/>
          <w:i/>
          <w:iCs/>
          <w:sz w:val="24"/>
          <w:szCs w:val="24"/>
          <w:vertAlign w:val="superscript"/>
          <w:cs/>
        </w:rPr>
        <w:t>2</w:t>
      </w:r>
      <w:r w:rsidRPr="00365AE0">
        <w:rPr>
          <w:rFonts w:ascii="TH SarabunPSK" w:hAnsi="TH SarabunPSK" w:cs="TH SarabunPSK" w:hint="cs"/>
          <w:i/>
          <w:iCs/>
          <w:sz w:val="24"/>
          <w:szCs w:val="24"/>
          <w:cs/>
        </w:rPr>
        <w:t>ภาควิชา</w:t>
      </w:r>
      <w:r w:rsidR="00722226" w:rsidRPr="00365AE0">
        <w:rPr>
          <w:rFonts w:ascii="TH SarabunPSK" w:hAnsi="TH SarabunPSK" w:cs="TH SarabunPSK" w:hint="cs"/>
          <w:i/>
          <w:iCs/>
          <w:sz w:val="24"/>
          <w:szCs w:val="24"/>
          <w:cs/>
        </w:rPr>
        <w:t>วาริชศาสตร์</w:t>
      </w:r>
      <w:r w:rsidRPr="00365AE0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คณะวิทยาศาสตร์ มหาวิทยาลัย</w:t>
      </w:r>
      <w:r w:rsidR="00722226" w:rsidRPr="00365AE0">
        <w:rPr>
          <w:rFonts w:ascii="TH SarabunPSK" w:hAnsi="TH SarabunPSK" w:cs="TH SarabunPSK" w:hint="cs"/>
          <w:i/>
          <w:iCs/>
          <w:sz w:val="24"/>
          <w:szCs w:val="24"/>
          <w:cs/>
        </w:rPr>
        <w:t>บูรพา</w:t>
      </w:r>
      <w:r w:rsidRPr="00365AE0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อำเ</w:t>
      </w:r>
      <w:r w:rsidR="00722226" w:rsidRPr="00365AE0">
        <w:rPr>
          <w:rFonts w:ascii="TH SarabunPSK" w:hAnsi="TH SarabunPSK" w:cs="TH SarabunPSK" w:hint="cs"/>
          <w:i/>
          <w:iCs/>
          <w:sz w:val="24"/>
          <w:szCs w:val="24"/>
          <w:cs/>
        </w:rPr>
        <w:t>ภอเมือง</w:t>
      </w:r>
      <w:r w:rsidRPr="00365AE0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จังหวัด</w:t>
      </w:r>
      <w:r w:rsidR="00722226" w:rsidRPr="00365AE0">
        <w:rPr>
          <w:rFonts w:ascii="TH SarabunPSK" w:hAnsi="TH SarabunPSK" w:cs="TH SarabunPSK" w:hint="cs"/>
          <w:i/>
          <w:iCs/>
          <w:sz w:val="24"/>
          <w:szCs w:val="24"/>
          <w:cs/>
        </w:rPr>
        <w:t>ชลบุรี</w:t>
      </w:r>
      <w:r w:rsidRPr="00365AE0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 </w:t>
      </w:r>
      <w:r w:rsidR="00722226" w:rsidRPr="00365AE0">
        <w:rPr>
          <w:rFonts w:ascii="TH SarabunPSK" w:hAnsi="TH SarabunPSK" w:cs="TH SarabunPSK" w:hint="cs"/>
          <w:i/>
          <w:iCs/>
          <w:sz w:val="24"/>
          <w:szCs w:val="24"/>
          <w:lang w:val="en-US"/>
        </w:rPr>
        <w:t>20131</w:t>
      </w:r>
    </w:p>
    <w:p w14:paraId="48676FC6" w14:textId="10A74EF4" w:rsidR="00400E1D" w:rsidRPr="00365AE0" w:rsidRDefault="001E573D" w:rsidP="00A316D6">
      <w:pPr>
        <w:spacing w:after="0"/>
        <w:jc w:val="center"/>
        <w:rPr>
          <w:rFonts w:ascii="TH SarabunPSK" w:hAnsi="TH SarabunPSK" w:cs="TH SarabunPSK"/>
          <w:i/>
          <w:iCs/>
          <w:sz w:val="32"/>
          <w:szCs w:val="32"/>
        </w:rPr>
        <w:sectPr w:rsidR="00400E1D" w:rsidRPr="00365AE0" w:rsidSect="00E549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>
        <w:rPr>
          <w:rFonts w:ascii="TH SarabunPSK" w:hAnsi="TH SarabunPSK" w:cs="TH SarabunPSK"/>
          <w:i/>
          <w:iCs/>
          <w:sz w:val="24"/>
          <w:szCs w:val="24"/>
        </w:rPr>
        <w:t>*</w:t>
      </w:r>
      <w:r w:rsidR="00785CF9" w:rsidRPr="00365AE0">
        <w:rPr>
          <w:rFonts w:ascii="TH SarabunPSK" w:hAnsi="TH SarabunPSK" w:cs="TH SarabunPSK" w:hint="cs"/>
          <w:i/>
          <w:iCs/>
          <w:sz w:val="24"/>
          <w:szCs w:val="24"/>
        </w:rPr>
        <w:t xml:space="preserve">Email: </w:t>
      </w:r>
      <w:hyperlink r:id="rId14" w:history="1">
        <w:r w:rsidR="00722226" w:rsidRPr="00365AE0">
          <w:rPr>
            <w:rStyle w:val="Hyperlink"/>
            <w:rFonts w:ascii="TH SarabunPSK" w:hAnsi="TH SarabunPSK" w:cs="TH SarabunPSK" w:hint="cs"/>
            <w:i/>
            <w:iCs/>
            <w:color w:val="000000" w:themeColor="text1"/>
            <w:sz w:val="24"/>
            <w:szCs w:val="24"/>
            <w:u w:val="none"/>
          </w:rPr>
          <w:t>6706364@pccchon.ac.th</w:t>
        </w:r>
      </w:hyperlink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6E114BB6" w14:textId="5A04D8BA" w:rsidR="00E07CE7" w:rsidRPr="00676230" w:rsidRDefault="00E07CE7" w:rsidP="00E07CE7">
      <w:pPr>
        <w:spacing w:before="240" w:line="240" w:lineRule="auto"/>
        <w:ind w:firstLine="720"/>
        <w:jc w:val="thaiDistribute"/>
        <w:rPr>
          <w:rFonts w:ascii="TH SarabunPSK" w:hAnsi="TH SarabunPSK" w:cs="TH SarabunPSK"/>
          <w:noProof/>
          <w:sz w:val="28"/>
          <w:szCs w:val="28"/>
        </w:rPr>
      </w:pPr>
      <w:r w:rsidRPr="00676230">
        <w:rPr>
          <w:rFonts w:ascii="TH SarabunPSK" w:hAnsi="TH SarabunPSK" w:cs="TH SarabunPSK"/>
          <w:noProof/>
          <w:sz w:val="28"/>
          <w:szCs w:val="28"/>
          <w:cs/>
        </w:rPr>
        <w:t>ก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ารศึกษาโครงงานเรื่อง การศึกษาความสัมพันธ์ระหว่างปริมาณน้ำท่ากับคุณภาพน้ำและการรุกตัวของน้ำเค็มในแม่น้ำบางปะกง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มีวัตถุประสงค์เพื่อศึกษาความสัมพันธ์ระหว่างปริมาณน้ำท่าต่อคุณภาพน้ำ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และการรุกตัวของน้ำเค็ม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และเพื่อศึกษาความสัมพันธ์ของระยะห่างจากปากแม่น้ำต่อค่าคุณภาพน้ำ และการรุกตัวของน้ำเค็มโดยเก็บข้อมูลในช่วงเดือนมิถุนายน–ตุลาคม</w:t>
      </w:r>
      <w:r w:rsidR="00C565E1" w:rsidRPr="00676230">
        <w:rPr>
          <w:rFonts w:ascii="TH SarabunPSK" w:hAnsi="TH SarabunPSK" w:cs="TH SarabunPSK"/>
          <w:noProof/>
          <w:sz w:val="28"/>
          <w:szCs w:val="28"/>
          <w:lang w:val="en-US"/>
        </w:rPr>
        <w:t xml:space="preserve"> </w:t>
      </w:r>
      <w:r w:rsidR="00BB5F56" w:rsidRPr="00676230">
        <w:rPr>
          <w:rFonts w:ascii="TH SarabunPSK" w:hAnsi="TH SarabunPSK" w:cs="TH SarabunPSK" w:hint="cs"/>
          <w:noProof/>
          <w:sz w:val="28"/>
          <w:szCs w:val="28"/>
          <w:cs/>
          <w:lang w:val="en-US"/>
        </w:rPr>
        <w:t>พ</w:t>
      </w:r>
      <w:r w:rsidR="00BB5F56" w:rsidRPr="00676230">
        <w:rPr>
          <w:rFonts w:ascii="TH SarabunPSK" w:hAnsi="TH SarabunPSK" w:cs="TH SarabunPSK"/>
          <w:noProof/>
          <w:sz w:val="28"/>
          <w:szCs w:val="28"/>
          <w:lang w:val="en-US"/>
        </w:rPr>
        <w:t>.</w:t>
      </w:r>
      <w:r w:rsidR="00BB5F56" w:rsidRPr="00676230">
        <w:rPr>
          <w:rFonts w:ascii="TH SarabunPSK" w:hAnsi="TH SarabunPSK" w:cs="TH SarabunPSK" w:hint="cs"/>
          <w:noProof/>
          <w:sz w:val="28"/>
          <w:szCs w:val="28"/>
          <w:cs/>
          <w:lang w:val="en-US"/>
        </w:rPr>
        <w:t>ศ</w:t>
      </w:r>
      <w:r w:rsidR="00BB5F56" w:rsidRPr="00676230">
        <w:rPr>
          <w:rFonts w:ascii="TH SarabunPSK" w:hAnsi="TH SarabunPSK" w:cs="TH SarabunPSK"/>
          <w:noProof/>
          <w:sz w:val="28"/>
          <w:szCs w:val="28"/>
          <w:lang w:val="en-US"/>
        </w:rPr>
        <w:t>.2568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 xml:space="preserve"> พบว่าปริมาณน้ำท่าอยู่ในช่วง</w:t>
      </w:r>
      <w:r w:rsidR="00676230">
        <w:rPr>
          <w:rFonts w:ascii="TH SarabunPSK" w:hAnsi="TH SarabunPSK" w:cs="TH SarabunPSK"/>
          <w:noProof/>
          <w:sz w:val="28"/>
          <w:szCs w:val="28"/>
          <w:lang w:val="en-US"/>
        </w:rPr>
        <w:t xml:space="preserve"> 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102.745–550.07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ล้านลูกบาศก์เมตร</w:t>
      </w:r>
      <w:r w:rsidR="00BF73AD" w:rsidRPr="00676230"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 xml:space="preserve">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และค่าความเค็มเฉลี่ย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 xml:space="preserve">อยู่ในช่วง 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0.13–1.85 ppt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 xml:space="preserve">โดยปริมาณน้ำท่ามีความสัมพันธ์แบบแปรผกผันกับค่าความเค็มขณะที่ค่า 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TDS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และ ค่าการนำไฟฟ้ามีความสัมพันธ์แบบแปรผันตรงกับค่าความเค็ม เนื่องจากน้ำท่าช่วยเจือจางเกลือและ</w:t>
      </w:r>
      <w:r w:rsidR="009721A0" w:rsidRPr="00676230"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 xml:space="preserve">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ช่วยผลักดัน การรุกล้ำของน้ำทะเล อย่างไรก็ตาม ในช่วงปลายเดือนตุลาคมพบว่าเกิดน้ำทะเลหนุนสูง ส่งผลให้ค่าความเค็มเพิ่มขึ้น ค่าออกซิเจนที่ละลายน้ำ (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DO)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 xml:space="preserve">มีค่า 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2.75–8.25 mg/L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ซึ่งหลายจุดมีค่าไม่เป็นไปตามมาตรฐาน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และไม่พบความสัมพันธ์อย่างมีนัยสำคัญกับปริมาณน้ำท่า ระยะห่างจากปากแม่น้ำ และค่าความเค็ม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เนื่องจากได้รับอิทธิพลจากการชะล้างสารอินทรีย์และกิจกรรมในพื้นที่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ไม่พบไนเตรตในทุกจุด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 xml:space="preserve">ยกเว้นจุด 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A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 xml:space="preserve">ในเดือนมิถุนายนที่พบค่าเกินมาตรฐาน ขณะที่ ไนไตรท์และแอมโมเนียอยู่ในเกณฑ์มาตรฐานตลอดการศึกษา อุณหภูมิและค่า 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pH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 xml:space="preserve">อยู่ในเกณฑ์มาตรฐานทุกจุด ค่า 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CCME WQI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รายเดือนอยู่ในช่วง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 85.32–95.32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 xml:space="preserve">ซึ่งจัดอยู่ในระดับดีถึงดีมาก โดยได้รับผลกระทบหลักจากค่า 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DO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ที่ต่ำกว่ามาตรฐาน และไนเตรตที่เกินมาตรฐานบางจุด นอกจากนี้การเปรียบเทียบตามตำแหน่ง พบว่าค่าความเค็มสูงสุดในบริเวณ</w:t>
      </w:r>
      <w:r w:rsidR="00015CD1" w:rsidRPr="00676230"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 xml:space="preserve">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ใกล้ปากแม่น้ำและลดลงตามระยะห่างจากปากแม่น้ำ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 xml:space="preserve">ในขณะที่ค่า 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DO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และ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 CCME WQI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มีค่าแตกต่างกันตามกิจกรรมในพื้นที่ สรุปได้ว่าปริมาณน้ำท่าและตำแหน่งพื้นที่</w:t>
      </w:r>
      <w:r w:rsidRPr="00676230">
        <w:rPr>
          <w:rFonts w:ascii="TH SarabunPSK" w:hAnsi="TH SarabunPSK" w:cs="TH SarabunPSK"/>
          <w:noProof/>
          <w:sz w:val="28"/>
          <w:szCs w:val="28"/>
        </w:rPr>
        <w:t xml:space="preserve"> </w:t>
      </w:r>
      <w:r w:rsidRPr="00676230">
        <w:rPr>
          <w:rFonts w:ascii="TH SarabunPSK" w:hAnsi="TH SarabunPSK" w:cs="TH SarabunPSK"/>
          <w:noProof/>
          <w:sz w:val="28"/>
          <w:szCs w:val="28"/>
          <w:cs/>
          <w:lang w:val="th-TH"/>
        </w:rPr>
        <w:t>มีบทบาทสำคัญต่อการเปลี่ยนแปลงค่าความเค็มและคุณภาพน้ำของแม่น้ำบางปะกง</w:t>
      </w:r>
    </w:p>
    <w:p w14:paraId="406EDDB8" w14:textId="13194868" w:rsidR="00A316D6" w:rsidRPr="00E07CE7" w:rsidRDefault="00E07CE7" w:rsidP="00E07CE7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676230">
        <w:rPr>
          <w:rFonts w:ascii="TH SarabunPSK" w:hAnsi="TH SarabunPSK" w:cs="TH SarabunPSK"/>
          <w:sz w:val="28"/>
          <w:szCs w:val="28"/>
          <w:cs/>
        </w:rPr>
        <w:t>คำสำคัญ</w:t>
      </w:r>
      <w:r w:rsidRPr="00676230">
        <w:rPr>
          <w:rFonts w:ascii="TH SarabunPSK" w:hAnsi="TH SarabunPSK" w:cs="TH SarabunPSK"/>
          <w:sz w:val="28"/>
          <w:szCs w:val="28"/>
        </w:rPr>
        <w:t>:</w:t>
      </w:r>
      <w:r w:rsidRPr="00676230">
        <w:rPr>
          <w:rFonts w:ascii="TH SarabunPSK" w:hAnsi="TH SarabunPSK" w:cs="TH SarabunPSK"/>
          <w:sz w:val="28"/>
          <w:szCs w:val="28"/>
          <w:cs/>
        </w:rPr>
        <w:t xml:space="preserve"> แม่น้ำบางปะกง</w:t>
      </w:r>
      <w:r w:rsidR="00CC6264" w:rsidRPr="00676230">
        <w:rPr>
          <w:rFonts w:ascii="TH SarabunPSK" w:hAnsi="TH SarabunPSK" w:cs="TH SarabunPSK"/>
          <w:sz w:val="28"/>
          <w:szCs w:val="28"/>
        </w:rPr>
        <w:t xml:space="preserve">, </w:t>
      </w:r>
      <w:r w:rsidRPr="00676230">
        <w:rPr>
          <w:rFonts w:ascii="TH SarabunPSK" w:hAnsi="TH SarabunPSK" w:cs="TH SarabunPSK"/>
          <w:sz w:val="28"/>
          <w:szCs w:val="28"/>
          <w:cs/>
        </w:rPr>
        <w:t>ค่าคุณภาพน้ำ</w:t>
      </w:r>
      <w:r w:rsidR="00CC6264" w:rsidRPr="00676230">
        <w:rPr>
          <w:rFonts w:ascii="TH SarabunPSK" w:hAnsi="TH SarabunPSK" w:cs="TH SarabunPSK"/>
          <w:sz w:val="28"/>
          <w:szCs w:val="28"/>
        </w:rPr>
        <w:t xml:space="preserve">, </w:t>
      </w:r>
      <w:r w:rsidRPr="00676230">
        <w:rPr>
          <w:rFonts w:ascii="TH SarabunPSK" w:hAnsi="TH SarabunPSK" w:cs="TH SarabunPSK"/>
          <w:sz w:val="28"/>
          <w:szCs w:val="28"/>
        </w:rPr>
        <w:t>ปริมาณน้ำท่า</w:t>
      </w:r>
      <w:r w:rsidR="00CC6264" w:rsidRPr="00676230">
        <w:rPr>
          <w:rFonts w:ascii="TH SarabunPSK" w:hAnsi="TH SarabunPSK" w:cs="TH SarabunPSK"/>
          <w:sz w:val="28"/>
          <w:szCs w:val="28"/>
        </w:rPr>
        <w:t xml:space="preserve">, </w:t>
      </w:r>
      <w:r w:rsidRPr="00676230">
        <w:rPr>
          <w:rFonts w:ascii="TH SarabunPSK" w:hAnsi="TH SarabunPSK" w:cs="TH SarabunPSK"/>
          <w:sz w:val="28"/>
          <w:szCs w:val="28"/>
        </w:rPr>
        <w:t>การรุกตัวของน้ำเค็</w:t>
      </w:r>
      <w:r w:rsidRPr="00E07CE7">
        <w:rPr>
          <w:rFonts w:ascii="TH SarabunPSK" w:hAnsi="TH SarabunPSK" w:cs="TH SarabunPSK"/>
          <w:sz w:val="24"/>
          <w:szCs w:val="24"/>
        </w:rPr>
        <w:t>ม</w:t>
      </w: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623F65B2" w14:textId="77777777" w:rsidR="00676230" w:rsidRDefault="00676230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</w:p>
    <w:p w14:paraId="75EC9185" w14:textId="3DB414B8" w:rsidR="00634576" w:rsidRPr="00676230" w:rsidRDefault="00634576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บทนำ</w:t>
      </w:r>
    </w:p>
    <w:p w14:paraId="63225076" w14:textId="028B6C8A" w:rsidR="00676230" w:rsidRDefault="00A829CC" w:rsidP="0017793D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676230">
        <w:rPr>
          <w:rFonts w:ascii="TH SarabunPSK" w:hAnsi="TH SarabunPSK" w:cs="TH SarabunPSK"/>
          <w:color w:val="000000" w:themeColor="text1"/>
          <w:sz w:val="28"/>
          <w:szCs w:val="28"/>
          <w:cs/>
        </w:rPr>
        <w:tab/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แม้โลกจะมีน้ำอยู่เป็นจำนวนมาก แต่มีเพียงร้อยละ 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3 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เท่านั้นที่เป็นน้ำจืด และสามารถนำมาใช้บริโภคได้จริง ไม่ถึงร้อยละ 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1 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โดยน้ำจืดส่วนใหญ่ถูกกักเก็บในรูปของ ธารน้ำแข็งและชั้นหินอุ้มน้ำ (สำนักทรัพยากรน้</w:t>
      </w:r>
      <w:r w:rsid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ำ</w:t>
      </w:r>
    </w:p>
    <w:p w14:paraId="6A549892" w14:textId="77777777" w:rsidR="0017793D" w:rsidRDefault="0017793D" w:rsidP="0017793D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5074E6B5" w14:textId="39CF8CAD" w:rsidR="00A829CC" w:rsidRPr="00676230" w:rsidRDefault="00A829CC" w:rsidP="0017793D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บาดาล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, 2564) 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ปัจจุบันแหล่งน้ำจืดกำลังเผชิญความเสี่ยงจากการเปลี่ยนแปลงสภาพภูมิอากาศ ซึ่งเป็นปัจจัยสำคัญที่ส่งผลต่อปริมาณน้ำและคุณภาพน้ำทั่วโลก (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NuWater, 2566) 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สถานการณ์นี้เกี่ยวข้องโดยตรงกับเป้าหมายการพัฒนาที่ยั่งยืนของสหประชาชาติ โดยเฉพาะข้อที่ 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6 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และ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lastRenderedPageBreak/>
        <w:t xml:space="preserve">ข้อที่ 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15 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ที่มุ่งเน้นการเข้าถึงน้ำสะอาด การอนุรักษ์ระบบนิเวศ  และการจัดการน้ำอย่างยั่งยืน (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</w:rPr>
        <w:t>SDG MOVE, 2567)</w:t>
      </w:r>
    </w:p>
    <w:p w14:paraId="2FC3942F" w14:textId="1E7F2425" w:rsidR="00A829CC" w:rsidRPr="00676230" w:rsidRDefault="00A829CC" w:rsidP="001779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ab/>
        <w:t>หนึ่งในปัญหาสำคัญคือการรุกล้ำของน้ำเค็มเข้าสู่แหล่งน้ำจืด โดยเฉพาะในแม่น้ำที่ไหลลงสู่ทะเล ซึ่งทวีความรุนแรงในช่วงฤดูแล้งที่น้ำจืดมีปริมาณลดลง (ศุภนาถ เห็นสว่าง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, 2565; 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ธรรมนูญ รัศมีมาสเมือง และคณะ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, 2565) 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แม่น้ำบางปะกง ซึ่งเป็นแม่น้ำสายหลักของภาคตะวันออกและมีบทบาทสำคัญต่อพื้นที่เศรษฐกิจพิเศษ 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EEC 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ก็ได้รับผลกระทบจากปัญหาดังกล่าว โดยความเค็มในลำน้ำมีการเปลี่ยนแปลงตามฤดูกาลจากอิทธิพลของน้ำฝน ระดับน้ำ และแรงดันน้ำทะเล (กรมส่งเสริมการเกษตร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, 2567) 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ผู้จัดทำจึงสนใจศึกษาความสัมพันธ์ระหว่างปริมาณน้ำ</w:t>
      </w:r>
      <w:r w:rsidR="006C7961"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ท่ากั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บ</w:t>
      </w:r>
      <w:r w:rsidR="006C7961"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คุณภาพน้ำและการรุกตัวของน้ำเค็ม</w:t>
      </w:r>
      <w:r w:rsidR="001C43D7"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ในแม่น้ำบางปะกง</w:t>
      </w:r>
      <w:r w:rsidRPr="0067623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เพื่อสนับสนุนแนวทางการจัดการน้ำอย่างยั่งยืนในอนาคต</w:t>
      </w:r>
    </w:p>
    <w:p w14:paraId="709829A4" w14:textId="77777777" w:rsidR="006035A5" w:rsidRDefault="006035A5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</w:p>
    <w:p w14:paraId="6A50DA10" w14:textId="4E781A5C" w:rsidR="00CE2918" w:rsidRPr="00676230" w:rsidRDefault="005A6568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วิธีดำเนินการ</w:t>
      </w:r>
    </w:p>
    <w:p w14:paraId="414C8C35" w14:textId="01FE7994" w:rsidR="00A829CC" w:rsidRPr="00676230" w:rsidRDefault="00A829CC" w:rsidP="00A829CC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bCs/>
          <w:color w:val="000000" w:themeColor="text1"/>
          <w:sz w:val="28"/>
          <w:szCs w:val="28"/>
        </w:rPr>
      </w:pPr>
      <w:r w:rsidRPr="00676230">
        <w:rPr>
          <w:rFonts w:ascii="TH SarabunPSK" w:hAnsi="TH SarabunPSK" w:cs="TH SarabunPSK" w:hint="cs"/>
          <w:b/>
          <w:bCs/>
          <w:sz w:val="28"/>
          <w:szCs w:val="28"/>
          <w:lang w:val="en-US"/>
        </w:rPr>
        <w:tab/>
        <w:t xml:space="preserve">1 </w:t>
      </w:r>
      <w:r w:rsidRPr="00676230">
        <w:rPr>
          <w:rFonts w:ascii="TH SarabunPSK" w:eastAsia="TH SarabunPSK" w:hAnsi="TH SarabunPSK" w:cs="TH SarabunPSK" w:hint="cs"/>
          <w:b/>
          <w:bCs/>
          <w:color w:val="000000" w:themeColor="text1"/>
          <w:sz w:val="28"/>
          <w:szCs w:val="28"/>
          <w:cs/>
        </w:rPr>
        <w:t>กำหนดจุดเก็บตัวอย่าง</w:t>
      </w:r>
    </w:p>
    <w:p w14:paraId="7C04DA1E" w14:textId="77777777" w:rsidR="0017793D" w:rsidRDefault="00A829CC" w:rsidP="00A829CC">
      <w:pPr>
        <w:spacing w:after="0" w:line="240" w:lineRule="auto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ab/>
        <w:t>โดยเลือกจากสถานีตรวจวัดน้ำที่มีอยู่แล้วเป็นบางจุด ซึ่งดำเนินการโดยกรมชลประทาน</w:t>
      </w: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และเพิ่มเติมจากบริเวณที่ประชาชนทั่วไปสามารถเข้าถึงได้โดยสะดวกและปลอดภัย ซึ่งมีจุดเก็บตัวอย่างทั้งหมดจะมีอยู่ด้วยกัน 7</w:t>
      </w: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จุด</w:t>
      </w:r>
      <w:r w:rsidR="00DF1842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="00F64D2D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ซึ่งมีระยะห่างจากปากแม่น้ำแตกต่างกัน</w:t>
      </w: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 xml:space="preserve"> ได้แก่</w:t>
      </w: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 </w:t>
      </w:r>
    </w:p>
    <w:p w14:paraId="20948BD3" w14:textId="77777777" w:rsidR="0017793D" w:rsidRDefault="003A2644" w:rsidP="00A829CC">
      <w:pPr>
        <w:spacing w:after="0" w:line="240" w:lineRule="auto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A-</w:t>
      </w:r>
      <w:r w:rsidR="00A829CC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ครัวระเบียงน้ำ</w:t>
      </w:r>
      <w:r w:rsidR="005439B5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="005439B5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lang w:val="en-US"/>
        </w:rPr>
        <w:t>(</w:t>
      </w:r>
      <w:r w:rsidR="00DF1842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lang w:val="en-US"/>
        </w:rPr>
        <w:t xml:space="preserve">0 </w:t>
      </w:r>
      <w:r w:rsidR="00DF1842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  <w:lang w:val="en-US"/>
        </w:rPr>
        <w:t>กม</w:t>
      </w:r>
      <w:r w:rsidR="00DF1842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lang w:val="en-US"/>
        </w:rPr>
        <w:t>.</w:t>
      </w:r>
      <w:r w:rsidR="005439B5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lang w:val="en-US"/>
        </w:rPr>
        <w:t>)</w:t>
      </w:r>
      <w:r w:rsidR="00A15EF9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, </w:t>
      </w: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B-</w:t>
      </w:r>
      <w:r w:rsidR="00A829CC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ล่องเรือชมโลมาบางปะกง</w:t>
      </w:r>
      <w:r w:rsidR="005439B5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 </w:t>
      </w:r>
    </w:p>
    <w:p w14:paraId="43899D26" w14:textId="61309A19" w:rsidR="00A829CC" w:rsidRPr="00676230" w:rsidRDefault="005439B5" w:rsidP="00A829CC">
      <w:pPr>
        <w:spacing w:after="0" w:line="240" w:lineRule="auto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(</w:t>
      </w:r>
      <w:r w:rsidR="00C82B5B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lang w:val="en-US"/>
        </w:rPr>
        <w:t xml:space="preserve">5 </w:t>
      </w:r>
      <w:r w:rsidR="00C82B5B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  <w:lang w:val="en-US"/>
        </w:rPr>
        <w:t>กม</w:t>
      </w:r>
      <w:r w:rsidR="00C82B5B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lang w:val="en-US"/>
        </w:rPr>
        <w:t>.</w:t>
      </w: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)</w:t>
      </w:r>
      <w:r w:rsidR="00A15EF9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, </w:t>
      </w:r>
      <w:r w:rsidR="00047A99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C-</w:t>
      </w:r>
      <w:r w:rsidR="00A829CC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ที่ว่าการอำเภอบางปะกง</w:t>
      </w: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 (</w:t>
      </w:r>
      <w:r w:rsidR="00C82B5B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18 </w:t>
      </w:r>
      <w:r w:rsidR="00C82B5B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กม</w:t>
      </w:r>
      <w:r w:rsidR="00C82B5B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lang w:val="en-US"/>
        </w:rPr>
        <w:t>.</w:t>
      </w: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)</w:t>
      </w:r>
      <w:r w:rsidR="00FE4DC6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,</w:t>
      </w:r>
      <w:r w:rsidR="00A829CC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="00047A99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D-</w:t>
      </w:r>
      <w:r w:rsidR="00A829CC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ที่ว่าการอำเภอบ้านโพธิ์</w:t>
      </w: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="00360601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(</w:t>
      </w:r>
      <w:r w:rsidR="00BE64C6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lang w:val="en-US"/>
        </w:rPr>
        <w:t xml:space="preserve">37 </w:t>
      </w:r>
      <w:r w:rsidR="00BE64C6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  <w:lang w:val="en-US"/>
        </w:rPr>
        <w:t>กม</w:t>
      </w:r>
      <w:r w:rsidR="00BE64C6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lang w:val="en-US"/>
        </w:rPr>
        <w:t>.</w:t>
      </w:r>
      <w:r w:rsidR="0021120C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)</w:t>
      </w:r>
      <w:r w:rsidR="00A15EF9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, </w:t>
      </w:r>
      <w:r w:rsidR="00047A99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E-</w:t>
      </w:r>
      <w:r w:rsidR="00A829CC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หอนาฬิการิมน้ำบางปะกง ถนนมรุพงษ์</w:t>
      </w:r>
      <w:r w:rsidR="0021120C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 (</w:t>
      </w:r>
      <w:r w:rsidR="00B66785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58 </w:t>
      </w:r>
      <w:r w:rsidR="00B66785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กม</w:t>
      </w:r>
      <w:r w:rsidR="00B66785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lang w:val="en-US"/>
        </w:rPr>
        <w:t>.</w:t>
      </w:r>
      <w:r w:rsidR="0021120C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)</w:t>
      </w:r>
      <w:r w:rsidR="00A15EF9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,</w:t>
      </w:r>
      <w:r w:rsidR="00FE4DC6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="00047A99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F-</w:t>
      </w:r>
      <w:r w:rsidR="00A829CC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วัดใหม่บางคล้า</w:t>
      </w:r>
      <w:r w:rsidR="0021120C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 (</w:t>
      </w:r>
      <w:r w:rsidR="00B66785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71 </w:t>
      </w:r>
      <w:r w:rsidR="00B66785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กม</w:t>
      </w:r>
      <w:r w:rsidR="00B66785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lang w:val="en-US"/>
        </w:rPr>
        <w:t>.</w:t>
      </w:r>
      <w:r w:rsidR="0021120C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)</w:t>
      </w:r>
      <w:r w:rsidR="00A15EF9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,</w:t>
      </w:r>
      <w:r w:rsidR="00FE4DC6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="00DF1842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G-</w:t>
      </w:r>
      <w:r w:rsidR="00A829CC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วัดปากน้ำโจ้โล้</w:t>
      </w:r>
      <w:r w:rsidR="0021120C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 (</w:t>
      </w:r>
      <w:r w:rsidR="00B66785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lang w:val="en-US"/>
        </w:rPr>
        <w:t xml:space="preserve">80 </w:t>
      </w:r>
      <w:r w:rsidR="00B66785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  <w:lang w:val="en-US"/>
        </w:rPr>
        <w:t>กม</w:t>
      </w:r>
      <w:r w:rsidR="00B66785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lang w:val="en-US"/>
        </w:rPr>
        <w:t>.</w:t>
      </w:r>
      <w:r w:rsidR="0021120C"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>)</w:t>
      </w:r>
    </w:p>
    <w:p w14:paraId="115EA548" w14:textId="5DA85EE9" w:rsidR="00A829CC" w:rsidRPr="00676230" w:rsidRDefault="00A829CC" w:rsidP="00A829CC">
      <w:pPr>
        <w:spacing w:after="0" w:line="276" w:lineRule="auto"/>
        <w:rPr>
          <w:rFonts w:ascii="TH SarabunPSK" w:eastAsia="TH SarabunPSK" w:hAnsi="TH SarabunPSK" w:cs="TH SarabunPSK"/>
          <w:b/>
          <w:bCs/>
          <w:sz w:val="28"/>
          <w:szCs w:val="28"/>
        </w:rPr>
      </w:pPr>
      <w:r w:rsidRPr="00676230">
        <w:rPr>
          <w:rFonts w:ascii="TH SarabunPSK" w:eastAsia="TH SarabunPSK" w:hAnsi="TH SarabunPSK" w:cs="TH SarabunPSK" w:hint="cs"/>
          <w:b/>
          <w:bCs/>
          <w:sz w:val="28"/>
          <w:szCs w:val="28"/>
        </w:rPr>
        <w:tab/>
        <w:t xml:space="preserve">2 </w:t>
      </w:r>
      <w:r w:rsidRPr="00676230">
        <w:rPr>
          <w:rFonts w:ascii="TH SarabunPSK" w:eastAsia="TH SarabunPSK" w:hAnsi="TH SarabunPSK" w:cs="TH SarabunPSK" w:hint="cs"/>
          <w:b/>
          <w:bCs/>
          <w:sz w:val="28"/>
          <w:szCs w:val="28"/>
          <w:cs/>
        </w:rPr>
        <w:t>การเก็บตัวอย่างน้ำ</w:t>
      </w:r>
    </w:p>
    <w:p w14:paraId="76F772E6" w14:textId="290E851C" w:rsidR="00A829CC" w:rsidRPr="00676230" w:rsidRDefault="00A829CC" w:rsidP="00A829CC">
      <w:pPr>
        <w:spacing w:after="0" w:line="276" w:lineRule="auto"/>
        <w:jc w:val="thaiDistribute"/>
        <w:rPr>
          <w:rFonts w:ascii="TH SarabunPSK" w:eastAsia="TH SarabunPSK" w:hAnsi="TH SarabunPSK" w:cs="TH SarabunPSK"/>
          <w:sz w:val="28"/>
          <w:szCs w:val="28"/>
        </w:rPr>
      </w:pPr>
      <w:r w:rsidRPr="00676230">
        <w:rPr>
          <w:rFonts w:ascii="TH SarabunPSK" w:eastAsia="TH SarabunPSK" w:hAnsi="TH SarabunPSK" w:cs="TH SarabunPSK" w:hint="cs"/>
          <w:sz w:val="28"/>
          <w:szCs w:val="28"/>
          <w:cs/>
        </w:rPr>
        <w:tab/>
        <w:t>ก่อนเก็บตัวอย่างน้ำให้ใช้น้ำตัวอย่างกลั้วขวดเก็บตัวอย่างก่อน 2-3 ครั้งเพื่อให้มั่นใจว่าไม่มีสารแปลกปลอมอื่นเจือปนในขวดเก็บน้ำ โดยจะทำการเก็บตัวอย่างน้ำที่ความลึกใต้</w:t>
      </w:r>
      <w:r w:rsidR="00A13200" w:rsidRPr="00676230">
        <w:rPr>
          <w:rFonts w:ascii="TH SarabunPSK" w:eastAsia="TH SarabunPSK" w:hAnsi="TH SarabunPSK" w:cs="TH SarabunPSK" w:hint="cs"/>
          <w:sz w:val="28"/>
          <w:szCs w:val="28"/>
          <w:cs/>
        </w:rPr>
        <w:t>ศ</w:t>
      </w:r>
      <w:r w:rsidRPr="00676230">
        <w:rPr>
          <w:rFonts w:ascii="TH SarabunPSK" w:eastAsia="TH SarabunPSK" w:hAnsi="TH SarabunPSK" w:cs="TH SarabunPSK" w:hint="cs"/>
          <w:sz w:val="28"/>
          <w:szCs w:val="28"/>
          <w:cs/>
        </w:rPr>
        <w:t>อก และทำการเก็บตัวอย่างทั้งหมด 3 ตัวอย่าง</w:t>
      </w:r>
    </w:p>
    <w:p w14:paraId="0DFFE728" w14:textId="0AB66DE5" w:rsidR="00A829CC" w:rsidRPr="00676230" w:rsidRDefault="00A829CC" w:rsidP="00A829CC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bCs/>
          <w:color w:val="000000" w:themeColor="text1"/>
          <w:sz w:val="28"/>
          <w:szCs w:val="28"/>
        </w:rPr>
      </w:pPr>
      <w:r w:rsidRPr="00676230">
        <w:rPr>
          <w:rFonts w:ascii="TH SarabunPSK" w:eastAsia="TH SarabunPSK" w:hAnsi="TH SarabunPSK" w:cs="TH SarabunPSK" w:hint="cs"/>
          <w:b/>
          <w:bCs/>
          <w:color w:val="000000" w:themeColor="text1"/>
          <w:sz w:val="28"/>
          <w:szCs w:val="28"/>
        </w:rPr>
        <w:tab/>
      </w:r>
      <w:r w:rsidRPr="00676230">
        <w:rPr>
          <w:rFonts w:ascii="TH SarabunPSK" w:eastAsia="TH SarabunPSK" w:hAnsi="TH SarabunPSK" w:cs="TH SarabunPSK" w:hint="cs"/>
          <w:b/>
          <w:bCs/>
          <w:color w:val="000000" w:themeColor="text1"/>
          <w:sz w:val="28"/>
          <w:szCs w:val="28"/>
          <w:cs/>
        </w:rPr>
        <w:t>3 การตรวจวัดคุณภาพน้ำ</w:t>
      </w:r>
    </w:p>
    <w:p w14:paraId="2D5397EA" w14:textId="77777777" w:rsidR="00A829CC" w:rsidRPr="00676230" w:rsidRDefault="00A829CC" w:rsidP="00BC1CF0">
      <w:pPr>
        <w:spacing w:after="0" w:line="276" w:lineRule="auto"/>
        <w:jc w:val="thaiDistribute"/>
        <w:rPr>
          <w:rFonts w:ascii="TH SarabunPSK" w:eastAsia="TH SarabunPSK" w:hAnsi="TH SarabunPSK" w:cs="TH SarabunPSK"/>
          <w:sz w:val="28"/>
          <w:szCs w:val="28"/>
        </w:rPr>
      </w:pPr>
      <w:r w:rsidRPr="00676230">
        <w:rPr>
          <w:rFonts w:ascii="TH SarabunPSK" w:eastAsia="TH SarabunPSK" w:hAnsi="TH SarabunPSK" w:cs="TH SarabunPSK" w:hint="cs"/>
          <w:sz w:val="28"/>
          <w:szCs w:val="28"/>
          <w:cs/>
        </w:rPr>
        <w:t xml:space="preserve">1. ตรวจวัดคุณภาพน้ำโดยใช้เครื่อง </w:t>
      </w:r>
      <w:r w:rsidRPr="00676230">
        <w:rPr>
          <w:rFonts w:ascii="TH SarabunPSK" w:eastAsia="TH SarabunPSK" w:hAnsi="TH SarabunPSK" w:cs="TH SarabunPSK" w:hint="cs"/>
          <w:sz w:val="28"/>
          <w:szCs w:val="28"/>
        </w:rPr>
        <w:t>multiparameter</w:t>
      </w:r>
    </w:p>
    <w:p w14:paraId="7AF7B030" w14:textId="2B575F3D" w:rsidR="00A829CC" w:rsidRPr="00676230" w:rsidRDefault="00A829CC" w:rsidP="00BC1CF0">
      <w:pPr>
        <w:spacing w:after="0" w:line="276" w:lineRule="auto"/>
        <w:jc w:val="thaiDistribute"/>
        <w:rPr>
          <w:rFonts w:ascii="TH SarabunPSK" w:eastAsia="TH SarabunPSK" w:hAnsi="TH SarabunPSK" w:cs="TH SarabunPSK"/>
          <w:sz w:val="28"/>
          <w:szCs w:val="28"/>
        </w:rPr>
      </w:pPr>
      <w:r w:rsidRPr="00676230">
        <w:rPr>
          <w:rFonts w:ascii="TH SarabunPSK" w:eastAsia="TH SarabunPSK" w:hAnsi="TH SarabunPSK" w:cs="TH SarabunPSK" w:hint="cs"/>
          <w:sz w:val="28"/>
          <w:szCs w:val="28"/>
          <w:cs/>
        </w:rPr>
        <w:t>โดยทำการตรวจวัดค่าความเค็ม ค่าการนำไฟฟ้า ค่าของแข็งที่ละลายในน้ำ และอุณหภูมิ</w:t>
      </w:r>
    </w:p>
    <w:p w14:paraId="0B2F2CE2" w14:textId="20D6CB9D" w:rsidR="00A829CC" w:rsidRPr="00676230" w:rsidRDefault="00A829CC" w:rsidP="0017793D">
      <w:pPr>
        <w:spacing w:after="0" w:line="276" w:lineRule="auto"/>
        <w:jc w:val="thaiDistribute"/>
        <w:rPr>
          <w:rFonts w:ascii="TH SarabunPSK" w:eastAsia="TH SarabunPSK" w:hAnsi="TH SarabunPSK" w:cs="TH SarabunPSK"/>
          <w:sz w:val="28"/>
          <w:szCs w:val="28"/>
        </w:rPr>
      </w:pPr>
      <w:r w:rsidRPr="00676230">
        <w:rPr>
          <w:rFonts w:ascii="TH SarabunPSK" w:eastAsia="TH SarabunPSK" w:hAnsi="TH SarabunPSK" w:cs="TH SarabunPSK" w:hint="cs"/>
          <w:sz w:val="28"/>
          <w:szCs w:val="28"/>
          <w:cs/>
        </w:rPr>
        <w:t>2. ตรวจวัดปริมาณไนไตร์ท</w:t>
      </w:r>
      <w:r w:rsidR="00676230" w:rsidRPr="00676230">
        <w:rPr>
          <w:rFonts w:ascii="TH SarabunPSK" w:eastAsia="TH SarabunPSK" w:hAnsi="TH SarabunPSK" w:cs="TH SarabunPSK" w:hint="cs"/>
          <w:sz w:val="28"/>
          <w:szCs w:val="28"/>
        </w:rPr>
        <w:t xml:space="preserve"> </w:t>
      </w:r>
      <w:r w:rsidR="0017793D" w:rsidRPr="00676230">
        <w:rPr>
          <w:rFonts w:ascii="TH SarabunPSK" w:eastAsia="TH SarabunPSK" w:hAnsi="TH SarabunPSK" w:cs="TH SarabunPSK" w:hint="cs"/>
          <w:sz w:val="28"/>
          <w:szCs w:val="28"/>
          <w:cs/>
        </w:rPr>
        <w:t>ไนเตรท</w:t>
      </w:r>
      <w:r w:rsidR="0017793D">
        <w:rPr>
          <w:rFonts w:ascii="TH SarabunPSK" w:eastAsia="TH SarabunPSK" w:hAnsi="TH SarabunPSK" w:cs="TH SarabunPSK" w:hint="cs"/>
          <w:sz w:val="28"/>
          <w:szCs w:val="28"/>
          <w:cs/>
        </w:rPr>
        <w:t xml:space="preserve"> </w:t>
      </w:r>
      <w:r w:rsidR="0017793D" w:rsidRPr="00676230">
        <w:rPr>
          <w:rFonts w:ascii="TH SarabunPSK" w:eastAsia="TH SarabunPSK" w:hAnsi="TH SarabunPSK" w:cs="TH SarabunPSK" w:hint="cs"/>
          <w:sz w:val="28"/>
          <w:szCs w:val="28"/>
          <w:cs/>
        </w:rPr>
        <w:t>แอมโมเนีย</w:t>
      </w:r>
      <w:r w:rsidR="0017793D">
        <w:rPr>
          <w:rFonts w:ascii="TH SarabunPSK" w:eastAsia="TH SarabunPSK" w:hAnsi="TH SarabunPSK" w:cs="TH SarabunPSK" w:hint="cs"/>
          <w:sz w:val="28"/>
          <w:szCs w:val="28"/>
          <w:cs/>
        </w:rPr>
        <w:t xml:space="preserve"> และ</w:t>
      </w:r>
      <w:r w:rsidR="0017793D" w:rsidRPr="00676230">
        <w:rPr>
          <w:rFonts w:ascii="TH SarabunPSK" w:eastAsia="TH SarabunPSK" w:hAnsi="TH SarabunPSK" w:cs="TH SarabunPSK" w:hint="cs"/>
          <w:sz w:val="28"/>
          <w:szCs w:val="28"/>
          <w:cs/>
        </w:rPr>
        <w:t>ปริมาณออกซิเจนที่ละลายในน้ำ</w:t>
      </w:r>
      <w:r w:rsidR="0017793D">
        <w:rPr>
          <w:rFonts w:ascii="TH SarabunPSK" w:eastAsia="TH SarabunPSK" w:hAnsi="TH SarabunPSK" w:cs="TH SarabunPSK" w:hint="cs"/>
          <w:sz w:val="28"/>
          <w:szCs w:val="28"/>
          <w:cs/>
        </w:rPr>
        <w:t xml:space="preserve"> </w:t>
      </w:r>
      <w:r w:rsidRPr="00676230">
        <w:rPr>
          <w:rFonts w:ascii="TH SarabunPSK" w:eastAsia="TH SarabunPSK" w:hAnsi="TH SarabunPSK" w:cs="TH SarabunPSK" w:hint="cs"/>
          <w:sz w:val="28"/>
          <w:szCs w:val="28"/>
          <w:cs/>
        </w:rPr>
        <w:t xml:space="preserve">ด้วยชุดทดสอบ </w:t>
      </w:r>
    </w:p>
    <w:p w14:paraId="04624325" w14:textId="0196509E" w:rsidR="00A829CC" w:rsidRPr="00676230" w:rsidRDefault="0017793D" w:rsidP="00BC1CF0">
      <w:pPr>
        <w:spacing w:after="0" w:line="276" w:lineRule="auto"/>
        <w:jc w:val="thaiDistribute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TH SarabunPSK" w:eastAsia="TH SarabunPSK" w:hAnsi="TH SarabunPSK" w:cs="TH SarabunPSK"/>
          <w:sz w:val="28"/>
          <w:szCs w:val="28"/>
          <w:lang w:val="en-US"/>
        </w:rPr>
        <w:t>3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</w:rPr>
        <w:t xml:space="preserve">. 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  <w:cs/>
        </w:rPr>
        <w:t xml:space="preserve">ตรวจวัดค่า 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</w:rPr>
        <w:t xml:space="preserve">pH 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  <w:cs/>
        </w:rPr>
        <w:t xml:space="preserve">ด้วย 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</w:rPr>
        <w:t>pH meter</w:t>
      </w:r>
    </w:p>
    <w:p w14:paraId="48B6952B" w14:textId="47E1FA38" w:rsidR="00A829CC" w:rsidRPr="00676230" w:rsidRDefault="0017793D" w:rsidP="00BC1CF0">
      <w:pPr>
        <w:spacing w:after="0" w:line="276" w:lineRule="auto"/>
        <w:jc w:val="thaiDistribute"/>
        <w:rPr>
          <w:rFonts w:ascii="TH SarabunPSK" w:eastAsia="TH SarabunPSK" w:hAnsi="TH SarabunPSK" w:cs="TH SarabunPSK"/>
          <w:sz w:val="28"/>
          <w:szCs w:val="28"/>
          <w:cs/>
        </w:rPr>
      </w:pPr>
      <w:r>
        <w:rPr>
          <w:rFonts w:ascii="TH SarabunPSK" w:eastAsia="TH SarabunPSK" w:hAnsi="TH SarabunPSK" w:cs="TH SarabunPSK"/>
          <w:sz w:val="28"/>
          <w:szCs w:val="28"/>
        </w:rPr>
        <w:t>4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</w:rPr>
        <w:t xml:space="preserve">. 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  <w:cs/>
        </w:rPr>
        <w:t xml:space="preserve">นำข้อมูลที่ทำการตรวจวัดมาคำนวณค่าคุณภาพน้ำ 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</w:rPr>
        <w:t xml:space="preserve">CCME WQI 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  <w:cs/>
        </w:rPr>
        <w:t xml:space="preserve">โดยใช้มาตรฐานจากประกาศคณะกรรมการสิ่งแวดล้อมแห่งชาติ ฉบับที่ 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</w:rPr>
        <w:t>8 (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  <w:cs/>
        </w:rPr>
        <w:t xml:space="preserve">พ.ศ. 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</w:rPr>
        <w:t xml:space="preserve">2537) 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  <w:cs/>
        </w:rPr>
        <w:t xml:space="preserve">เรื่องการกำหนดคุณภาพน้ำในแหล่งน้ำผิวดินจากกรมควบคุมมลพิษ (ราชกิจจานุเบกษา.เล่ม 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</w:rPr>
        <w:t xml:space="preserve">111 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  <w:cs/>
        </w:rPr>
        <w:t xml:space="preserve">ตอนที่ 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</w:rPr>
        <w:t xml:space="preserve">16 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  <w:cs/>
        </w:rPr>
        <w:t xml:space="preserve">หน้า 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</w:rPr>
        <w:t>234 - 240.</w:t>
      </w:r>
      <w:r w:rsidR="00A829CC" w:rsidRPr="00676230">
        <w:rPr>
          <w:rFonts w:ascii="TH SarabunPSK" w:eastAsia="TH SarabunPSK" w:hAnsi="TH SarabunPSK" w:cs="TH SarabunPSK" w:hint="cs"/>
          <w:sz w:val="28"/>
          <w:szCs w:val="28"/>
          <w:cs/>
        </w:rPr>
        <w:t>)</w:t>
      </w:r>
    </w:p>
    <w:p w14:paraId="1F856B57" w14:textId="622B27E9" w:rsidR="00A829CC" w:rsidRPr="00676230" w:rsidRDefault="00EA7B10" w:rsidP="00A829CC">
      <w:pPr>
        <w:spacing w:after="0" w:line="276" w:lineRule="auto"/>
        <w:jc w:val="thaiDistribute"/>
        <w:rPr>
          <w:rFonts w:ascii="TH SarabunPSK" w:eastAsia="TH SarabunPSK" w:hAnsi="TH SarabunPSK" w:cs="TH SarabunPSK"/>
          <w:b/>
          <w:bCs/>
          <w:color w:val="000000" w:themeColor="text1"/>
          <w:sz w:val="28"/>
          <w:szCs w:val="28"/>
        </w:rPr>
      </w:pPr>
      <w:r w:rsidRPr="00676230">
        <w:rPr>
          <w:rFonts w:ascii="TH SarabunPSK" w:eastAsia="TH SarabunPSK" w:hAnsi="TH SarabunPSK" w:cs="TH SarabunPSK" w:hint="cs"/>
          <w:b/>
          <w:bCs/>
          <w:color w:val="000000" w:themeColor="text1"/>
          <w:sz w:val="28"/>
          <w:szCs w:val="28"/>
          <w:cs/>
        </w:rPr>
        <w:tab/>
      </w:r>
      <w:r w:rsidR="00A829CC" w:rsidRPr="00676230">
        <w:rPr>
          <w:rFonts w:ascii="TH SarabunPSK" w:eastAsia="TH SarabunPSK" w:hAnsi="TH SarabunPSK" w:cs="TH SarabunPSK" w:hint="cs"/>
          <w:b/>
          <w:bCs/>
          <w:color w:val="000000" w:themeColor="text1"/>
          <w:sz w:val="28"/>
          <w:szCs w:val="28"/>
        </w:rPr>
        <w:t>4</w:t>
      </w:r>
      <w:r w:rsidR="00A829CC" w:rsidRPr="00676230">
        <w:rPr>
          <w:rFonts w:ascii="TH SarabunPSK" w:eastAsia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การบันทึกข้อมูลภาคสนาม</w:t>
      </w:r>
    </w:p>
    <w:p w14:paraId="5C739E7A" w14:textId="1CFEA58C" w:rsidR="00A829CC" w:rsidRPr="00676230" w:rsidRDefault="00A829CC" w:rsidP="00BC1CF0">
      <w:pPr>
        <w:spacing w:after="0" w:line="276" w:lineRule="auto"/>
        <w:jc w:val="thaiDistribute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ab/>
        <w:t xml:space="preserve">4.1 บันทึกพิกัดที่ตั้งจุดเก็บตัวอย่างน้ำด้วย </w:t>
      </w: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</w:rPr>
        <w:t xml:space="preserve">Google Earth </w:t>
      </w: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>เพื่อที่จะได้ทราบจุดเก็บตัวอย่าง ที่แน่ชัดและหากต้องการมาเก็บตัวอย่างที่จุดเดิมในครั้งถัดไป สามารถใช้พิกัดอ้างอิงได้</w:t>
      </w:r>
    </w:p>
    <w:p w14:paraId="5A939F29" w14:textId="563DA8A7" w:rsidR="00A829CC" w:rsidRPr="00676230" w:rsidRDefault="00A829CC" w:rsidP="00BC1CF0">
      <w:pPr>
        <w:spacing w:after="0" w:line="276" w:lineRule="auto"/>
        <w:jc w:val="thaiDistribute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  <w:r w:rsidRPr="00676230">
        <w:rPr>
          <w:rFonts w:ascii="TH SarabunPSK" w:eastAsia="TH SarabunPSK" w:hAnsi="TH SarabunPSK" w:cs="TH SarabunPSK" w:hint="cs"/>
          <w:color w:val="000000" w:themeColor="text1"/>
          <w:sz w:val="28"/>
          <w:szCs w:val="28"/>
          <w:cs/>
        </w:rPr>
        <w:tab/>
        <w:t>4.2 บันทึกภาพ พร้อมบันทึกรายละเอียดของแต่ละภาพในบริเวณโดยรอบแหล่งน้ำและจุดเก็บตัวอย่างน้ำ</w:t>
      </w:r>
    </w:p>
    <w:p w14:paraId="6C4DD6DC" w14:textId="2C5F8035" w:rsidR="00A829CC" w:rsidRPr="00676230" w:rsidRDefault="0068296B" w:rsidP="00A829CC">
      <w:pPr>
        <w:spacing w:after="0" w:line="276" w:lineRule="auto"/>
        <w:rPr>
          <w:rFonts w:ascii="TH SarabunPSK" w:eastAsia="TH Sarabun PSK" w:hAnsi="TH SarabunPSK" w:cs="TH SarabunPSK"/>
          <w:b/>
          <w:bCs/>
          <w:color w:val="000000" w:themeColor="text1"/>
          <w:sz w:val="28"/>
          <w:szCs w:val="28"/>
        </w:rPr>
      </w:pPr>
      <w:r w:rsidRPr="00676230">
        <w:rPr>
          <w:rFonts w:ascii="TH SarabunPSK" w:eastAsia="TH Sarabun PSK" w:hAnsi="TH SarabunPSK" w:cs="TH SarabunPSK" w:hint="cs"/>
          <w:b/>
          <w:bCs/>
          <w:color w:val="000000" w:themeColor="text1"/>
          <w:sz w:val="28"/>
          <w:szCs w:val="28"/>
          <w:cs/>
        </w:rPr>
        <w:tab/>
      </w:r>
      <w:r w:rsidR="00A829CC" w:rsidRPr="00676230">
        <w:rPr>
          <w:rFonts w:ascii="TH SarabunPSK" w:eastAsia="TH Sarabun PSK" w:hAnsi="TH SarabunPSK" w:cs="TH SarabunPSK" w:hint="cs"/>
          <w:b/>
          <w:bCs/>
          <w:color w:val="000000" w:themeColor="text1"/>
          <w:sz w:val="28"/>
          <w:szCs w:val="28"/>
        </w:rPr>
        <w:t>5</w:t>
      </w:r>
      <w:r w:rsidR="00A829CC" w:rsidRPr="00676230">
        <w:rPr>
          <w:rFonts w:ascii="TH SarabunPSK" w:eastAsia="TH Sarabun 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การศึกษาความสัมพันธ์ระหว่างปริมาณน้ำท่ากับค่าคุณภาพน้ำ และการรุกตัวของน้ำเค็ม</w:t>
      </w:r>
    </w:p>
    <w:p w14:paraId="77BE1AA6" w14:textId="28C44D80" w:rsidR="00A829CC" w:rsidRPr="00676230" w:rsidRDefault="00A829CC" w:rsidP="0068296B">
      <w:pPr>
        <w:spacing w:after="0" w:line="276" w:lineRule="auto"/>
        <w:jc w:val="thaiDistribute"/>
        <w:rPr>
          <w:rFonts w:ascii="TH SarabunPSK" w:eastAsia="TH Sarabun PSK" w:hAnsi="TH SarabunPSK" w:cs="TH SarabunPSK"/>
          <w:color w:val="000000" w:themeColor="text1"/>
          <w:sz w:val="28"/>
          <w:szCs w:val="28"/>
        </w:rPr>
      </w:pPr>
      <w:r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ab/>
        <w:t>สำหรับการศึกษาความสัมพันธ์ระหว่างปริมาณน้ำท่ากับค่าคุณภาพน้ำ</w:t>
      </w:r>
      <w:r w:rsidR="0068296B"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>และการรุกตัวของน้ำเค็ม</w:t>
      </w:r>
      <w:r w:rsidR="0068296B"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>ทำการเก็บข้อมูลปริมาณน้ำ</w:t>
      </w:r>
      <w:r w:rsidR="00D8501B"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>ท่า</w:t>
      </w:r>
      <w:r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 xml:space="preserve"> และตารางน้ำขึ้นน้ำลงของแม่น้ำบางปะกง ณ วันที่ลงพื้นที่เก็บตัวอย่าง จากนั้นทำการหาความสัมพันธ์ของปริมาณน้ำ</w:t>
      </w:r>
      <w:r w:rsidR="0068296B"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>ท่า</w:t>
      </w:r>
      <w:r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>กับค่าพารามิเตอร์ที่วัดได้ ในแต่ละรอบแล้วนำข้อมูลมาเปรียบเทียบกัน</w:t>
      </w:r>
    </w:p>
    <w:p w14:paraId="7B40757F" w14:textId="77777777" w:rsidR="00A32982" w:rsidRDefault="00A32982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</w:p>
    <w:p w14:paraId="734DBEF4" w14:textId="5AEE18F6" w:rsidR="004549BA" w:rsidRPr="00676230" w:rsidRDefault="004549BA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676230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ผลการทดลอง</w:t>
      </w:r>
    </w:p>
    <w:p w14:paraId="4BB64E2C" w14:textId="77777777" w:rsidR="00A32982" w:rsidRDefault="003B5778" w:rsidP="00A32982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676230">
        <w:rPr>
          <w:rFonts w:ascii="TH SarabunPSK" w:hAnsi="TH SarabunPSK" w:cs="TH SarabunPSK" w:hint="cs"/>
          <w:b/>
          <w:bCs/>
          <w:sz w:val="28"/>
          <w:szCs w:val="28"/>
        </w:rPr>
        <w:tab/>
      </w:r>
      <w:r w:rsidRPr="00676230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ผลการตรวจวัดคุณภาพน้ำ</w:t>
      </w:r>
    </w:p>
    <w:p w14:paraId="2944453B" w14:textId="1B350704" w:rsidR="00A32982" w:rsidRPr="00A32982" w:rsidRDefault="00A32982" w:rsidP="00A32982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BD09AA">
        <w:rPr>
          <w:rFonts w:ascii="TH SarabunPSK" w:eastAsia="TH SarabunPSK" w:hAnsi="TH SarabunPSK" w:cs="TH SarabunPSK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7456" behindDoc="0" locked="0" layoutInCell="1" allowOverlap="1" wp14:anchorId="49573BB5" wp14:editId="128CAC39">
            <wp:simplePos x="0" y="0"/>
            <wp:positionH relativeFrom="margin">
              <wp:posOffset>3114675</wp:posOffset>
            </wp:positionH>
            <wp:positionV relativeFrom="paragraph">
              <wp:posOffset>0</wp:posOffset>
            </wp:positionV>
            <wp:extent cx="2805430" cy="1821180"/>
            <wp:effectExtent l="0" t="0" r="0" b="7620"/>
            <wp:wrapTopAndBottom/>
            <wp:docPr id="566674907" name="Picture 566674907">
              <a:extLst xmlns:a="http://schemas.openxmlformats.org/drawingml/2006/main">
                <a:ext uri="{FF2B5EF4-FFF2-40B4-BE49-F238E27FC236}">
                  <a16:creationId xmlns:a16="http://schemas.microsoft.com/office/drawing/2014/main" id="{563C546D-B77D-4165-B325-573982FB4B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674907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43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D820C39" wp14:editId="3CFFAC4B">
            <wp:simplePos x="0" y="0"/>
            <wp:positionH relativeFrom="margin">
              <wp:posOffset>12700</wp:posOffset>
            </wp:positionH>
            <wp:positionV relativeFrom="paragraph">
              <wp:posOffset>0</wp:posOffset>
            </wp:positionV>
            <wp:extent cx="2708910" cy="1748790"/>
            <wp:effectExtent l="0" t="0" r="0" b="3810"/>
            <wp:wrapTopAndBottom/>
            <wp:docPr id="1641829905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C27A0C3-F930-46F8-8CB2-C3CE482502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829905" name="Picture 164182990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91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186D7" w14:textId="02A1352A" w:rsidR="003B5778" w:rsidRDefault="003B5778" w:rsidP="00A32982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A32982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ตารางที่ </w:t>
      </w:r>
      <w:r w:rsidRPr="00A32982">
        <w:rPr>
          <w:rFonts w:ascii="TH SarabunPSK" w:hAnsi="TH SarabunPSK" w:cs="TH SarabunPSK" w:hint="cs"/>
          <w:b/>
          <w:bCs/>
          <w:sz w:val="24"/>
          <w:szCs w:val="24"/>
        </w:rPr>
        <w:t>1</w:t>
      </w:r>
      <w:r w:rsidRPr="00A32982">
        <w:rPr>
          <w:rFonts w:ascii="TH SarabunPSK" w:hAnsi="TH SarabunPSK" w:cs="TH SarabunPSK" w:hint="cs"/>
          <w:sz w:val="24"/>
          <w:szCs w:val="24"/>
          <w:cs/>
        </w:rPr>
        <w:t xml:space="preserve"> ผลการตรวจวัดคุณภาพน้ำวันที่ 15 มิถุนายน 2568</w:t>
      </w:r>
    </w:p>
    <w:p w14:paraId="18BFA653" w14:textId="2BE1C7D3" w:rsidR="00A32982" w:rsidRPr="00A32982" w:rsidRDefault="00A32982" w:rsidP="00A32982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F15D3E">
        <w:rPr>
          <w:noProof/>
        </w:rPr>
        <w:drawing>
          <wp:anchor distT="0" distB="0" distL="114300" distR="114300" simplePos="0" relativeHeight="251661312" behindDoc="0" locked="0" layoutInCell="1" allowOverlap="1" wp14:anchorId="0FBBBB54" wp14:editId="300E388B">
            <wp:simplePos x="0" y="0"/>
            <wp:positionH relativeFrom="margin">
              <wp:posOffset>0</wp:posOffset>
            </wp:positionH>
            <wp:positionV relativeFrom="paragraph">
              <wp:posOffset>203200</wp:posOffset>
            </wp:positionV>
            <wp:extent cx="2724150" cy="1717675"/>
            <wp:effectExtent l="0" t="0" r="0" b="0"/>
            <wp:wrapTopAndBottom/>
            <wp:docPr id="86299205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75F265A-86C0-4EF9-BF77-22D42A1D37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992053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00A28" w14:textId="6428EC3B" w:rsidR="00CC632F" w:rsidRPr="00A32982" w:rsidRDefault="003B5778" w:rsidP="003B5778">
      <w:pPr>
        <w:spacing w:after="0" w:line="240" w:lineRule="auto"/>
        <w:rPr>
          <w:rFonts w:ascii="TH SarabunPSK" w:hAnsi="TH SarabunPSK" w:cs="TH SarabunPSK"/>
          <w:noProof/>
          <w:sz w:val="24"/>
          <w:szCs w:val="24"/>
        </w:rPr>
      </w:pPr>
      <w:r w:rsidRPr="00A32982">
        <w:rPr>
          <w:rFonts w:ascii="TH SarabunPSK" w:hAnsi="TH SarabunPSK" w:cs="TH SarabunPSK" w:hint="cs"/>
          <w:b/>
          <w:bCs/>
          <w:sz w:val="24"/>
          <w:szCs w:val="24"/>
          <w:cs/>
        </w:rPr>
        <w:t>ตารางที่ 2</w:t>
      </w:r>
      <w:r w:rsidRPr="00A32982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A32982">
        <w:rPr>
          <w:rFonts w:ascii="TH SarabunPSK" w:eastAsia="TH SarabunPSK" w:hAnsi="TH SarabunPSK" w:cs="TH SarabunPSK" w:hint="cs"/>
          <w:sz w:val="24"/>
          <w:szCs w:val="24"/>
          <w:cs/>
        </w:rPr>
        <w:t>ผลการาตรวจวัดคุณภาพน้ำวันที่</w:t>
      </w:r>
      <w:r w:rsidRPr="00A32982">
        <w:rPr>
          <w:rFonts w:ascii="TH SarabunPSK" w:eastAsia="TH SarabunPSK" w:hAnsi="TH SarabunPSK" w:cs="TH SarabunPSK" w:hint="cs"/>
          <w:sz w:val="24"/>
          <w:szCs w:val="24"/>
        </w:rPr>
        <w:t xml:space="preserve"> 22</w:t>
      </w:r>
      <w:r w:rsidRPr="00A32982">
        <w:rPr>
          <w:rFonts w:ascii="TH SarabunPSK" w:eastAsia="TH SarabunPSK" w:hAnsi="TH SarabunPSK" w:cs="TH SarabunPSK" w:hint="cs"/>
          <w:sz w:val="24"/>
          <w:szCs w:val="24"/>
          <w:cs/>
        </w:rPr>
        <w:t xml:space="preserve"> กรกฎาคม</w:t>
      </w:r>
      <w:r w:rsidRPr="00A32982">
        <w:rPr>
          <w:rFonts w:ascii="TH SarabunPSK" w:eastAsia="TH SarabunPSK" w:hAnsi="TH SarabunPSK" w:cs="TH SarabunPSK" w:hint="cs"/>
          <w:sz w:val="24"/>
          <w:szCs w:val="24"/>
        </w:rPr>
        <w:t xml:space="preserve"> 2568</w:t>
      </w:r>
      <w:r w:rsidRPr="00A32982">
        <w:rPr>
          <w:rFonts w:ascii="TH SarabunPSK" w:hAnsi="TH SarabunPSK" w:cs="TH SarabunPSK" w:hint="cs"/>
          <w:noProof/>
          <w:sz w:val="24"/>
          <w:szCs w:val="24"/>
        </w:rPr>
        <w:t xml:space="preserve"> </w:t>
      </w:r>
    </w:p>
    <w:p w14:paraId="27B7E90C" w14:textId="1B1BCBC1" w:rsidR="00CC632F" w:rsidRPr="00A32982" w:rsidRDefault="00A32982" w:rsidP="003B5778">
      <w:pPr>
        <w:spacing w:after="0" w:line="240" w:lineRule="auto"/>
        <w:rPr>
          <w:rFonts w:ascii="TH SarabunPSK" w:hAnsi="TH SarabunPSK" w:cs="TH SarabunPSK"/>
          <w:noProof/>
          <w:sz w:val="24"/>
          <w:szCs w:val="24"/>
        </w:rPr>
      </w:pPr>
      <w:r w:rsidRPr="0065434C">
        <w:rPr>
          <w:rFonts w:ascii="TH SarabunPSK" w:eastAsia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A777364" wp14:editId="3CE923CA">
            <wp:simplePos x="0" y="0"/>
            <wp:positionH relativeFrom="margin">
              <wp:posOffset>0</wp:posOffset>
            </wp:positionH>
            <wp:positionV relativeFrom="paragraph">
              <wp:posOffset>202565</wp:posOffset>
            </wp:positionV>
            <wp:extent cx="2737485" cy="1781810"/>
            <wp:effectExtent l="0" t="0" r="5715" b="8890"/>
            <wp:wrapTopAndBottom/>
            <wp:docPr id="203608454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B498344-AC08-45B6-92B9-483925E479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084544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485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FC4F5" w14:textId="7F83FE05" w:rsidR="006035A5" w:rsidRDefault="003B5778" w:rsidP="00A32982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A32982">
        <w:rPr>
          <w:rFonts w:ascii="TH SarabunPSK" w:hAnsi="TH SarabunPSK" w:cs="TH SarabunPSK" w:hint="cs"/>
          <w:b/>
          <w:bCs/>
          <w:sz w:val="24"/>
          <w:szCs w:val="24"/>
          <w:cs/>
        </w:rPr>
        <w:t>ตารางที่ 3</w:t>
      </w:r>
      <w:r w:rsidRPr="00A32982">
        <w:rPr>
          <w:rFonts w:ascii="TH SarabunPSK" w:hAnsi="TH SarabunPSK" w:cs="TH SarabunPSK" w:hint="cs"/>
          <w:sz w:val="24"/>
          <w:szCs w:val="24"/>
          <w:cs/>
        </w:rPr>
        <w:t xml:space="preserve"> ผลการตรวจวัดคุณภาพน้ำวันที่ 17 สิงหาคม 2568</w:t>
      </w:r>
    </w:p>
    <w:p w14:paraId="1326FF78" w14:textId="3881A127" w:rsidR="00A32982" w:rsidRPr="00A32982" w:rsidRDefault="00A32982" w:rsidP="00A32982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BF7346">
        <w:rPr>
          <w:rFonts w:ascii="TH SarabunPSK" w:eastAsia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 wp14:anchorId="7025ADC7" wp14:editId="7088A02E">
            <wp:simplePos x="0" y="0"/>
            <wp:positionH relativeFrom="margin">
              <wp:posOffset>0</wp:posOffset>
            </wp:positionH>
            <wp:positionV relativeFrom="paragraph">
              <wp:posOffset>202565</wp:posOffset>
            </wp:positionV>
            <wp:extent cx="2695575" cy="1748155"/>
            <wp:effectExtent l="0" t="0" r="9525" b="4445"/>
            <wp:wrapTopAndBottom/>
            <wp:docPr id="187833633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9FDCFF2-EE26-4A25-9D5C-959E1AC86E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336333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8437A" w14:textId="07C26439" w:rsidR="00676230" w:rsidRPr="00A32982" w:rsidRDefault="002A3885" w:rsidP="00A32982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A32982">
        <w:rPr>
          <w:rFonts w:ascii="TH SarabunPSK" w:hAnsi="TH SarabunPSK" w:cs="TH SarabunPSK" w:hint="cs"/>
          <w:b/>
          <w:bCs/>
          <w:sz w:val="24"/>
          <w:szCs w:val="24"/>
          <w:cs/>
        </w:rPr>
        <w:t>ตารางที่ 4</w:t>
      </w:r>
      <w:r w:rsidRPr="00A32982">
        <w:rPr>
          <w:rFonts w:ascii="TH SarabunPSK" w:hAnsi="TH SarabunPSK" w:cs="TH SarabunPSK" w:hint="cs"/>
          <w:sz w:val="24"/>
          <w:szCs w:val="24"/>
          <w:cs/>
        </w:rPr>
        <w:t xml:space="preserve"> ผลการตรวจวัดคุณภาพน้ำวันที่ 28 กันยายน 2568</w:t>
      </w:r>
    </w:p>
    <w:p w14:paraId="4341548E" w14:textId="6F324C6A" w:rsidR="00E123E2" w:rsidRPr="00A32982" w:rsidRDefault="002A3885" w:rsidP="00A32982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A32982">
        <w:rPr>
          <w:rFonts w:ascii="TH SarabunPSK" w:hAnsi="TH SarabunPSK" w:cs="TH SarabunPSK" w:hint="cs"/>
          <w:b/>
          <w:bCs/>
          <w:sz w:val="24"/>
          <w:szCs w:val="24"/>
          <w:cs/>
        </w:rPr>
        <w:t>ตารางที่ 5</w:t>
      </w:r>
      <w:r w:rsidRPr="00A32982">
        <w:rPr>
          <w:rFonts w:ascii="TH SarabunPSK" w:hAnsi="TH SarabunPSK" w:cs="TH SarabunPSK" w:hint="cs"/>
          <w:sz w:val="24"/>
          <w:szCs w:val="24"/>
          <w:cs/>
        </w:rPr>
        <w:t xml:space="preserve"> ผลการตรวจวัดคุณภาพน้ำวันที่ 26 ตุลาคม 2568</w:t>
      </w:r>
    </w:p>
    <w:p w14:paraId="007CD095" w14:textId="0E4DDF28" w:rsidR="006035A5" w:rsidRPr="00A32982" w:rsidRDefault="00A32982" w:rsidP="006035A5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5C76BDFF" wp14:editId="1CADC9D9">
            <wp:extent cx="2651125" cy="1559560"/>
            <wp:effectExtent l="0" t="0" r="0" b="2540"/>
            <wp:docPr id="286194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194599" name="Picture 28619459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DE6FF" w14:textId="60CCD52D" w:rsidR="00365AE0" w:rsidRPr="00A32982" w:rsidRDefault="00321424" w:rsidP="006035A5">
      <w:pPr>
        <w:spacing w:after="0" w:line="240" w:lineRule="auto"/>
        <w:rPr>
          <w:rFonts w:ascii="TH SarabunPSK" w:hAnsi="TH SarabunPSK" w:cs="TH SarabunPSK"/>
          <w:sz w:val="24"/>
          <w:szCs w:val="24"/>
          <w:lang w:val="en-US"/>
        </w:rPr>
      </w:pPr>
      <w:r w:rsidRPr="00A32982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รูปที่ </w:t>
      </w:r>
      <w:r w:rsidRPr="00A32982">
        <w:rPr>
          <w:rFonts w:ascii="TH SarabunPSK" w:hAnsi="TH SarabunPSK" w:cs="TH SarabunPSK" w:hint="cs"/>
          <w:b/>
          <w:bCs/>
          <w:sz w:val="24"/>
          <w:szCs w:val="24"/>
          <w:lang w:val="en-US"/>
        </w:rPr>
        <w:t>1</w:t>
      </w:r>
      <w:r w:rsidR="00E06208" w:rsidRPr="00A32982">
        <w:rPr>
          <w:rFonts w:ascii="TH SarabunPSK" w:hAnsi="TH SarabunPSK" w:cs="TH SarabunPSK" w:hint="cs"/>
          <w:sz w:val="24"/>
          <w:szCs w:val="24"/>
          <w:lang w:val="en-US"/>
        </w:rPr>
        <w:t xml:space="preserve"> </w:t>
      </w:r>
      <w:r w:rsidR="00E06208" w:rsidRPr="00A32982">
        <w:rPr>
          <w:rFonts w:ascii="TH SarabunPSK" w:hAnsi="TH SarabunPSK" w:cs="TH SarabunPSK" w:hint="cs"/>
          <w:sz w:val="24"/>
          <w:szCs w:val="24"/>
          <w:cs/>
          <w:lang w:val="en-US"/>
        </w:rPr>
        <w:t>กราฟแสดงปริมาณน้ำท่าลุ่มน้ำบางปะกง ในเดือนมิถุยายน</w:t>
      </w:r>
      <w:r w:rsidR="00E06208" w:rsidRPr="00A32982">
        <w:rPr>
          <w:rFonts w:ascii="TH SarabunPSK" w:hAnsi="TH SarabunPSK" w:cs="TH SarabunPSK" w:hint="cs"/>
          <w:sz w:val="24"/>
          <w:szCs w:val="24"/>
          <w:lang w:val="en-US"/>
        </w:rPr>
        <w:t>-</w:t>
      </w:r>
      <w:r w:rsidR="00E06208" w:rsidRPr="00A32982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ตุลาคม </w:t>
      </w:r>
      <w:r w:rsidR="001B6698" w:rsidRPr="00A32982">
        <w:rPr>
          <w:rFonts w:ascii="TH SarabunPSK" w:hAnsi="TH SarabunPSK" w:cs="TH SarabunPSK" w:hint="cs"/>
          <w:sz w:val="24"/>
          <w:szCs w:val="24"/>
          <w:lang w:val="en-US"/>
        </w:rPr>
        <w:t>2568</w:t>
      </w:r>
    </w:p>
    <w:p w14:paraId="501529B8" w14:textId="0C12CDCA" w:rsidR="00A32982" w:rsidRPr="00A32982" w:rsidRDefault="00A32982" w:rsidP="00A3298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eastAsia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486D783A" wp14:editId="2AAA2B9A">
            <wp:simplePos x="0" y="0"/>
            <wp:positionH relativeFrom="margin">
              <wp:posOffset>3108325</wp:posOffset>
            </wp:positionH>
            <wp:positionV relativeFrom="paragraph">
              <wp:posOffset>205740</wp:posOffset>
            </wp:positionV>
            <wp:extent cx="2496820" cy="1824990"/>
            <wp:effectExtent l="0" t="0" r="0" b="3810"/>
            <wp:wrapTopAndBottom/>
            <wp:docPr id="1925107212" name="Picture 674747538">
              <a:extLst xmlns:a="http://schemas.openxmlformats.org/drawingml/2006/main">
                <a:ext uri="{FF2B5EF4-FFF2-40B4-BE49-F238E27FC236}">
                  <a16:creationId xmlns:a16="http://schemas.microsoft.com/office/drawing/2014/main" id="{25D304BA-FC2C-40EF-B060-0EC860B88A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107212" name="Picture 67474753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82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2A8CFA" w14:textId="0C53CC03" w:rsidR="00A32982" w:rsidRPr="00A32982" w:rsidRDefault="00A32982" w:rsidP="00A32982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A32982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รูปที่ </w:t>
      </w:r>
      <w:r w:rsidRPr="00A32982">
        <w:rPr>
          <w:rFonts w:ascii="TH SarabunPSK" w:hAnsi="TH SarabunPSK" w:cs="TH SarabunPSK"/>
          <w:b/>
          <w:bCs/>
          <w:sz w:val="24"/>
          <w:szCs w:val="24"/>
        </w:rPr>
        <w:t>2</w:t>
      </w:r>
      <w:r w:rsidRPr="00A32982">
        <w:rPr>
          <w:rFonts w:ascii="TH SarabunPSK" w:hAnsi="TH SarabunPSK" w:cs="TH SarabunPSK" w:hint="cs"/>
          <w:sz w:val="24"/>
          <w:szCs w:val="24"/>
          <w:cs/>
        </w:rPr>
        <w:t xml:space="preserve"> กราฟแสดงความสัมพันธ์ระหว่างค่าความเค็มกับระยะห่างจากปากแม่น้ำ</w:t>
      </w:r>
    </w:p>
    <w:p w14:paraId="1D6F082C" w14:textId="6C01092D" w:rsidR="00A32982" w:rsidRPr="00A32982" w:rsidRDefault="00A32982" w:rsidP="00A32982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eastAsia="TH SarabunPSK" w:hAnsi="TH SarabunPSK" w:cs="TH SarabunPSK" w:hint="cs"/>
          <w:noProof/>
          <w:szCs w:val="24"/>
        </w:rPr>
        <w:drawing>
          <wp:anchor distT="0" distB="0" distL="114300" distR="114300" simplePos="0" relativeHeight="251671552" behindDoc="0" locked="0" layoutInCell="1" allowOverlap="1" wp14:anchorId="7EC9FD8D" wp14:editId="26111451">
            <wp:simplePos x="0" y="0"/>
            <wp:positionH relativeFrom="margin">
              <wp:posOffset>3108325</wp:posOffset>
            </wp:positionH>
            <wp:positionV relativeFrom="paragraph">
              <wp:posOffset>197485</wp:posOffset>
            </wp:positionV>
            <wp:extent cx="2336800" cy="1424305"/>
            <wp:effectExtent l="0" t="0" r="6350" b="4445"/>
            <wp:wrapTopAndBottom/>
            <wp:docPr id="977670414" name="Picture 817598469">
              <a:extLst xmlns:a="http://schemas.openxmlformats.org/drawingml/2006/main">
                <a:ext uri="{FF2B5EF4-FFF2-40B4-BE49-F238E27FC236}">
                  <a16:creationId xmlns:a16="http://schemas.microsoft.com/office/drawing/2014/main" id="{FB33F41D-47F1-4D2C-A6F7-21A7A29FED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670414" name="Picture 81759846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9400C" w14:textId="152E6688" w:rsidR="00A32982" w:rsidRPr="00A32982" w:rsidRDefault="00A32982" w:rsidP="00A32982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A32982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รูปที่ </w:t>
      </w:r>
      <w:r w:rsidRPr="00A32982">
        <w:rPr>
          <w:rFonts w:ascii="TH SarabunPSK" w:hAnsi="TH SarabunPSK" w:cs="TH SarabunPSK"/>
          <w:b/>
          <w:bCs/>
          <w:sz w:val="24"/>
          <w:szCs w:val="24"/>
        </w:rPr>
        <w:t>3</w:t>
      </w:r>
      <w:r w:rsidRPr="00A32982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A32982">
        <w:rPr>
          <w:rFonts w:ascii="TH SarabunPSK" w:eastAsia="TH SarabunPSK" w:hAnsi="TH SarabunPSK" w:cs="TH SarabunPSK"/>
          <w:sz w:val="24"/>
          <w:szCs w:val="24"/>
          <w:cs/>
        </w:rPr>
        <w:t>กราฟเปรียบเทียบค่า</w:t>
      </w:r>
      <w:r w:rsidRPr="00A32982">
        <w:rPr>
          <w:rFonts w:ascii="TH SarabunPSK" w:eastAsia="TH SarabunPSK" w:hAnsi="TH SarabunPSK" w:cs="TH SarabunPSK" w:hint="cs"/>
          <w:sz w:val="24"/>
          <w:szCs w:val="24"/>
          <w:cs/>
        </w:rPr>
        <w:t>ความเค็ม</w:t>
      </w:r>
      <w:r w:rsidRPr="00A32982">
        <w:rPr>
          <w:rFonts w:ascii="TH SarabunPSK" w:eastAsia="TH SarabunPSK" w:hAnsi="TH SarabunPSK" w:cs="TH SarabunPSK"/>
          <w:sz w:val="24"/>
          <w:szCs w:val="24"/>
          <w:cs/>
        </w:rPr>
        <w:t>เฉลี่ยในเดือนมิถุนายน กรกฎาคม สิงหาคม กันยายน และตุลาคม</w:t>
      </w:r>
    </w:p>
    <w:p w14:paraId="09CC1CC2" w14:textId="20F0FA71" w:rsidR="004549BA" w:rsidRPr="00676230" w:rsidRDefault="004549BA" w:rsidP="00A316D6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676230">
        <w:rPr>
          <w:rFonts w:ascii="TH SarabunPSK" w:hAnsi="TH SarabunPSK" w:cs="TH SarabunPSK" w:hint="cs"/>
          <w:b/>
          <w:bCs/>
          <w:sz w:val="28"/>
          <w:szCs w:val="28"/>
          <w:cs/>
        </w:rPr>
        <w:lastRenderedPageBreak/>
        <w:t>สรุปและอภิปรายผล</w:t>
      </w:r>
    </w:p>
    <w:p w14:paraId="6FAFA351" w14:textId="1A1D2D0B" w:rsidR="00896990" w:rsidRPr="00676230" w:rsidRDefault="00896990" w:rsidP="00A316D6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b/>
          <w:bCs/>
          <w:sz w:val="28"/>
          <w:szCs w:val="28"/>
          <w:cs/>
        </w:rPr>
        <w:tab/>
      </w:r>
      <w:r w:rsidRPr="00676230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อภิปรายผลการทดลอง</w:t>
      </w:r>
    </w:p>
    <w:p w14:paraId="245190AB" w14:textId="32DB2D41" w:rsidR="00F31D0B" w:rsidRPr="00676230" w:rsidRDefault="00896990" w:rsidP="00F31D0B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ab/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ผลการศึกษาพบว่า ค่าความเค็ม</w:t>
      </w:r>
      <w:r w:rsidR="00F31D0B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ค่าการนำไฟฟ้า</w:t>
      </w:r>
      <w:r w:rsidR="00F31D0B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และค่า</w:t>
      </w:r>
      <w:r w:rsidR="00025FE5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ของแข็งที่ละลายน้ำ</w:t>
      </w:r>
      <w:r w:rsidR="00CB1610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 </w:t>
      </w:r>
      <w:r w:rsidR="00025FE5" w:rsidRPr="00676230">
        <w:rPr>
          <w:rFonts w:ascii="TH SarabunPSK" w:hAnsi="TH SarabunPSK" w:cs="TH SarabunPSK" w:hint="cs"/>
          <w:sz w:val="28"/>
          <w:szCs w:val="28"/>
          <w:lang w:val="en-US"/>
        </w:rPr>
        <w:t>(</w:t>
      </w:r>
      <w:r w:rsidR="00CB1610" w:rsidRPr="00676230">
        <w:rPr>
          <w:rFonts w:ascii="TH SarabunPSK" w:hAnsi="TH SarabunPSK" w:cs="TH SarabunPSK" w:hint="cs"/>
          <w:sz w:val="28"/>
          <w:szCs w:val="28"/>
          <w:lang w:val="en-US"/>
        </w:rPr>
        <w:t>TDS</w:t>
      </w:r>
      <w:r w:rsidR="00025FE5" w:rsidRPr="00676230">
        <w:rPr>
          <w:rFonts w:ascii="TH SarabunPSK" w:hAnsi="TH SarabunPSK" w:cs="TH SarabunPSK" w:hint="cs"/>
          <w:sz w:val="28"/>
          <w:szCs w:val="28"/>
          <w:lang w:val="en-US"/>
        </w:rPr>
        <w:t>)</w:t>
      </w:r>
      <w:r w:rsidR="00CB1610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ทั้งหมด มีความสัมพันธ์แบบแปรผันตรง โดยทั้งสามตัวแปรมีความสัมพันธ์แบบแปรผกผันกับปริมาณน้ำท่าและระยะห่างจากปากแม่น้ำ กล่าวคือ เมื่อปริมาณน้ำท่าลดลงและอยู่ใกล้ปากแม่น้ำ จะตรวจพบค่าความเค็ม ค่าการนำไฟฟ้า และ</w:t>
      </w:r>
      <w:r w:rsidR="003C4780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  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ค่า </w:t>
      </w:r>
      <w:r w:rsidR="00F31D0B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TDS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สูงขึ้น เนื่องจากอิทธิพลของการรุกตัวของน้ำทะเล ในเดือนตุลาคมซึ่งมีปริมาณน้ำท่าลดลงเหลือ </w:t>
      </w:r>
      <w:r w:rsidR="00F31D0B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485.83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ล้านลูกบาศก์เมตร ประกอบกับอิทธิพลของน้ำทะเลหนุน ทำให้น้ำทะเลรุกล้ำเข้าสู่แม่น้ำบางปะกง ส่งผลให้สถานี </w:t>
      </w:r>
      <w:r w:rsidR="00F31D0B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A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มีค่าความเค็มสูงสุด </w:t>
      </w:r>
      <w:r w:rsidR="00F31D0B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6.21 g/L </w:t>
      </w:r>
      <w:r w:rsidR="003C4780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ค่าการนำไฟฟ้าสูงถึง </w:t>
      </w:r>
      <w:r w:rsidR="00F31D0B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11,737 µS/cm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และค่า </w:t>
      </w:r>
      <w:r w:rsidR="00F31D0B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TDS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สูงถึง </w:t>
      </w:r>
      <w:r w:rsidR="00F31D0B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7.15 g/L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เนื่องจากน้ำทะเลมีความเข้มข้นของไอออนละลายสูง ทำให้ความสามารถในการนำกระแสไฟฟ้าของสารละลายเพิ่มขึ้นตามทฤษฎีการนำไฟฟ้าของสารละลาย ในทางกลับกัน เดือนกันยายนซึ่งมีปริมาณน้ำท่าสูงที่สุด </w:t>
      </w:r>
      <w:r w:rsidR="00F31D0B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550.12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ล้านลูกบาศก์เมตร น้ำจืดจากต้นน้ำได้เจือจางเกลือที่ละลายอยู่ในแม่น้ำ ส่งผลให้ทุกสถานีตรวจวัดมีค่าความเค็มลดลงเหลือเพียง </w:t>
      </w:r>
      <w:r w:rsidR="00F31D0B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0.09–0.19 g/L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ค่าการนำไฟฟ้าลดลงเหลือ </w:t>
      </w:r>
      <w:r w:rsidR="00F31D0B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199–428 µS/cm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และค่า </w:t>
      </w:r>
      <w:r w:rsidR="00F31D0B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TDS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ลดลงเหลือ </w:t>
      </w:r>
      <w:r w:rsidR="00F31D0B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0.12–0.26 g/L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นอกจากนี้ ทุกช่วงเวลาการตรวจวัดยังพบว่าค่าความเค็มสูงที่สุดที่สถานี </w:t>
      </w:r>
      <w:r w:rsidR="00F31D0B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A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และลดลงอย่างต่อเนื่องตามระยะห่างจากปากแม่น้ำ </w:t>
      </w:r>
      <w:r w:rsidR="002E2553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 </w:t>
      </w:r>
      <w:r w:rsidR="00F31D0B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แสดงให้เห็นว่าปริมาณน้ำท่าและระยะห่างจากปากแม่น้ำเป็นปัจจัยสำคัญที่ควบคุมการกระจายตัวของความเค็มในแม่น้ำบางปะกง</w:t>
      </w:r>
    </w:p>
    <w:p w14:paraId="19B263F2" w14:textId="6F4448CC" w:rsidR="00EE31E0" w:rsidRPr="00676230" w:rsidRDefault="00EE31E0" w:rsidP="00F31D0B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ab/>
        <w:t xml:space="preserve">ผลการประเมินคุณภาพน้ำด้วยดัชนี </w:t>
      </w:r>
      <w:r w:rsidRPr="00676230">
        <w:rPr>
          <w:rFonts w:ascii="TH SarabunPSK" w:hAnsi="TH SarabunPSK" w:cs="TH SarabunPSK" w:hint="cs"/>
          <w:sz w:val="28"/>
          <w:szCs w:val="28"/>
        </w:rPr>
        <w:t xml:space="preserve">CCME Water Quality Index (CCME WQI)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พบว่าคุณภาพน้ำส่วนใหญ่อยู่ในระดับดีถึงดีมาก โดยการเปลี่ยนแปลงของค่าดัชนีได้รับอิทธิพลจากตัวแปรคุณภาพน้ำหลายชนิด โดยเฉพาะค่าออกซิเจนละลายน้ำ (</w:t>
      </w:r>
      <w:r w:rsidRPr="00676230">
        <w:rPr>
          <w:rFonts w:ascii="TH SarabunPSK" w:hAnsi="TH SarabunPSK" w:cs="TH SarabunPSK" w:hint="cs"/>
          <w:sz w:val="28"/>
          <w:szCs w:val="28"/>
        </w:rPr>
        <w:t xml:space="preserve">DO)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แอมโมเนีย</w:t>
      </w:r>
      <w:r w:rsidR="00F90B01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ไนไตรต์ และไนเตรต ซึ่งเป็นตัวแปรที่ใช้ในการประเมินคุณภาพน้ำ </w:t>
      </w:r>
      <w:r w:rsidR="00952BD1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ทั้งนี้ ค่า </w:t>
      </w:r>
      <w:r w:rsidR="00952BD1" w:rsidRPr="00676230">
        <w:rPr>
          <w:rFonts w:ascii="TH SarabunPSK" w:hAnsi="TH SarabunPSK" w:cs="TH SarabunPSK" w:hint="cs"/>
          <w:sz w:val="28"/>
          <w:szCs w:val="28"/>
        </w:rPr>
        <w:t xml:space="preserve">DO </w:t>
      </w:r>
      <w:r w:rsidR="00952BD1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เป็นตัวแปรที่ไม่ผ่านเกณฑ์มาตรฐานบ่อยที่สุดในการศึกษาครั้งนี้ จึงส่งผลต่อค่าดัชนี </w:t>
      </w:r>
      <w:r w:rsidR="00952BD1" w:rsidRPr="00676230">
        <w:rPr>
          <w:rFonts w:ascii="TH SarabunPSK" w:hAnsi="TH SarabunPSK" w:cs="TH SarabunPSK" w:hint="cs"/>
          <w:sz w:val="28"/>
          <w:szCs w:val="28"/>
        </w:rPr>
        <w:t xml:space="preserve">CCME WQI </w:t>
      </w:r>
      <w:r w:rsidR="00952BD1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มากกว่าตัวแปรอื่น</w:t>
      </w:r>
      <w:r w:rsidR="00952BD1" w:rsidRPr="00676230">
        <w:rPr>
          <w:rFonts w:ascii="TH SarabunPSK" w:hAnsi="TH SarabunPSK" w:cs="TH SarabunPSK" w:hint="cs"/>
          <w:sz w:val="28"/>
          <w:szCs w:val="28"/>
        </w:rPr>
        <w:t xml:space="preserve">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เมื่อค่า </w:t>
      </w:r>
      <w:r w:rsidRPr="00676230">
        <w:rPr>
          <w:rFonts w:ascii="TH SarabunPSK" w:hAnsi="TH SarabunPSK" w:cs="TH SarabunPSK" w:hint="cs"/>
          <w:sz w:val="28"/>
          <w:szCs w:val="28"/>
        </w:rPr>
        <w:t xml:space="preserve">DO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ลดลงต่ำกว่ามาตรฐาน จะสะท้อนถึงการพร่องออกซิเจนในแหล่งน้ำ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จากการย่อยสลายสารอินทรีย์และการเพิ่มขึ้นของค่าความต้องการออกซิเจน ส่งผลให้คะแนน </w:t>
      </w:r>
      <w:r w:rsidRPr="00676230">
        <w:rPr>
          <w:rFonts w:ascii="TH SarabunPSK" w:hAnsi="TH SarabunPSK" w:cs="TH SarabunPSK" w:hint="cs"/>
          <w:sz w:val="28"/>
          <w:szCs w:val="28"/>
        </w:rPr>
        <w:t xml:space="preserve">CCME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ลดลงอย่างชัดเจน ขณะเดียวกัน การตรวจพบแอมโมเนีย ไนไตรต์ และไนเตรตในระดับสูงกว่าค่ามาตรฐาน โดยเฉพาะไนเตรตที่ตรวจพบสูงถึง </w:t>
      </w:r>
      <w:r w:rsidRPr="00676230">
        <w:rPr>
          <w:rFonts w:ascii="TH SarabunPSK" w:hAnsi="TH SarabunPSK" w:cs="TH SarabunPSK" w:hint="cs"/>
          <w:sz w:val="28"/>
          <w:szCs w:val="28"/>
        </w:rPr>
        <w:t>10 mg/L</w:t>
      </w:r>
      <w:r w:rsidR="000900B3" w:rsidRPr="00676230">
        <w:rPr>
          <w:rFonts w:ascii="TH SarabunPSK" w:hAnsi="TH SarabunPSK" w:cs="TH SarabunPSK" w:hint="cs"/>
          <w:sz w:val="28"/>
          <w:szCs w:val="28"/>
        </w:rPr>
        <w:t xml:space="preserve"> </w:t>
      </w:r>
      <w:r w:rsidR="000900B3" w:rsidRPr="00676230">
        <w:rPr>
          <w:rFonts w:ascii="TH SarabunPSK" w:hAnsi="TH SarabunPSK" w:cs="TH SarabunPSK" w:hint="cs"/>
          <w:sz w:val="28"/>
          <w:szCs w:val="28"/>
          <w:cs/>
        </w:rPr>
        <w:t>ที่</w:t>
      </w:r>
      <w:r w:rsidR="00F43DB3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สถานี </w:t>
      </w:r>
      <w:r w:rsidR="00F43DB3" w:rsidRPr="00676230">
        <w:rPr>
          <w:rFonts w:ascii="TH SarabunPSK" w:hAnsi="TH SarabunPSK" w:cs="TH SarabunPSK" w:hint="cs"/>
          <w:sz w:val="28"/>
          <w:szCs w:val="28"/>
        </w:rPr>
        <w:t xml:space="preserve">A </w:t>
      </w:r>
      <w:r w:rsidR="00F43DB3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ในเดือนมิถุนายน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แสดงถึงการปนเปื้อนของสารประกอบไนโตรเจนจากน้ำท่า การชะล้างพื้นที่เกษตรกรรม และกิจกรรมของชุมชน ซึ่งส่งผลให้จำนวนตัวแปรที่ไม่ผ่านเกณฑ์มาตรฐานเพิ่มขึ้น ความถี่ของการไม่ผ่านเกณฑ์สูงขึ้น และระดับการเบี่ยงเบนจากค่ามาตรฐานมากขึ้น อันเป็นองค์ประกอบสำคัญในการคำนวณดัชนี </w:t>
      </w:r>
      <w:r w:rsidRPr="00676230">
        <w:rPr>
          <w:rFonts w:ascii="TH SarabunPSK" w:hAnsi="TH SarabunPSK" w:cs="TH SarabunPSK" w:hint="cs"/>
          <w:sz w:val="28"/>
          <w:szCs w:val="28"/>
        </w:rPr>
        <w:t>CCME WQI</w:t>
      </w:r>
    </w:p>
    <w:p w14:paraId="6827B2BB" w14:textId="66599309" w:rsidR="00F31D0B" w:rsidRPr="00676230" w:rsidRDefault="00F31D0B" w:rsidP="00F31D0B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ab/>
        <w:t xml:space="preserve">ผลการวิเคราะห์สารประกอบไนโตรเจนพบว่า ในเดือนมิถุนายน สถานี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A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มีความเข้มข้นของแอมโมเนีย (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Ammonia)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สูงสุด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0.50 ppm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ร่วมกับการตรวจพบไนเตรต (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Nitrate)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สูงถึง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10 mg/L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ซึ่งสูงกว่าเกณฑ์มาตรฐานคุณภาพน้ำผิวดิน (≤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5 mg/L)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และตรวจพบไนไตรต์ (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Nitrite) 0.25 mg/L </w:t>
      </w:r>
      <w:r w:rsidR="004A4008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สะท้อนว่าบริเวณดังกล่าวมีการสะสมของสารประกอบไนโตรเจนมากกว่าสถานีอื่น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อย่างไรก็ตาม เนื่องจากค่าออกซิเจนละลายน้ำ (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DO)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ในเดือนดังกล่าวอยู่ที่ประมาณ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7 mg/L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ซึ่งเพียงพอต่อการดำรงกิจกรรมของแบคทีเรียไนตริไฟอิง จึงเอื้อต่อการเกิดกระบวนการไนตริฟิเคชัน (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Nitrification)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ทำให้แอมโมเนียถูกออกซิไดซ์ผ่านไนไตรต์ไปเป็นไนเตรตได้อย่างมีประสิทธิภาพ ขณะที่ในเดือนตุลาคม ซึ่งเกิดการรุกตัวของน้ำเค็มและค่าการนำไฟฟ้าสูงกว่า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11,000 µS/cm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ที่สถานี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A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และ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B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พบการสะสมของแอมโมเนียประมาณ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0.25 ppm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ในทุกสถานี และ</w:t>
      </w:r>
      <w:r w:rsidR="006D3B7F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 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ยังตรวจพบไนไตรต์คงค้างในระบบที่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0.25 mg/L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แสดงให้เห็นว่าการเพิ่มขึ้นของความเค็มอาจส่งผลให้ประสิทธิภาพของจุลินทรีย์ที่ทำหน้าที่ในกระบวนการไนตริฟิเคชันลดลง </w:t>
      </w:r>
      <w:r w:rsidR="00DF4194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จึงอาจ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ส่งผลให้แอมโมเนียสะสมมากขึ้น ขณะที่ไนไตรต์ซึ่งเป็นสารตัวกลางยังไม่ถูกเปลี่ยนเป็นไนเตรตได้อย่างสมบูรณ์ นอกจากนี้ บริเวณที่มีความเค็มสูงยังมีแนวโน้มพบไนเตรตลดลง เนื่องจากปริมาณน้ำจืดที่นำพาสารอาหารจากต้นน้ำลดลง และอาจเกิดกระบวนการดีไนตริฟิเคชัน (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Denitrification)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ภายใต้สภาวะออกซิเจนต่ำ ทำให้ไนเตรตถูกเปลี่ยนเป็นก๊าซไนโตรเจน ส่งผลให้ความเค็มมี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lastRenderedPageBreak/>
        <w:t>บทบาทสำคัญต่อการเปลี่ยนแปลงและการหมุนเวียนของสารประกอบไนโตรเจนในแม่น้ำ โดยเฉพาะบริเวณที่ได้รับอิทธิพลจากการรุกตัวของน้ำทะเล</w:t>
      </w:r>
    </w:p>
    <w:p w14:paraId="1A7F103E" w14:textId="151E2C60" w:rsidR="001B7D4D" w:rsidRPr="00676230" w:rsidRDefault="00F31D0B" w:rsidP="00B30B2C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ab/>
        <w:t>ค่าออกซิเจนละลายน้ำ (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Dissolved Oxygen; DO)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เป็นดัชนีสำคัญที่สะท้อนคุณภาพน้ำและสภาวะรีดอกซ์ของระบบนิเวศน้ำ ผลการศึกษาพบว่าค่า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DO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ไม่ได้แสดงความสัมพัน</w:t>
      </w:r>
      <w:r w:rsidR="00DD63AD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ธ์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อย่างชัดเจนกับปริมาณน้ำท่า โดยในเดือนกันยายนซึ่งมีปริมาณน้ำท่าสูงสุด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550.12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ล้านลูกบาศก์เมตร พบว่าค่า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DO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ลดลงเหลือเพียง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2.75 mg/L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ที่สถานี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C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และ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4.25 mg/L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ที่สถานี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A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ซึ่งต่ำกว่าค่ามาตรฐานคุณภาพน้ำ (≥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6 mg/L)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เมื่อค่าความเค็มเพิ่มขึ้น ความสามารถในการละลายของออกซิเจนในน้ำจะลดลง เนื่องจากไอออนของเกลือที่ละลายอยู่ในน้ำเข้าไปแย่งพื้นที่ของโมเลกุลออกซิเจน ทำให้บริเวณที่ได้รับอิทธิพลจากน้ำทะเลมักมีค่า </w:t>
      </w:r>
      <w:r w:rsidRPr="00676230">
        <w:rPr>
          <w:rFonts w:ascii="TH SarabunPSK" w:hAnsi="TH SarabunPSK" w:cs="TH SarabunPSK" w:hint="cs"/>
          <w:sz w:val="28"/>
          <w:szCs w:val="28"/>
        </w:rPr>
        <w:t xml:space="preserve">DO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ต่ำกว่าน้ำจืดภายใต้อุณหภูมิและความดันเดียวกัน อย่างไรก็ตาม ผลการศึกษาครั้งนี้พบว่าการเปลี่ยนแปลงของค่า </w:t>
      </w:r>
      <w:r w:rsidRPr="00676230">
        <w:rPr>
          <w:rFonts w:ascii="TH SarabunPSK" w:hAnsi="TH SarabunPSK" w:cs="TH SarabunPSK" w:hint="cs"/>
          <w:sz w:val="28"/>
          <w:szCs w:val="28"/>
        </w:rPr>
        <w:t xml:space="preserve">DO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ไม่ได้สอดคล้องกับค่าความเค็มเพียงอย่างเดียว เนื่องจากในเดือนกันยายนซึ่งมีค่าความเค็มต่ำจากการที่ปริมาณน้ำท่าสูงที่สุด กลับตรวจพบค่า </w:t>
      </w:r>
      <w:r w:rsidRPr="00676230">
        <w:rPr>
          <w:rFonts w:ascii="TH SarabunPSK" w:hAnsi="TH SarabunPSK" w:cs="TH SarabunPSK" w:hint="cs"/>
          <w:sz w:val="28"/>
          <w:szCs w:val="28"/>
        </w:rPr>
        <w:t xml:space="preserve">DO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ต่ำกว่ามาตรฐานในบางสถานี สะท้อนว่าปริมาณน้ำหลากได้พัดพาสารอินทรีย์ ตะกอน และสารอาหารจากพื้นที่ต้นน้ำเข้าสู่แม่น้ำ จุลินทรีย์จึงใช้ออกซิเจนในการย่อยสลายสารอินทรีย์มากกว่าปกติ ทำให้ค่า </w:t>
      </w:r>
      <w:r w:rsidRPr="00676230">
        <w:rPr>
          <w:rFonts w:ascii="TH SarabunPSK" w:hAnsi="TH SarabunPSK" w:cs="TH SarabunPSK" w:hint="cs"/>
          <w:sz w:val="28"/>
          <w:szCs w:val="28"/>
        </w:rPr>
        <w:t xml:space="preserve">DO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ลดลงอย่างมีนัยสำคัญ ดังนั้น แม้ว่าความเค็มจะส่งผลต่อความสามารถในการละลายของออกซิเจน แต่ปริมาณน้ำท่า ภาระสารอินทรีย์ อุณหภูมิ การไหลเวียนของน้ำ และกิจกรรมของสิ่งมีชีวิตในแหล่งน้ำ ล้วนเป็นปัจจัยสำคัญที่ร่วมกันกำหนดระดับออกซิเจนละลายน้ำในแม่น้ำบางปะกง</w:t>
      </w:r>
    </w:p>
    <w:p w14:paraId="1232D4CC" w14:textId="0FF1ACF4" w:rsidR="00B30B2C" w:rsidRPr="00676230" w:rsidRDefault="001B7D4D" w:rsidP="00B30B2C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sz w:val="28"/>
          <w:szCs w:val="28"/>
          <w:lang w:val="en-US"/>
        </w:rPr>
        <w:tab/>
      </w:r>
      <w:r w:rsidR="00B30B2C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จากผลการศึกษาพบว่า ระยะห่างจากปากแม่น้ำ</w:t>
      </w:r>
      <w:r w:rsidR="004C15BE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ไม่พบความสัมพันธ์อย่างชัดเจน</w:t>
      </w:r>
      <w:r w:rsidR="00B30B2C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ต่อความเข้มข้นของสารประกอบไนโตรเจนในน้ำ รวมถึงค่าออกซิเจนละลายน้ำ (</w:t>
      </w:r>
      <w:r w:rsidR="00B30B2C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DO) </w:t>
      </w:r>
      <w:r w:rsidR="00B30B2C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แม้ว่าบริเวณใกล้ปากแม่น้ำจะมีค่าความเค็มสูงกว่าพื้นที่ตอนบนของแม่น้ำ เนื่องจากได้รับอิทธิพลจากการรุกตัวของน้ำเค็ม แต่ค่าพารามิเตอร์ดังกล่าวไม่ได้เปลี่ยนแปลงไปในทิศทางเดียวกับระยะห่างจากปากแม่น้ำอย่างชัดเจน</w:t>
      </w:r>
    </w:p>
    <w:p w14:paraId="7C8BD46F" w14:textId="06F66BA2" w:rsidR="00B30B2C" w:rsidRPr="00676230" w:rsidRDefault="00C639A9" w:rsidP="006035A5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sz w:val="28"/>
          <w:szCs w:val="28"/>
          <w:lang w:val="en-US"/>
        </w:rPr>
        <w:tab/>
      </w:r>
      <w:r w:rsidR="00B30B2C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ทั้งนี้ เนื่องจากสารประกอบไนโตรเจนและค่า </w:t>
      </w:r>
      <w:r w:rsidR="00B30B2C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DO </w:t>
      </w:r>
      <w:r w:rsidR="00B30B2C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เป็นตัวแปรที่ได้รับอิทธิพลจากหลายปัจจัยร่วมกัน มากกว่าปัจจัยด้านตำแหน่งเพียงอย่างเดียว โดยความเข้มข้นของไนโตรเจนขึ้นอยู่กับแหล่งกำเนิดมลพิษจากกิจกรรมของมนุษย์ เช่น น้ำทิ้งจากชุมชน ภาคเกษตรกรรม และอุตสาหกรรม ตลอดจนกระบวนการทางชีวภาพในแหล่งน้ำ เช่น การย่อยสลายอินทรียวัตถุ การเปลี่ยนรูปไนโตรเจน (</w:t>
      </w:r>
      <w:r w:rsidR="00B30B2C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nitrification </w:t>
      </w:r>
      <w:r w:rsidR="00B30B2C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และ </w:t>
      </w:r>
      <w:r w:rsidR="00B30B2C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denitrification) </w:t>
      </w:r>
      <w:r w:rsidR="00B30B2C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และการดูดใช้สารอาหารของสิ่งมีชีวิต ขณะที่ค่า </w:t>
      </w:r>
      <w:r w:rsidR="00B30B2C" w:rsidRPr="00676230">
        <w:rPr>
          <w:rFonts w:ascii="TH SarabunPSK" w:hAnsi="TH SarabunPSK" w:cs="TH SarabunPSK" w:hint="cs"/>
          <w:sz w:val="28"/>
          <w:szCs w:val="28"/>
          <w:lang w:val="en-US"/>
        </w:rPr>
        <w:t xml:space="preserve">DO </w:t>
      </w:r>
      <w:r w:rsidR="00B30B2C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ได้รับอิทธิพลจากอุณหภูมิ ปริมาณอินทรียวัตถุ อัตราการสังเคราะห์ด้วยแสงและการหายใจของสิ่งมีชีวิต รวมถึงการไหลเวียนและการผสมของมวลน้ำ</w:t>
      </w:r>
    </w:p>
    <w:p w14:paraId="7E36BCA5" w14:textId="50EE849C" w:rsidR="00896990" w:rsidRPr="00676230" w:rsidRDefault="0017793D" w:rsidP="003B436A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cs/>
          <w:lang w:val="en-US"/>
        </w:rPr>
      </w:pPr>
      <w:r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ab/>
      </w:r>
      <w:r w:rsidR="00896990" w:rsidRPr="00676230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สรุปผลการทดลอง</w:t>
      </w:r>
    </w:p>
    <w:p w14:paraId="3C67F6B7" w14:textId="17C7E4F9" w:rsidR="00F94DDB" w:rsidRPr="00676230" w:rsidRDefault="0017793D" w:rsidP="004715BC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4715BC" w:rsidRPr="00676230">
        <w:rPr>
          <w:rFonts w:ascii="TH SarabunPSK" w:hAnsi="TH SarabunPSK" w:cs="TH SarabunPSK" w:hint="cs"/>
          <w:sz w:val="28"/>
          <w:szCs w:val="28"/>
          <w:cs/>
        </w:rPr>
        <w:t xml:space="preserve">ผลการศึกษาพบว่า ปริมาณน้ำท่า คุณภาพน้ำ และการรุกตัวของน้ำเค็มในแม่น้ำบางปะกงมีความสัมพันธ์กันอย่างชัดเจน โดยปริมาณน้ำท่ามีความสัมพันธ์แบบแปรผกผันกับค่าความเค็ม ค่าการนำไฟฟ้า และค่า </w:t>
      </w:r>
      <w:r w:rsidR="004715BC" w:rsidRPr="00676230">
        <w:rPr>
          <w:rFonts w:ascii="TH SarabunPSK" w:hAnsi="TH SarabunPSK" w:cs="TH SarabunPSK" w:hint="cs"/>
          <w:sz w:val="28"/>
          <w:szCs w:val="28"/>
        </w:rPr>
        <w:t xml:space="preserve">TDS </w:t>
      </w:r>
      <w:r w:rsidR="004715BC" w:rsidRPr="00676230">
        <w:rPr>
          <w:rFonts w:ascii="TH SarabunPSK" w:hAnsi="TH SarabunPSK" w:cs="TH SarabunPSK" w:hint="cs"/>
          <w:sz w:val="28"/>
          <w:szCs w:val="28"/>
          <w:cs/>
        </w:rPr>
        <w:t xml:space="preserve">กล่าวคือ เมื่อปริมาณน้ำท่าลดลง ค่าความเค็ม ค่าการนำไฟฟ้า และค่า </w:t>
      </w:r>
      <w:r w:rsidR="004715BC" w:rsidRPr="00676230">
        <w:rPr>
          <w:rFonts w:ascii="TH SarabunPSK" w:hAnsi="TH SarabunPSK" w:cs="TH SarabunPSK" w:hint="cs"/>
          <w:sz w:val="28"/>
          <w:szCs w:val="28"/>
        </w:rPr>
        <w:t xml:space="preserve">TDS </w:t>
      </w:r>
      <w:r w:rsidR="004715BC" w:rsidRPr="00676230">
        <w:rPr>
          <w:rFonts w:ascii="TH SarabunPSK" w:hAnsi="TH SarabunPSK" w:cs="TH SarabunPSK" w:hint="cs"/>
          <w:sz w:val="28"/>
          <w:szCs w:val="28"/>
          <w:cs/>
        </w:rPr>
        <w:t xml:space="preserve">จะเพิ่มสูงขึ้นจากอิทธิพลของการรุกตัวของน้ำทะเล ขณะที่ค่าความเค็ม ค่าการนำไฟฟ้า และค่า </w:t>
      </w:r>
      <w:r w:rsidR="004715BC" w:rsidRPr="00676230">
        <w:rPr>
          <w:rFonts w:ascii="TH SarabunPSK" w:hAnsi="TH SarabunPSK" w:cs="TH SarabunPSK" w:hint="cs"/>
          <w:sz w:val="28"/>
          <w:szCs w:val="28"/>
        </w:rPr>
        <w:t xml:space="preserve">TDS </w:t>
      </w:r>
      <w:r w:rsidR="004715BC" w:rsidRPr="00676230">
        <w:rPr>
          <w:rFonts w:ascii="TH SarabunPSK" w:hAnsi="TH SarabunPSK" w:cs="TH SarabunPSK" w:hint="cs"/>
          <w:sz w:val="28"/>
          <w:szCs w:val="28"/>
          <w:cs/>
        </w:rPr>
        <w:t xml:space="preserve">มีความสัมพันธ์แบบแปรผันตรงต่อกัน นอกจากนี้ </w:t>
      </w:r>
      <w:r w:rsidR="00146545" w:rsidRPr="00676230">
        <w:rPr>
          <w:rFonts w:ascii="TH SarabunPSK" w:hAnsi="TH SarabunPSK" w:cs="TH SarabunPSK" w:hint="cs"/>
          <w:sz w:val="28"/>
          <w:szCs w:val="28"/>
          <w:cs/>
        </w:rPr>
        <w:t xml:space="preserve">ความเค็มมีแนวโน้มสัมพันธ์กับการเปลี่ยนแปลงของสารประกอบไนโตรเจน </w:t>
      </w:r>
      <w:r w:rsidR="004715BC" w:rsidRPr="00676230">
        <w:rPr>
          <w:rFonts w:ascii="TH SarabunPSK" w:hAnsi="TH SarabunPSK" w:cs="TH SarabunPSK" w:hint="cs"/>
          <w:sz w:val="28"/>
          <w:szCs w:val="28"/>
          <w:cs/>
        </w:rPr>
        <w:t>โดยเมื่อความเค็มเพิ่มขึ้น แอมโมเนียและไนไตรต์มีแนวโน้มสะสม ส่วนไนเตรตมีแนวโน้มลดลง สำหรับค่าออกซิเจนละลายน้ำ (</w:t>
      </w:r>
      <w:r w:rsidR="004715BC" w:rsidRPr="00676230">
        <w:rPr>
          <w:rFonts w:ascii="TH SarabunPSK" w:hAnsi="TH SarabunPSK" w:cs="TH SarabunPSK" w:hint="cs"/>
          <w:sz w:val="28"/>
          <w:szCs w:val="28"/>
        </w:rPr>
        <w:t xml:space="preserve">DO) </w:t>
      </w:r>
      <w:r w:rsidR="004715BC" w:rsidRPr="00676230">
        <w:rPr>
          <w:rFonts w:ascii="TH SarabunPSK" w:hAnsi="TH SarabunPSK" w:cs="TH SarabunPSK" w:hint="cs"/>
          <w:sz w:val="28"/>
          <w:szCs w:val="28"/>
          <w:cs/>
        </w:rPr>
        <w:t xml:space="preserve">พบว่าได้รับอิทธิพลจากความเค็มร่วมกับปัจจัยอื่น ได้แก่ ปริมาณน้ำท่า ปริมาณสารอินทรีย์ และกิจกรรมของจุลินทรีย์ จึงไม่ได้แปรผันตามค่าความเค็มเพียงอย่างเดียว สุดท้าย ผลการประเมินด้วยดัชนี </w:t>
      </w:r>
      <w:r w:rsidR="004715BC" w:rsidRPr="00676230">
        <w:rPr>
          <w:rFonts w:ascii="TH SarabunPSK" w:hAnsi="TH SarabunPSK" w:cs="TH SarabunPSK" w:hint="cs"/>
          <w:sz w:val="28"/>
          <w:szCs w:val="28"/>
        </w:rPr>
        <w:t xml:space="preserve">CCME Water Quality Index </w:t>
      </w:r>
      <w:r w:rsidR="004715BC" w:rsidRPr="00676230">
        <w:rPr>
          <w:rFonts w:ascii="TH SarabunPSK" w:hAnsi="TH SarabunPSK" w:cs="TH SarabunPSK" w:hint="cs"/>
          <w:sz w:val="28"/>
          <w:szCs w:val="28"/>
          <w:cs/>
        </w:rPr>
        <w:t xml:space="preserve">แสดงให้เห็นว่าคุณภาพน้ำโดยรวมได้รับอิทธิพลจากการเปลี่ยนแปลงของค่า </w:t>
      </w:r>
      <w:r w:rsidR="004715BC" w:rsidRPr="00676230">
        <w:rPr>
          <w:rFonts w:ascii="TH SarabunPSK" w:hAnsi="TH SarabunPSK" w:cs="TH SarabunPSK" w:hint="cs"/>
          <w:sz w:val="28"/>
          <w:szCs w:val="28"/>
        </w:rPr>
        <w:t xml:space="preserve">DO </w:t>
      </w:r>
      <w:r w:rsidR="004715BC" w:rsidRPr="00676230">
        <w:rPr>
          <w:rFonts w:ascii="TH SarabunPSK" w:hAnsi="TH SarabunPSK" w:cs="TH SarabunPSK" w:hint="cs"/>
          <w:sz w:val="28"/>
          <w:szCs w:val="28"/>
          <w:cs/>
        </w:rPr>
        <w:t>แอมโมเนีย ไนไตรต์ และไนเตรต ซึ่งล้วนมีความเชื่อมโยงกับการเปลี่ยนแปลงของปริมาณน้ำท่าและการรุกตัวของน้ำเค็ม ทำให้คุณภาพน้ำในแม่น้ำบางปะกงเปลี่ยนแปลงไปตามสภาพอุทกวิทยาและฤดูกาล</w:t>
      </w:r>
    </w:p>
    <w:p w14:paraId="2895960B" w14:textId="77777777" w:rsidR="006035A5" w:rsidRDefault="006035A5" w:rsidP="004715BC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</w:p>
    <w:p w14:paraId="30C0BECC" w14:textId="77777777" w:rsidR="006035A5" w:rsidRDefault="006035A5" w:rsidP="004715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3FFBB9E4" w14:textId="77777777" w:rsidR="006035A5" w:rsidRDefault="006035A5" w:rsidP="004715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394F377F" w14:textId="6D646821" w:rsidR="004549BA" w:rsidRPr="00676230" w:rsidRDefault="004549BA" w:rsidP="004715B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676230">
        <w:rPr>
          <w:rFonts w:ascii="TH SarabunPSK" w:hAnsi="TH SarabunPSK" w:cs="TH SarabunPSK" w:hint="cs"/>
          <w:b/>
          <w:bCs/>
          <w:sz w:val="28"/>
          <w:szCs w:val="28"/>
          <w:cs/>
        </w:rPr>
        <w:lastRenderedPageBreak/>
        <w:t>ข้อเสนอแนะ</w:t>
      </w:r>
    </w:p>
    <w:p w14:paraId="2647C6E7" w14:textId="61B64DEF" w:rsidR="00365AE0" w:rsidRPr="00676230" w:rsidRDefault="0066646E" w:rsidP="00365AE0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676230">
        <w:rPr>
          <w:rFonts w:ascii="TH SarabunPSK" w:hAnsi="TH SarabunPSK" w:cs="TH SarabunPSK" w:hint="cs"/>
          <w:b/>
          <w:bCs/>
          <w:sz w:val="28"/>
          <w:szCs w:val="28"/>
          <w:cs/>
        </w:rPr>
        <w:tab/>
      </w:r>
      <w:r w:rsidR="006B3D9B" w:rsidRPr="00676230">
        <w:rPr>
          <w:rFonts w:ascii="TH SarabunPSK" w:hAnsi="TH SarabunPSK" w:cs="TH SarabunPSK" w:hint="cs"/>
          <w:sz w:val="28"/>
          <w:szCs w:val="28"/>
          <w:cs/>
        </w:rPr>
        <w:t>ควรศึกษาปัจจัยคุณภาพน้ำเพิ่มเติม เช่น ความต้องการออกซิเจนทางชีวเคมี (</w:t>
      </w:r>
      <w:r w:rsidR="006B3D9B" w:rsidRPr="00676230">
        <w:rPr>
          <w:rFonts w:ascii="TH SarabunPSK" w:hAnsi="TH SarabunPSK" w:cs="TH SarabunPSK" w:hint="cs"/>
          <w:sz w:val="28"/>
          <w:szCs w:val="28"/>
        </w:rPr>
        <w:t xml:space="preserve">BOD) </w:t>
      </w:r>
      <w:r w:rsidR="006B3D9B" w:rsidRPr="00676230">
        <w:rPr>
          <w:rFonts w:ascii="TH SarabunPSK" w:hAnsi="TH SarabunPSK" w:cs="TH SarabunPSK" w:hint="cs"/>
          <w:sz w:val="28"/>
          <w:szCs w:val="28"/>
          <w:cs/>
        </w:rPr>
        <w:t>ความต้องการออกซิเจนทางเคมี (</w:t>
      </w:r>
      <w:r w:rsidR="006B3D9B" w:rsidRPr="00676230">
        <w:rPr>
          <w:rFonts w:ascii="TH SarabunPSK" w:hAnsi="TH SarabunPSK" w:cs="TH SarabunPSK" w:hint="cs"/>
          <w:sz w:val="28"/>
          <w:szCs w:val="28"/>
        </w:rPr>
        <w:t xml:space="preserve">COD) </w:t>
      </w:r>
      <w:r w:rsidR="006B3D9B" w:rsidRPr="00676230">
        <w:rPr>
          <w:rFonts w:ascii="TH SarabunPSK" w:hAnsi="TH SarabunPSK" w:cs="TH SarabunPSK" w:hint="cs"/>
          <w:sz w:val="28"/>
          <w:szCs w:val="28"/>
          <w:cs/>
        </w:rPr>
        <w:t>ฟอสเฟต คลอโรฟิลล์เอ และปริมาณจุลินทรีย์ รวมทั้งข้อมูลอุตุนิยมวิทยา เช่น ปริมาณฝน อุณหภูมิ และระดับน้ำทะเล เพื่อให้สามารถอธิบายการเปลี่ยนแปลงของคุณภาพน้ำได้ครอบคลุมยิ่งขึ้น</w:t>
      </w:r>
    </w:p>
    <w:p w14:paraId="6CDC7EC8" w14:textId="77777777" w:rsidR="006B3D9B" w:rsidRPr="00676230" w:rsidRDefault="006B3D9B" w:rsidP="00365AE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1782CEF4" w14:textId="3E12A8A4" w:rsidR="004549BA" w:rsidRPr="00676230" w:rsidRDefault="00A90D71" w:rsidP="00365AE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676230">
        <w:rPr>
          <w:rFonts w:ascii="TH SarabunPSK" w:hAnsi="TH SarabunPSK" w:cs="TH SarabunPSK" w:hint="cs"/>
          <w:b/>
          <w:bCs/>
          <w:sz w:val="28"/>
          <w:szCs w:val="28"/>
          <w:cs/>
        </w:rPr>
        <w:t>กิตติกรรมประกาศ</w:t>
      </w:r>
    </w:p>
    <w:p w14:paraId="7B25578B" w14:textId="795E0A7F" w:rsidR="00073D34" w:rsidRPr="00676230" w:rsidRDefault="00C063F9" w:rsidP="002E6486">
      <w:pPr>
        <w:spacing w:after="0" w:line="240" w:lineRule="auto"/>
        <w:ind w:firstLine="720"/>
        <w:jc w:val="both"/>
        <w:rPr>
          <w:rFonts w:ascii="TH SarabunPSK" w:eastAsia="TH SarabunPSK" w:hAnsi="TH SarabunPSK" w:cs="TH SarabunPSK"/>
          <w:sz w:val="28"/>
          <w:szCs w:val="28"/>
        </w:rPr>
      </w:pPr>
      <w:r w:rsidRPr="00676230"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>ผู้จัดทำขอขอบพระคุณ นางสาวพัชรพร บุญกิตติ นายวิเชียร ดอนแรม และนางสาวอรวรรณ ศรีไตรรัตน์ ครูที่ปรึกษาโครงงาน</w:t>
      </w:r>
      <w:r w:rsidR="002E6486" w:rsidRPr="00676230">
        <w:rPr>
          <w:rFonts w:ascii="TH SarabunPSK" w:hAnsi="TH SarabunPSK" w:cs="TH SarabunPSK" w:hint="cs"/>
          <w:noProof/>
          <w:sz w:val="28"/>
          <w:szCs w:val="28"/>
          <w:lang w:val="en-US"/>
        </w:rPr>
        <w:t xml:space="preserve"> </w:t>
      </w:r>
      <w:r w:rsidRPr="00676230"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 xml:space="preserve">ตลอดจน </w:t>
      </w:r>
      <w:r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>รศ.ดร.สุปราณี แก้วภิรมย์</w:t>
      </w:r>
      <w:r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</w:rPr>
        <w:t xml:space="preserve">, </w:t>
      </w:r>
      <w:r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>รศ.ดร.วรนพ สุขภารังษี</w:t>
      </w:r>
      <w:r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</w:rPr>
        <w:t>,</w:t>
      </w:r>
      <w:r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 xml:space="preserve"> ผศ.ด</w:t>
      </w:r>
      <w:r w:rsidR="002E6486"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>ร</w:t>
      </w:r>
      <w:r w:rsidR="002E6486"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lang w:val="en-US"/>
        </w:rPr>
        <w:t>.</w:t>
      </w:r>
      <w:r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>ภาคภูมิ</w:t>
      </w:r>
      <w:r w:rsidR="006035A5">
        <w:rPr>
          <w:rFonts w:ascii="TH SarabunPSK" w:eastAsia="TH Sarabun PSK" w:hAnsi="TH SarabunPSK" w:cs="TH SarabunPSK"/>
          <w:color w:val="000000" w:themeColor="text1"/>
          <w:sz w:val="28"/>
          <w:szCs w:val="28"/>
        </w:rPr>
        <w:t xml:space="preserve"> </w:t>
      </w:r>
      <w:r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>พระประเสริฐ</w:t>
      </w:r>
      <w:r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</w:rPr>
        <w:t xml:space="preserve">, </w:t>
      </w:r>
      <w:r w:rsidRPr="00676230">
        <w:rPr>
          <w:rFonts w:ascii="TH SarabunPSK" w:eastAsia="TH Sarabun PSK" w:hAnsi="TH SarabunPSK" w:cs="TH SarabunPSK" w:hint="cs"/>
          <w:color w:val="000000" w:themeColor="text1"/>
          <w:sz w:val="28"/>
          <w:szCs w:val="28"/>
          <w:cs/>
        </w:rPr>
        <w:t xml:space="preserve">ผศ.ดร.วิชญา กันบัว </w:t>
      </w:r>
      <w:r w:rsidRPr="00676230">
        <w:rPr>
          <w:rFonts w:ascii="TH SarabunPSK" w:eastAsia="TH SarabunPSK" w:hAnsi="TH SarabunPSK" w:cs="TH SarabunPSK" w:hint="cs"/>
          <w:sz w:val="28"/>
          <w:szCs w:val="28"/>
          <w:cs/>
        </w:rPr>
        <w:t>และคุณครูผู้สอนวิชาวิทยาศาสตร์</w:t>
      </w:r>
      <w:r w:rsidR="000A4DED" w:rsidRPr="00676230">
        <w:rPr>
          <w:rFonts w:ascii="TH SarabunPSK" w:eastAsia="TH SarabunPSK" w:hAnsi="TH SarabunPSK" w:cs="TH SarabunPSK" w:hint="cs"/>
          <w:sz w:val="28"/>
          <w:szCs w:val="28"/>
          <w:cs/>
        </w:rPr>
        <w:t xml:space="preserve">   </w:t>
      </w:r>
      <w:r w:rsidRPr="00676230">
        <w:rPr>
          <w:rFonts w:ascii="TH SarabunPSK" w:eastAsia="TH SarabunPSK" w:hAnsi="TH SarabunPSK" w:cs="TH SarabunPSK" w:hint="cs"/>
          <w:sz w:val="28"/>
          <w:szCs w:val="28"/>
          <w:cs/>
        </w:rPr>
        <w:t>ทุกท่าน ที่ได้ให้คำปรึกษา คำแนะนำ ตลอดจนความรู้และแนวทางที่เป็นประโยชน์ต่อการดำเนินโครงงานวิทยาศาสตร์ฉบับนี้ จนสำเร็จลุล่วงด้วยดี</w:t>
      </w:r>
    </w:p>
    <w:p w14:paraId="176F1476" w14:textId="77777777" w:rsidR="0025513D" w:rsidRPr="00676230" w:rsidRDefault="0025513D" w:rsidP="004A6952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</w:p>
    <w:p w14:paraId="21827FE8" w14:textId="2ECA06AE" w:rsidR="00AF1B30" w:rsidRPr="00676230" w:rsidRDefault="00073D34" w:rsidP="004A6952">
      <w:pPr>
        <w:spacing w:after="0" w:line="240" w:lineRule="auto"/>
        <w:jc w:val="thaiDistribute"/>
        <w:rPr>
          <w:rFonts w:ascii="TH SarabunPSK" w:hAnsi="TH SarabunPSK" w:cs="TH SarabunPSK"/>
          <w:color w:val="C00000"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เ</w:t>
      </w:r>
      <w:r w:rsidR="00A90D71" w:rsidRPr="00676230">
        <w:rPr>
          <w:rFonts w:ascii="TH SarabunPSK" w:hAnsi="TH SarabunPSK" w:cs="TH SarabunPSK" w:hint="cs"/>
          <w:b/>
          <w:bCs/>
          <w:sz w:val="28"/>
          <w:szCs w:val="28"/>
          <w:cs/>
        </w:rPr>
        <w:t>อกสารอ้างอิง</w:t>
      </w:r>
    </w:p>
    <w:p w14:paraId="04698D92" w14:textId="77777777" w:rsidR="0025513D" w:rsidRPr="00676230" w:rsidRDefault="00F448B4" w:rsidP="00B55054">
      <w:pPr>
        <w:spacing w:after="0" w:line="240" w:lineRule="auto"/>
        <w:ind w:left="720" w:hanging="720"/>
        <w:rPr>
          <w:rFonts w:ascii="TH SarabunPSK" w:hAnsi="TH SarabunPSK" w:cs="TH SarabunPSK"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กรมควบคุมมลพิษ. (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2537).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 xml:space="preserve">ประกาศคณะกรรมการสิ่งแวดล้อมแห่งชาติ ฉบับที่ 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lang w:val="en-US"/>
        </w:rPr>
        <w:t>8 (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 xml:space="preserve">พ.ศ. 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lang w:val="en-US"/>
        </w:rPr>
        <w:t xml:space="preserve">2537) 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>เรื่อง กำหนดมาตรฐานคุณภาพน้ำในแหล่งน้ำผิวดิน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.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กรุงเทพมหานคร: กระทรวงทรัพยากรธรรมชาติและสิ่งแวดล้อม.</w:t>
      </w:r>
    </w:p>
    <w:p w14:paraId="30E5E403" w14:textId="750D957A" w:rsidR="0025513D" w:rsidRPr="00676230" w:rsidRDefault="0025513D" w:rsidP="00B55054">
      <w:pPr>
        <w:spacing w:after="0" w:line="240" w:lineRule="auto"/>
        <w:ind w:left="720" w:hanging="720"/>
        <w:rPr>
          <w:rFonts w:ascii="TH SarabunPSK" w:hAnsi="TH SarabunPSK" w:cs="TH SarabunPSK"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กรมทรัพยากรน้ำบาดาล. (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2564).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>ทรัพยากรน้ำบาดาลของประเทศไทย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.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กรุงเทพมหานคร: กรมทรัพยากรน้ำบาดาล.</w:t>
      </w:r>
    </w:p>
    <w:p w14:paraId="6D09A715" w14:textId="6068D5FB" w:rsidR="00B55054" w:rsidRPr="00676230" w:rsidRDefault="00B55054" w:rsidP="00B55054">
      <w:pPr>
        <w:spacing w:after="0" w:line="240" w:lineRule="auto"/>
        <w:ind w:left="720" w:hanging="720"/>
        <w:rPr>
          <w:rFonts w:ascii="TH SarabunPSK" w:hAnsi="TH SarabunPSK" w:cs="TH SarabunPSK"/>
          <w:sz w:val="28"/>
          <w:szCs w:val="28"/>
        </w:rPr>
      </w:pP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กรมส่งเสริมการเกษตร. (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2567).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>การรุกล้ำของน้ำเค็มและผลกระทบต่อการเกษตร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.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สืบค้นเมื่อ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13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มิถุนายน</w:t>
      </w:r>
      <w:r w:rsidR="008C2B5F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2568,</w:t>
      </w:r>
      <w:r w:rsidR="008C2B5F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จาก</w:t>
      </w:r>
      <w:r w:rsidR="008C2B5F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hyperlink r:id="rId23" w:history="1">
        <w:r w:rsidR="008C2B5F" w:rsidRPr="00676230">
          <w:rPr>
            <w:rStyle w:val="Hyperlink"/>
            <w:rFonts w:ascii="TH SarabunPSK" w:hAnsi="TH SarabunPSK" w:cs="TH SarabunPSK" w:hint="cs"/>
            <w:sz w:val="28"/>
            <w:szCs w:val="28"/>
            <w:lang w:val="en-US"/>
          </w:rPr>
          <w:t>https://www.doae.go.th</w:t>
        </w:r>
      </w:hyperlink>
    </w:p>
    <w:p w14:paraId="116822A8" w14:textId="77777777" w:rsidR="006035A5" w:rsidRDefault="006035A5" w:rsidP="00B55054">
      <w:pPr>
        <w:spacing w:after="0" w:line="240" w:lineRule="auto"/>
        <w:ind w:left="720" w:hanging="720"/>
        <w:rPr>
          <w:rFonts w:ascii="TH SarabunPSK" w:hAnsi="TH SarabunPSK" w:cs="TH SarabunPSK"/>
          <w:sz w:val="28"/>
          <w:szCs w:val="28"/>
          <w:lang w:val="en-US"/>
        </w:rPr>
      </w:pPr>
    </w:p>
    <w:p w14:paraId="0429FA6F" w14:textId="77777777" w:rsidR="006035A5" w:rsidRDefault="006035A5" w:rsidP="00B55054">
      <w:pPr>
        <w:spacing w:after="0" w:line="240" w:lineRule="auto"/>
        <w:ind w:left="720" w:hanging="720"/>
        <w:rPr>
          <w:rFonts w:ascii="TH SarabunPSK" w:hAnsi="TH SarabunPSK" w:cs="TH SarabunPSK"/>
          <w:sz w:val="28"/>
          <w:szCs w:val="28"/>
          <w:lang w:val="en-US"/>
        </w:rPr>
      </w:pPr>
    </w:p>
    <w:p w14:paraId="764685AE" w14:textId="63064FA3" w:rsidR="0025513D" w:rsidRPr="00676230" w:rsidRDefault="0025513D" w:rsidP="00B55054">
      <w:pPr>
        <w:spacing w:after="0" w:line="240" w:lineRule="auto"/>
        <w:ind w:left="720" w:hanging="720"/>
        <w:rPr>
          <w:rFonts w:ascii="TH SarabunPSK" w:hAnsi="TH SarabunPSK" w:cs="TH SarabunPSK"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ราชกิจจานุเบกษา. (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2537).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 xml:space="preserve">ประกาศคณะกรรมการสิ่งแวดล้อมแห่งชาติ ฉบับที่ 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lang w:val="en-US"/>
        </w:rPr>
        <w:t>8 (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>พ.ศ.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lang w:val="en-US"/>
        </w:rPr>
        <w:t xml:space="preserve">2537) 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>เรื่อง กำหนดมาตรฐานคุณภาพน้ำในแหล่งน้ำผิวดิน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.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เล่ม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111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ตอนที่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16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ง. หน้า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234–240.</w:t>
      </w:r>
    </w:p>
    <w:p w14:paraId="1FCFB956" w14:textId="7342D6BB" w:rsidR="00C17B4C" w:rsidRPr="00676230" w:rsidRDefault="00C17B4C" w:rsidP="00B55054">
      <w:pPr>
        <w:spacing w:after="0" w:line="240" w:lineRule="auto"/>
        <w:ind w:left="720" w:hanging="720"/>
        <w:rPr>
          <w:rFonts w:ascii="TH SarabunPSK" w:hAnsi="TH SarabunPSK" w:cs="TH SarabunPSK"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>ศุภนาถ เห็นสว่าง และ เพ็ญรดี จันทร์ภิวัฒน์. (</w:t>
      </w:r>
      <w:r w:rsidRPr="00676230">
        <w:rPr>
          <w:rFonts w:ascii="TH SarabunPSK" w:hAnsi="TH SarabunPSK" w:cs="TH SarabunPSK" w:hint="cs"/>
          <w:sz w:val="28"/>
          <w:szCs w:val="28"/>
        </w:rPr>
        <w:t>2564).</w:t>
      </w:r>
      <w:r w:rsidRPr="0067623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จับตาค่าความเค็มของแม่น้ำบางปะกง...แม่น้ำสายหลักของพื้นที่ระเบียงเศรษฐกิจพิเศษภาคตะวันออก. 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>วารสารสิ่งแวดล้อม</w:t>
      </w:r>
      <w:r w:rsidRPr="00676230">
        <w:rPr>
          <w:rFonts w:ascii="TH SarabunPSK" w:hAnsi="TH SarabunPSK" w:cs="TH SarabunPSK" w:hint="cs"/>
          <w:sz w:val="28"/>
          <w:szCs w:val="28"/>
        </w:rPr>
        <w:t>.</w:t>
      </w:r>
      <w:r w:rsidRPr="0067623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676230">
        <w:rPr>
          <w:rFonts w:ascii="TH SarabunPSK" w:hAnsi="TH SarabunPSK" w:cs="TH SarabunPSK" w:hint="cs"/>
          <w:sz w:val="28"/>
          <w:szCs w:val="28"/>
        </w:rPr>
        <w:t>25(2).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</w:p>
    <w:p w14:paraId="7F6CA1A6" w14:textId="75D5C9EA" w:rsidR="00B55054" w:rsidRPr="00676230" w:rsidRDefault="00B55054" w:rsidP="00B55054">
      <w:pPr>
        <w:spacing w:after="0" w:line="240" w:lineRule="auto"/>
        <w:ind w:left="720" w:hanging="720"/>
        <w:rPr>
          <w:rFonts w:ascii="TH SarabunPSK" w:hAnsi="TH SarabunPSK" w:cs="TH SarabunPSK"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sz w:val="28"/>
          <w:szCs w:val="28"/>
          <w:lang w:val="en-US"/>
        </w:rPr>
        <w:t>Canadian Council of Ministers of the Environment.</w:t>
      </w:r>
      <w:r w:rsidR="00081386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(2017).</w:t>
      </w:r>
      <w:r w:rsidR="00081386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lang w:val="en-US"/>
        </w:rPr>
        <w:t>Canadian Water Quality Index 1.0 Technical Report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.</w:t>
      </w:r>
      <w:r w:rsidR="00081386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Winnipeg:</w:t>
      </w:r>
      <w:r w:rsidR="00081386"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Canadian Council of Ministers of the Environment.</w:t>
      </w:r>
    </w:p>
    <w:p w14:paraId="698A3747" w14:textId="1D18D76B" w:rsidR="002D0404" w:rsidRPr="00676230" w:rsidRDefault="009F3DF3" w:rsidP="00B55054">
      <w:pPr>
        <w:spacing w:after="0" w:line="240" w:lineRule="auto"/>
        <w:ind w:left="720" w:hanging="720"/>
        <w:rPr>
          <w:rFonts w:ascii="TH SarabunPSK" w:hAnsi="TH SarabunPSK" w:cs="TH SarabunPSK"/>
          <w:sz w:val="28"/>
          <w:szCs w:val="28"/>
        </w:rPr>
      </w:pPr>
      <w:r w:rsidRPr="00676230">
        <w:rPr>
          <w:rFonts w:ascii="TH SarabunPSK" w:hAnsi="TH SarabunPSK" w:cs="TH SarabunPSK" w:hint="cs"/>
          <w:sz w:val="28"/>
          <w:szCs w:val="28"/>
        </w:rPr>
        <w:t>Mon, M. T., Chaisri, B., Piemjaiswang, R., Phetrak, A., Chanpiwat, P., &amp; Kittipongvises, S.//(2022).//Application of Geographic Information System in Salinity Distribution of the Bang Prakong River, Thailand.//</w:t>
      </w:r>
      <w:r w:rsidRPr="00676230">
        <w:rPr>
          <w:rFonts w:ascii="TH SarabunPSK" w:hAnsi="TH SarabunPSK" w:cs="TH SarabunPSK" w:hint="cs"/>
          <w:i/>
          <w:iCs/>
          <w:sz w:val="28"/>
          <w:szCs w:val="28"/>
        </w:rPr>
        <w:t>Proceedings of the 11th International Conference on Environmental Engineering, Science and Management</w:t>
      </w:r>
      <w:r w:rsidRPr="00676230">
        <w:rPr>
          <w:rFonts w:ascii="TH SarabunPSK" w:hAnsi="TH SarabunPSK" w:cs="TH SarabunPSK" w:hint="cs"/>
          <w:sz w:val="28"/>
          <w:szCs w:val="28"/>
        </w:rPr>
        <w:t>.//Bangkok://International Conference on Environmental Engineering, Science and Management.</w:t>
      </w:r>
    </w:p>
    <w:p w14:paraId="2D91DE22" w14:textId="45762462" w:rsidR="009F3DF3" w:rsidRPr="00676230" w:rsidRDefault="009F3DF3" w:rsidP="009F3DF3">
      <w:pPr>
        <w:spacing w:after="0" w:line="240" w:lineRule="auto"/>
        <w:ind w:left="720" w:hanging="720"/>
        <w:rPr>
          <w:rFonts w:ascii="TH SarabunPSK" w:hAnsi="TH SarabunPSK" w:cs="TH SarabunPSK"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sz w:val="28"/>
          <w:szCs w:val="28"/>
          <w:lang w:val="en-US"/>
        </w:rPr>
        <w:t>NuWater.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(2566).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lang w:val="en-US"/>
        </w:rPr>
        <w:t>Climate Change and Water Resources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.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สืบค้นเมื่อ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13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มิถุนายน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2568,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จาก </w:t>
      </w:r>
      <w:hyperlink r:id="rId24" w:history="1">
        <w:r w:rsidR="00F05227" w:rsidRPr="00676230">
          <w:rPr>
            <w:rStyle w:val="Hyperlink"/>
            <w:rFonts w:ascii="TH SarabunPSK" w:hAnsi="TH SarabunPSK" w:cs="TH SarabunPSK" w:hint="cs"/>
            <w:sz w:val="28"/>
            <w:szCs w:val="28"/>
            <w:lang w:val="en-US"/>
          </w:rPr>
          <w:t>https://www.nuwater.com</w:t>
        </w:r>
      </w:hyperlink>
    </w:p>
    <w:p w14:paraId="39847BE2" w14:textId="77777777" w:rsidR="00F05227" w:rsidRPr="00676230" w:rsidRDefault="00F05227" w:rsidP="00F05227">
      <w:pPr>
        <w:spacing w:after="0" w:line="240" w:lineRule="auto"/>
        <w:ind w:left="720" w:hanging="720"/>
        <w:rPr>
          <w:rFonts w:ascii="TH SarabunPSK" w:hAnsi="TH SarabunPSK" w:cs="TH SarabunPSK"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sz w:val="28"/>
          <w:szCs w:val="28"/>
          <w:lang w:val="en-US"/>
        </w:rPr>
        <w:t>SDG MOVE.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(2567).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cs/>
          <w:lang w:val="en-US"/>
        </w:rPr>
        <w:t>เป้าหมายการพัฒนาที่ยั่งยืน (</w:t>
      </w:r>
      <w:r w:rsidRPr="00676230">
        <w:rPr>
          <w:rFonts w:ascii="TH SarabunPSK" w:hAnsi="TH SarabunPSK" w:cs="TH SarabunPSK" w:hint="cs"/>
          <w:i/>
          <w:iCs/>
          <w:sz w:val="28"/>
          <w:szCs w:val="28"/>
          <w:lang w:val="en-US"/>
        </w:rPr>
        <w:t>Sustainable Development Goals)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.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สืบค้นเมื่อ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13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มิถุนายน </w:t>
      </w:r>
      <w:r w:rsidRPr="00676230">
        <w:rPr>
          <w:rFonts w:ascii="TH SarabunPSK" w:hAnsi="TH SarabunPSK" w:cs="TH SarabunPSK" w:hint="cs"/>
          <w:sz w:val="28"/>
          <w:szCs w:val="28"/>
          <w:lang w:val="en-US"/>
        </w:rPr>
        <w:t>2568,</w:t>
      </w:r>
      <w:r w:rsidRPr="0067623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 จาก </w:t>
      </w:r>
      <w:hyperlink r:id="rId25" w:history="1">
        <w:r w:rsidRPr="00676230">
          <w:rPr>
            <w:rStyle w:val="Hyperlink"/>
            <w:rFonts w:ascii="TH SarabunPSK" w:hAnsi="TH SarabunPSK" w:cs="TH SarabunPSK" w:hint="cs"/>
            <w:sz w:val="28"/>
            <w:szCs w:val="28"/>
            <w:lang w:val="en-US"/>
          </w:rPr>
          <w:t>https://www.sdgmove.com</w:t>
        </w:r>
      </w:hyperlink>
    </w:p>
    <w:p w14:paraId="6CF0D1C0" w14:textId="77777777" w:rsidR="00F05227" w:rsidRPr="00676230" w:rsidRDefault="00F05227" w:rsidP="009F3DF3">
      <w:pPr>
        <w:spacing w:after="0" w:line="240" w:lineRule="auto"/>
        <w:ind w:left="720" w:hanging="720"/>
        <w:rPr>
          <w:rFonts w:ascii="TH SarabunPSK" w:hAnsi="TH SarabunPSK" w:cs="TH SarabunPSK"/>
          <w:sz w:val="28"/>
          <w:szCs w:val="28"/>
          <w:lang w:val="en-US"/>
        </w:rPr>
      </w:pPr>
    </w:p>
    <w:p w14:paraId="1C84CBF9" w14:textId="77777777" w:rsidR="009F3DF3" w:rsidRPr="00676230" w:rsidRDefault="009F3DF3" w:rsidP="00B55054">
      <w:pPr>
        <w:spacing w:after="0" w:line="240" w:lineRule="auto"/>
        <w:ind w:left="720" w:hanging="720"/>
        <w:rPr>
          <w:rFonts w:ascii="TH SarabunPSK" w:hAnsi="TH SarabunPSK" w:cs="TH SarabunPSK"/>
          <w:sz w:val="28"/>
          <w:szCs w:val="28"/>
          <w:lang w:val="en-US"/>
        </w:rPr>
      </w:pPr>
    </w:p>
    <w:p w14:paraId="3BC66123" w14:textId="5641ABDC" w:rsidR="004A6952" w:rsidRPr="00676230" w:rsidRDefault="004A6952" w:rsidP="004A6952">
      <w:pPr>
        <w:spacing w:after="0" w:line="240" w:lineRule="auto"/>
        <w:ind w:left="720" w:hanging="720"/>
        <w:rPr>
          <w:rFonts w:ascii="TH SarabunPSK" w:hAnsi="TH SarabunPSK" w:cs="TH SarabunPSK"/>
          <w:sz w:val="28"/>
          <w:szCs w:val="28"/>
          <w:lang w:val="en-US"/>
        </w:rPr>
      </w:pPr>
      <w:r w:rsidRPr="00676230">
        <w:rPr>
          <w:rFonts w:ascii="TH SarabunPSK" w:hAnsi="TH SarabunPSK" w:cs="TH SarabunPSK" w:hint="cs"/>
          <w:sz w:val="28"/>
          <w:szCs w:val="28"/>
          <w:lang w:val="en-US"/>
        </w:rPr>
        <w:t>.</w:t>
      </w:r>
    </w:p>
    <w:p w14:paraId="04A5DF51" w14:textId="77777777" w:rsidR="00AF1B30" w:rsidRPr="00676230" w:rsidRDefault="00AF1B30" w:rsidP="00C063F9">
      <w:pPr>
        <w:spacing w:after="0" w:line="240" w:lineRule="auto"/>
        <w:ind w:left="720" w:hanging="720"/>
        <w:rPr>
          <w:rFonts w:ascii="TH SarabunPSK" w:hAnsi="TH SarabunPSK" w:cs="TH SarabunPSK"/>
          <w:sz w:val="28"/>
          <w:szCs w:val="28"/>
          <w:cs/>
          <w:lang w:val="en-US"/>
        </w:rPr>
        <w:sectPr w:rsidR="00AF1B30" w:rsidRPr="00676230" w:rsidSect="00C063F9">
          <w:headerReference w:type="default" r:id="rId26"/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2DC9FC06" w14:textId="77777777" w:rsidR="00AC1AA7" w:rsidRPr="00676230" w:rsidRDefault="00AC1AA7" w:rsidP="004C10D3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14:paraId="37588E31" w14:textId="0B3363C8" w:rsidR="00AC1AA7" w:rsidRPr="00676230" w:rsidRDefault="00687DC5" w:rsidP="00205D26">
      <w:pPr>
        <w:rPr>
          <w:rFonts w:ascii="TH SarabunPSK" w:hAnsi="TH SarabunPSK" w:cs="TH SarabunPSK"/>
          <w:color w:val="ED0000"/>
          <w:sz w:val="28"/>
          <w:szCs w:val="28"/>
          <w:cs/>
        </w:rPr>
      </w:pPr>
      <w:r w:rsidRPr="00676230">
        <w:rPr>
          <w:rFonts w:ascii="TH SarabunPSK" w:hAnsi="TH SarabunPSK" w:cs="TH SarabunPSK" w:hint="cs"/>
          <w:color w:val="ED0000"/>
          <w:sz w:val="28"/>
          <w:szCs w:val="28"/>
        </w:rPr>
        <w:t xml:space="preserve"> </w:t>
      </w:r>
    </w:p>
    <w:p w14:paraId="4162CB5F" w14:textId="0620E1F1" w:rsidR="00AC1AA7" w:rsidRPr="00676230" w:rsidRDefault="00AC1AA7" w:rsidP="00205D26">
      <w:pPr>
        <w:rPr>
          <w:rFonts w:ascii="TH SarabunPSK" w:hAnsi="TH SarabunPSK" w:cs="TH SarabunPSK"/>
          <w:sz w:val="28"/>
          <w:szCs w:val="28"/>
        </w:rPr>
      </w:pPr>
      <w:r w:rsidRPr="00676230">
        <w:rPr>
          <w:rFonts w:ascii="TH SarabunPSK" w:hAnsi="TH SarabunPSK" w:cs="TH SarabunPSK" w:hint="cs"/>
          <w:sz w:val="28"/>
          <w:szCs w:val="28"/>
          <w:cs/>
        </w:rPr>
        <w:tab/>
      </w:r>
    </w:p>
    <w:p w14:paraId="308378AF" w14:textId="77777777" w:rsidR="005A6568" w:rsidRPr="00676230" w:rsidRDefault="005A6568" w:rsidP="00205D26">
      <w:pPr>
        <w:rPr>
          <w:rFonts w:ascii="TH SarabunPSK" w:hAnsi="TH SarabunPSK" w:cs="TH SarabunPSK"/>
          <w:sz w:val="28"/>
          <w:szCs w:val="28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5FCA1" w14:textId="77777777" w:rsidR="00787E9F" w:rsidRDefault="00787E9F">
      <w:pPr>
        <w:spacing w:after="0" w:line="240" w:lineRule="auto"/>
      </w:pPr>
      <w:r>
        <w:separator/>
      </w:r>
    </w:p>
  </w:endnote>
  <w:endnote w:type="continuationSeparator" w:id="0">
    <w:p w14:paraId="587B123C" w14:textId="77777777" w:rsidR="00787E9F" w:rsidRDefault="0078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598E0" w14:textId="77777777" w:rsidR="00787E9F" w:rsidRDefault="00787E9F">
      <w:pPr>
        <w:spacing w:after="0" w:line="240" w:lineRule="auto"/>
      </w:pPr>
      <w:r>
        <w:separator/>
      </w:r>
    </w:p>
  </w:footnote>
  <w:footnote w:type="continuationSeparator" w:id="0">
    <w:p w14:paraId="49010DC0" w14:textId="77777777" w:rsidR="00787E9F" w:rsidRDefault="00787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245B9BEF">
          <wp:simplePos x="0" y="0"/>
          <wp:positionH relativeFrom="page">
            <wp:align>left</wp:align>
          </wp:positionH>
          <wp:positionV relativeFrom="paragraph">
            <wp:posOffset>-1192530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7DD95" w14:textId="77777777" w:rsidR="00003467" w:rsidRPr="00E04681" w:rsidRDefault="0000346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4896" behindDoc="1" locked="0" layoutInCell="1" allowOverlap="1" wp14:anchorId="4ACC826E" wp14:editId="7FE8DBAC">
          <wp:simplePos x="0" y="0"/>
          <wp:positionH relativeFrom="page">
            <wp:align>left</wp:align>
          </wp:positionH>
          <wp:positionV relativeFrom="paragraph">
            <wp:posOffset>-573405</wp:posOffset>
          </wp:positionV>
          <wp:extent cx="7560046" cy="1299577"/>
          <wp:effectExtent l="0" t="0" r="3175" b="0"/>
          <wp:wrapNone/>
          <wp:docPr id="1425439502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03467"/>
    <w:rsid w:val="00007759"/>
    <w:rsid w:val="00015CD1"/>
    <w:rsid w:val="00020394"/>
    <w:rsid w:val="000240DE"/>
    <w:rsid w:val="00024F67"/>
    <w:rsid w:val="00025FE5"/>
    <w:rsid w:val="00047A99"/>
    <w:rsid w:val="00073550"/>
    <w:rsid w:val="00073D34"/>
    <w:rsid w:val="00081386"/>
    <w:rsid w:val="0008672F"/>
    <w:rsid w:val="000900B3"/>
    <w:rsid w:val="000A4DED"/>
    <w:rsid w:val="000B469E"/>
    <w:rsid w:val="000C7C4E"/>
    <w:rsid w:val="000D3419"/>
    <w:rsid w:val="000E5EA1"/>
    <w:rsid w:val="000F39F7"/>
    <w:rsid w:val="00107106"/>
    <w:rsid w:val="001202E3"/>
    <w:rsid w:val="00124E4A"/>
    <w:rsid w:val="001416AC"/>
    <w:rsid w:val="00146545"/>
    <w:rsid w:val="0015691D"/>
    <w:rsid w:val="00157FE7"/>
    <w:rsid w:val="00167A21"/>
    <w:rsid w:val="0017793D"/>
    <w:rsid w:val="001813F3"/>
    <w:rsid w:val="00193FCC"/>
    <w:rsid w:val="001B495B"/>
    <w:rsid w:val="001B6698"/>
    <w:rsid w:val="001B6E86"/>
    <w:rsid w:val="001B7D4D"/>
    <w:rsid w:val="001C43D7"/>
    <w:rsid w:val="001E573D"/>
    <w:rsid w:val="001F1DA7"/>
    <w:rsid w:val="001F214A"/>
    <w:rsid w:val="001F2B99"/>
    <w:rsid w:val="00205D26"/>
    <w:rsid w:val="0021120C"/>
    <w:rsid w:val="00222764"/>
    <w:rsid w:val="00236AFD"/>
    <w:rsid w:val="0025513D"/>
    <w:rsid w:val="00257199"/>
    <w:rsid w:val="002669BC"/>
    <w:rsid w:val="00276D05"/>
    <w:rsid w:val="00277D8F"/>
    <w:rsid w:val="00294EA5"/>
    <w:rsid w:val="002A3885"/>
    <w:rsid w:val="002B0098"/>
    <w:rsid w:val="002B74FC"/>
    <w:rsid w:val="002D0404"/>
    <w:rsid w:val="002D1550"/>
    <w:rsid w:val="002E2553"/>
    <w:rsid w:val="002E2DE0"/>
    <w:rsid w:val="002E6486"/>
    <w:rsid w:val="002F6AC1"/>
    <w:rsid w:val="00314455"/>
    <w:rsid w:val="00321424"/>
    <w:rsid w:val="00353033"/>
    <w:rsid w:val="00360601"/>
    <w:rsid w:val="00365AE0"/>
    <w:rsid w:val="00374649"/>
    <w:rsid w:val="00382607"/>
    <w:rsid w:val="003957E9"/>
    <w:rsid w:val="003A2644"/>
    <w:rsid w:val="003A5D0C"/>
    <w:rsid w:val="003B2FFD"/>
    <w:rsid w:val="003B436A"/>
    <w:rsid w:val="003B5778"/>
    <w:rsid w:val="003C0918"/>
    <w:rsid w:val="003C4780"/>
    <w:rsid w:val="003C5E22"/>
    <w:rsid w:val="003D6C64"/>
    <w:rsid w:val="00400E1D"/>
    <w:rsid w:val="00423E5F"/>
    <w:rsid w:val="00430F23"/>
    <w:rsid w:val="004312A1"/>
    <w:rsid w:val="00431315"/>
    <w:rsid w:val="004549BA"/>
    <w:rsid w:val="0045649C"/>
    <w:rsid w:val="00462EAE"/>
    <w:rsid w:val="00466A1C"/>
    <w:rsid w:val="004715BC"/>
    <w:rsid w:val="00487729"/>
    <w:rsid w:val="004A4008"/>
    <w:rsid w:val="004A6952"/>
    <w:rsid w:val="004C10D3"/>
    <w:rsid w:val="004C15BE"/>
    <w:rsid w:val="004D121A"/>
    <w:rsid w:val="004D3459"/>
    <w:rsid w:val="004D6670"/>
    <w:rsid w:val="004D7536"/>
    <w:rsid w:val="004E4F95"/>
    <w:rsid w:val="004F0CDC"/>
    <w:rsid w:val="005074AF"/>
    <w:rsid w:val="00542598"/>
    <w:rsid w:val="005439B5"/>
    <w:rsid w:val="00583744"/>
    <w:rsid w:val="005A2148"/>
    <w:rsid w:val="005A6568"/>
    <w:rsid w:val="005B74DB"/>
    <w:rsid w:val="005C62D2"/>
    <w:rsid w:val="006035A5"/>
    <w:rsid w:val="00625357"/>
    <w:rsid w:val="00625E1C"/>
    <w:rsid w:val="00626846"/>
    <w:rsid w:val="006275FE"/>
    <w:rsid w:val="00634576"/>
    <w:rsid w:val="00650487"/>
    <w:rsid w:val="00651952"/>
    <w:rsid w:val="00663AAB"/>
    <w:rsid w:val="0066646E"/>
    <w:rsid w:val="00667EAD"/>
    <w:rsid w:val="00676230"/>
    <w:rsid w:val="0068296B"/>
    <w:rsid w:val="00687DC5"/>
    <w:rsid w:val="006A4E67"/>
    <w:rsid w:val="006B3D9B"/>
    <w:rsid w:val="006C7961"/>
    <w:rsid w:val="006D1A55"/>
    <w:rsid w:val="006D3B7F"/>
    <w:rsid w:val="007059A6"/>
    <w:rsid w:val="00722226"/>
    <w:rsid w:val="0074357D"/>
    <w:rsid w:val="00762B7D"/>
    <w:rsid w:val="00766D95"/>
    <w:rsid w:val="00772FCB"/>
    <w:rsid w:val="00785CF9"/>
    <w:rsid w:val="0078652F"/>
    <w:rsid w:val="0078730F"/>
    <w:rsid w:val="00787E9F"/>
    <w:rsid w:val="00790571"/>
    <w:rsid w:val="007C3E2F"/>
    <w:rsid w:val="007C7A74"/>
    <w:rsid w:val="007E2BE9"/>
    <w:rsid w:val="007E3383"/>
    <w:rsid w:val="007F4214"/>
    <w:rsid w:val="00805ED2"/>
    <w:rsid w:val="00814190"/>
    <w:rsid w:val="00842D09"/>
    <w:rsid w:val="00850753"/>
    <w:rsid w:val="00850C41"/>
    <w:rsid w:val="00864A84"/>
    <w:rsid w:val="00882428"/>
    <w:rsid w:val="008863FA"/>
    <w:rsid w:val="00894070"/>
    <w:rsid w:val="00896990"/>
    <w:rsid w:val="008C11CD"/>
    <w:rsid w:val="008C2B5F"/>
    <w:rsid w:val="00902BB1"/>
    <w:rsid w:val="00913BA9"/>
    <w:rsid w:val="00923CFA"/>
    <w:rsid w:val="00934AB4"/>
    <w:rsid w:val="00945C57"/>
    <w:rsid w:val="00952BD1"/>
    <w:rsid w:val="00962D14"/>
    <w:rsid w:val="009721A0"/>
    <w:rsid w:val="00975359"/>
    <w:rsid w:val="009A42DF"/>
    <w:rsid w:val="009A7849"/>
    <w:rsid w:val="009D4530"/>
    <w:rsid w:val="009D7C12"/>
    <w:rsid w:val="009E5EBC"/>
    <w:rsid w:val="009F3DF3"/>
    <w:rsid w:val="00A13200"/>
    <w:rsid w:val="00A15EF9"/>
    <w:rsid w:val="00A2347E"/>
    <w:rsid w:val="00A316D6"/>
    <w:rsid w:val="00A32982"/>
    <w:rsid w:val="00A43039"/>
    <w:rsid w:val="00A829CC"/>
    <w:rsid w:val="00A85130"/>
    <w:rsid w:val="00A90D71"/>
    <w:rsid w:val="00AC1AA7"/>
    <w:rsid w:val="00AE6FE6"/>
    <w:rsid w:val="00AF1B30"/>
    <w:rsid w:val="00B022AB"/>
    <w:rsid w:val="00B234B4"/>
    <w:rsid w:val="00B23592"/>
    <w:rsid w:val="00B255D8"/>
    <w:rsid w:val="00B30B2C"/>
    <w:rsid w:val="00B315BF"/>
    <w:rsid w:val="00B42CDE"/>
    <w:rsid w:val="00B52E42"/>
    <w:rsid w:val="00B55054"/>
    <w:rsid w:val="00B56572"/>
    <w:rsid w:val="00B66785"/>
    <w:rsid w:val="00B97245"/>
    <w:rsid w:val="00BB1566"/>
    <w:rsid w:val="00BB5F56"/>
    <w:rsid w:val="00BC1CF0"/>
    <w:rsid w:val="00BC4416"/>
    <w:rsid w:val="00BC6923"/>
    <w:rsid w:val="00BD050C"/>
    <w:rsid w:val="00BD3984"/>
    <w:rsid w:val="00BE22F3"/>
    <w:rsid w:val="00BE64C6"/>
    <w:rsid w:val="00BF3540"/>
    <w:rsid w:val="00BF73AD"/>
    <w:rsid w:val="00C05E5F"/>
    <w:rsid w:val="00C063F9"/>
    <w:rsid w:val="00C17B4C"/>
    <w:rsid w:val="00C4435C"/>
    <w:rsid w:val="00C4743E"/>
    <w:rsid w:val="00C565E1"/>
    <w:rsid w:val="00C639A9"/>
    <w:rsid w:val="00C65C56"/>
    <w:rsid w:val="00C82B5B"/>
    <w:rsid w:val="00CB1610"/>
    <w:rsid w:val="00CB547F"/>
    <w:rsid w:val="00CC49B1"/>
    <w:rsid w:val="00CC6264"/>
    <w:rsid w:val="00CC632F"/>
    <w:rsid w:val="00CE2918"/>
    <w:rsid w:val="00CE555E"/>
    <w:rsid w:val="00CE696E"/>
    <w:rsid w:val="00CF42B7"/>
    <w:rsid w:val="00D01781"/>
    <w:rsid w:val="00D07122"/>
    <w:rsid w:val="00D23152"/>
    <w:rsid w:val="00D4072F"/>
    <w:rsid w:val="00D516FB"/>
    <w:rsid w:val="00D55582"/>
    <w:rsid w:val="00D70FFF"/>
    <w:rsid w:val="00D7505C"/>
    <w:rsid w:val="00D8501B"/>
    <w:rsid w:val="00D85028"/>
    <w:rsid w:val="00DB6249"/>
    <w:rsid w:val="00DD614E"/>
    <w:rsid w:val="00DD63AD"/>
    <w:rsid w:val="00DF071C"/>
    <w:rsid w:val="00DF1842"/>
    <w:rsid w:val="00DF4194"/>
    <w:rsid w:val="00DF6E5F"/>
    <w:rsid w:val="00E04681"/>
    <w:rsid w:val="00E06208"/>
    <w:rsid w:val="00E07CE7"/>
    <w:rsid w:val="00E11A81"/>
    <w:rsid w:val="00E123E2"/>
    <w:rsid w:val="00E17617"/>
    <w:rsid w:val="00E22A04"/>
    <w:rsid w:val="00E22A5B"/>
    <w:rsid w:val="00E271C6"/>
    <w:rsid w:val="00E549BF"/>
    <w:rsid w:val="00E61583"/>
    <w:rsid w:val="00E61C6F"/>
    <w:rsid w:val="00E66388"/>
    <w:rsid w:val="00E816B4"/>
    <w:rsid w:val="00EA239F"/>
    <w:rsid w:val="00EA4B26"/>
    <w:rsid w:val="00EA5F9E"/>
    <w:rsid w:val="00EA7B10"/>
    <w:rsid w:val="00EB4BE9"/>
    <w:rsid w:val="00EE31E0"/>
    <w:rsid w:val="00EF1C9E"/>
    <w:rsid w:val="00F0058D"/>
    <w:rsid w:val="00F05227"/>
    <w:rsid w:val="00F1788B"/>
    <w:rsid w:val="00F2054D"/>
    <w:rsid w:val="00F31D0B"/>
    <w:rsid w:val="00F41EC1"/>
    <w:rsid w:val="00F43DB3"/>
    <w:rsid w:val="00F448B4"/>
    <w:rsid w:val="00F47119"/>
    <w:rsid w:val="00F573E7"/>
    <w:rsid w:val="00F64D2D"/>
    <w:rsid w:val="00F84CF2"/>
    <w:rsid w:val="00F90B01"/>
    <w:rsid w:val="00F94DDB"/>
    <w:rsid w:val="00FA37C2"/>
    <w:rsid w:val="00FE4DC6"/>
    <w:rsid w:val="00F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7.pn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6.png"/><Relationship Id="rId25" Type="http://schemas.openxmlformats.org/officeDocument/2006/relationships/hyperlink" Target="https://www.sdgmove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nuwater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www.doae.go.th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6706364@pccchon.ac.th" TargetMode="External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2232</Words>
  <Characters>12728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Nanlinee Kijsaptawee</cp:lastModifiedBy>
  <cp:revision>3</cp:revision>
  <cp:lastPrinted>2026-07-12T14:29:00Z</cp:lastPrinted>
  <dcterms:created xsi:type="dcterms:W3CDTF">2026-07-14T08:33:00Z</dcterms:created>
  <dcterms:modified xsi:type="dcterms:W3CDTF">2026-07-14T08:35:00Z</dcterms:modified>
</cp:coreProperties>
</file>