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3B617A60" w14:textId="77777777" w:rsidR="001A6DA1" w:rsidRPr="004F7B9E" w:rsidRDefault="001A6DA1" w:rsidP="001A6DA1">
      <w:pPr>
        <w:pStyle w:val="NoSpacing"/>
        <w:jc w:val="center"/>
        <w:rPr>
          <w:rFonts w:ascii="TH Sarabun New" w:eastAsia="TH Sarabun PSK" w:hAnsi="TH Sarabun New" w:cs="TH Sarabun New"/>
          <w:noProof/>
          <w:sz w:val="32"/>
          <w:szCs w:val="32"/>
          <w:lang w:val="en-GB"/>
        </w:rPr>
      </w:pPr>
      <w:r w:rsidRPr="004F7B9E">
        <w:rPr>
          <w:rFonts w:ascii="TH Sarabun New" w:eastAsia="TH Sarabun PSK" w:hAnsi="TH Sarabun New" w:cs="TH Sarabun New"/>
          <w:noProof/>
          <w:sz w:val="32"/>
          <w:szCs w:val="32"/>
          <w:cs/>
          <w:lang w:val="en-GB"/>
        </w:rPr>
        <w:t>การพัฒนาแคปซูลชีวภาพสำหรับเพาะเลี้ยงและปลดปล่อยแตนเบียนบราคอน</w:t>
      </w:r>
    </w:p>
    <w:p w14:paraId="7670F925" w14:textId="1F3124E7" w:rsidR="001A6DA1" w:rsidRPr="004F7B9E" w:rsidRDefault="001A6DA1" w:rsidP="001A6DA1">
      <w:pPr>
        <w:pStyle w:val="NoSpacing"/>
        <w:jc w:val="center"/>
        <w:rPr>
          <w:rFonts w:ascii="TH Sarabun New" w:eastAsia="TH Sarabun PSK" w:hAnsi="TH Sarabun New" w:cs="TH Sarabun New"/>
          <w:noProof/>
          <w:sz w:val="32"/>
          <w:szCs w:val="32"/>
          <w:lang w:val="en-GB"/>
        </w:rPr>
      </w:pPr>
      <w:r w:rsidRPr="004F7B9E">
        <w:rPr>
          <w:rFonts w:ascii="TH Sarabun New" w:eastAsia="TH Sarabun PSK" w:hAnsi="TH Sarabun New" w:cs="TH Sarabun New"/>
          <w:noProof/>
          <w:sz w:val="32"/>
          <w:szCs w:val="32"/>
          <w:cs/>
          <w:lang w:val="en-GB"/>
        </w:rPr>
        <w:t>เพื่อเป็นแนวทางในการจัดการสวนมะพร้าวน้ำหอมด้วยชีววิธีสู่การเป็นธุรกิจเกษตรยั่งยืน</w:t>
      </w:r>
    </w:p>
    <w:p w14:paraId="00000005" w14:textId="3CD235EE" w:rsidR="00090BD3" w:rsidRPr="00BD4C9D" w:rsidRDefault="001A6DA1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พิจักษณ์ สวัสดิ์ตยวงศ์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 xml:space="preserve"> นิสุตรี สีสอง</w:t>
      </w:r>
      <w:r w:rsidRPr="001A6DA1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1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และขุนทอง คล้ายทอง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</w:p>
    <w:p w14:paraId="00000007" w14:textId="6956C49C" w:rsidR="00090BD3" w:rsidRDefault="00074EED" w:rsidP="001A6DA1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</w:rPr>
      </w:pPr>
      <w:r w:rsidRPr="001A6DA1">
        <w:rPr>
          <w:rFonts w:ascii="TH Sarabun New" w:eastAsia="TH Sarabun PSK" w:hAnsi="TH Sarabun New" w:cs="TH Sarabun New"/>
          <w:iCs/>
          <w:noProof/>
          <w:sz w:val="24"/>
          <w:szCs w:val="24"/>
        </w:rPr>
        <w:t>1</w:t>
      </w:r>
      <w:r w:rsidR="001A6DA1" w:rsidRPr="001A6DA1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โรงเรียนวทยาศาสตร์จุฬาภรณราชวิทยาลัย ปทุมธานี</w:t>
      </w:r>
      <w:r w:rsidRPr="001A6DA1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 </w:t>
      </w:r>
      <w:r w:rsidR="001A6DA1" w:rsidRPr="001A6DA1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เลขที่ </w:t>
      </w:r>
      <w:r w:rsidR="001A6DA1" w:rsidRPr="001A6DA1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51 </w:t>
      </w:r>
      <w:r w:rsidR="001A6DA1" w:rsidRPr="001A6DA1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หมู่ </w:t>
      </w:r>
      <w:r w:rsidR="001A6DA1" w:rsidRPr="001A6DA1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6 </w:t>
      </w:r>
      <w:r w:rsidR="001A6DA1" w:rsidRPr="001A6DA1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ตำบลบ่อเงิน อำเภอลาดหลุมแก้ว จังหวัดปทุมธานี</w:t>
      </w:r>
    </w:p>
    <w:p w14:paraId="3B2B3828" w14:textId="3CBA495F" w:rsidR="004F7B9E" w:rsidRPr="004F7B9E" w:rsidRDefault="004F7B9E" w:rsidP="004F7B9E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</w:pPr>
      <w:r w:rsidRPr="004F7B9E"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  <w:t>*E-mail:</w:t>
      </w:r>
      <w:r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  <w:t xml:space="preserve"> </w:t>
      </w:r>
      <w:r w:rsidRPr="004F7B9E"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  <w:t>Kunthong.kla@gmail.com</w:t>
      </w:r>
    </w:p>
    <w:p w14:paraId="00000008" w14:textId="77777777" w:rsidR="00090BD3" w:rsidRPr="00BD4C9D" w:rsidRDefault="00090BD3" w:rsidP="001A6DA1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77777777" w:rsidR="00090BD3" w:rsidRDefault="00074EED" w:rsidP="001A6DA1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F024E52" w14:textId="1AC10445" w:rsidR="003155B1" w:rsidRPr="003155B1" w:rsidRDefault="003155B1" w:rsidP="003155B1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32"/>
          <w:szCs w:val="32"/>
        </w:rPr>
      </w:pPr>
      <w:r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โคร</w:t>
      </w:r>
      <w:r w:rsidRPr="003155B1">
        <w:rPr>
          <w:rFonts w:ascii="TH Sarabun New" w:eastAsia="TH Sarabun PSK" w:hAnsi="TH Sarabun New" w:cs="TH Sarabun New"/>
          <w:noProof/>
          <w:sz w:val="32"/>
          <w:szCs w:val="32"/>
        </w:rPr>
        <w:t>งานนี้มีวัตถุประสงค์เพื่อพัฒนาแคปซูลชีวภาพสำหรับเพาะเลี้ยงและปลดปล่อยแตนเบียน</w:t>
      </w:r>
      <w:r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3155B1">
        <w:rPr>
          <w:rFonts w:ascii="TH Sarabun New" w:eastAsia="TH Sarabun PSK" w:hAnsi="TH Sarabun New" w:cs="TH Sarabun New"/>
          <w:noProof/>
          <w:sz w:val="32"/>
          <w:szCs w:val="32"/>
        </w:rPr>
        <w:t>บราคอน โดยศึกษาชนิดวัสดุ รูทางออก ระยะดักแด้ และความสูงในการปล่อย การคัดกรองวัสดุ 3 ชนิด ชนิดละ 3 ซ้ำ พบว่าแป้งข้าวโพดชีวภาพไม่คงรูปหลังอบที่ 60 องศาเซลเซียสเป็นเวลา 4 ชั่วโมง จึงนำเยื่อกระดาษ</w:t>
      </w:r>
      <w:r w:rsidRPr="003155B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3155B1">
        <w:rPr>
          <w:rFonts w:ascii="TH Sarabun New" w:eastAsia="TH Sarabun PSK" w:hAnsi="TH Sarabun New" w:cs="TH Sarabun New"/>
          <w:noProof/>
          <w:sz w:val="32"/>
          <w:szCs w:val="32"/>
        </w:rPr>
        <w:t>จากขุยมะพร้าวและวัสดุคอมโพสิตขุยมะพร้าวผสมแป้งข้าวโพดมาทดลองแบบ 2×2 ร่วมกับแคปซูล</w:t>
      </w:r>
      <w:r w:rsidRPr="003155B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3155B1">
        <w:rPr>
          <w:rFonts w:ascii="TH Sarabun New" w:eastAsia="TH Sarabun PSK" w:hAnsi="TH Sarabun New" w:cs="TH Sarabun New"/>
          <w:noProof/>
          <w:sz w:val="32"/>
          <w:szCs w:val="32"/>
        </w:rPr>
        <w:t xml:space="preserve">แบบมีรูและไม่มีรู บรรจุดักแด้ 30 ตัวต่อแคปซูล 3 ซ้ำ โดยหนึ่งแคปซูลเป็นหน่วยทดลอง ภายใน 72 ชั่วโมง แคปซูลคอมโพสิตแบบมีรูมีจำนวนแตนเบียนออกเฉลี่ย 24.33±0.58 ตัว หรือร้อยละ 81.11±1.92 และเยื่อกระดาษแบบมีรูมีค่าเฉลี่ย 23.33±2.52 ตัว หรือร้อยละ 77.78±8.39 </w:t>
      </w:r>
      <w:r w:rsidRPr="003155B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ใน</w:t>
      </w:r>
      <w:r w:rsidRPr="003155B1">
        <w:rPr>
          <w:rFonts w:ascii="TH Sarabun New" w:eastAsia="TH Sarabun PSK" w:hAnsi="TH Sarabun New" w:cs="TH Sarabun New"/>
          <w:noProof/>
          <w:sz w:val="32"/>
          <w:szCs w:val="32"/>
        </w:rPr>
        <w:t>ขณะที่ไม่พบแตนเบียน</w:t>
      </w:r>
      <w:r w:rsidRPr="003155B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3155B1">
        <w:rPr>
          <w:rFonts w:ascii="TH Sarabun New" w:eastAsia="TH Sarabun PSK" w:hAnsi="TH Sarabun New" w:cs="TH Sarabun New"/>
          <w:noProof/>
          <w:sz w:val="32"/>
          <w:szCs w:val="32"/>
        </w:rPr>
        <w:t>ออกจากแคปซูลไม่มีรูทั้งสองวัสดุ การทดลองระยะดักแด้ใช้ 30 ตัวต่อแคปซูล 5 ซ้ำ และตรวจนับทุก 6 ชั่วโมง พบว่าข้อมูลสะสมสุดท้ายของกลุ่ม 3 วัน</w:t>
      </w:r>
      <w:r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3155B1">
        <w:rPr>
          <w:rFonts w:ascii="TH Sarabun New" w:eastAsia="TH Sarabun PSK" w:hAnsi="TH Sarabun New" w:cs="TH Sarabun New"/>
          <w:noProof/>
          <w:sz w:val="32"/>
          <w:szCs w:val="32"/>
        </w:rPr>
        <w:t>ก่อนเป็นตัวเต็มวัยมีค่าเฉลี่ยร้อยละ 84.00±4.35 ส่วนกลุ่ม 1 วัน</w:t>
      </w:r>
      <w:r w:rsidRPr="003155B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3155B1">
        <w:rPr>
          <w:rFonts w:ascii="TH Sarabun New" w:eastAsia="TH Sarabun PSK" w:hAnsi="TH Sarabun New" w:cs="TH Sarabun New"/>
          <w:noProof/>
          <w:sz w:val="32"/>
          <w:szCs w:val="32"/>
        </w:rPr>
        <w:t xml:space="preserve">มีค่าเฉลี่ยร้อยละ 44.67±7.67 การปล่อยแคปซูลจากอาคารที่ความสูง 5 และ 10 เมตร อย่างละ 5 </w:t>
      </w:r>
      <w:r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ซ้ำ</w:t>
      </w:r>
      <w:r w:rsidRPr="003155B1">
        <w:rPr>
          <w:rFonts w:ascii="TH Sarabun New" w:eastAsia="TH Sarabun PSK" w:hAnsi="TH Sarabun New" w:cs="TH Sarabun New"/>
          <w:noProof/>
          <w:sz w:val="32"/>
          <w:szCs w:val="32"/>
        </w:rPr>
        <w:t>ให้ระยะคลาดเคลื่อน</w:t>
      </w:r>
      <w:r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3155B1">
        <w:rPr>
          <w:rFonts w:ascii="TH Sarabun New" w:eastAsia="TH Sarabun PSK" w:hAnsi="TH Sarabun New" w:cs="TH Sarabun New"/>
          <w:noProof/>
          <w:sz w:val="32"/>
          <w:szCs w:val="32"/>
        </w:rPr>
        <w:t xml:space="preserve">แนวราบจากเป้าหมายเฉลี่ย 12.40±3.21 และ 35.20±5.31 เซนติเมตรตามลำดับ </w:t>
      </w:r>
      <w:r w:rsidRPr="003155B1">
        <w:rPr>
          <w:rFonts w:ascii="TH Sarabun New" w:eastAsia="TH Sarabun PSK" w:hAnsi="TH Sarabun New" w:cs="TH Sarabun New"/>
          <w:noProof/>
          <w:sz w:val="32"/>
          <w:szCs w:val="32"/>
          <w:cs/>
        </w:rPr>
        <w:t>นอกจากนี้ การปล่อยแคปซูลโดยใช้โดรนไปยังบริเวณยอดต้นมะพร้าวให้ผลการกระจายตัวของแตนเบียนดีที่สุด และช่วยลดการถูกโจมตีจากมดหรือศัตรูธรรมชาติอื่น</w:t>
      </w:r>
      <w:r w:rsidRPr="003155B1">
        <w:rPr>
          <w:rFonts w:ascii="TH Sarabun New" w:eastAsia="TH Sarabun PSK" w:hAnsi="TH Sarabun New" w:cs="TH Sarabun New"/>
          <w:noProof/>
          <w:sz w:val="32"/>
          <w:szCs w:val="32"/>
        </w:rPr>
        <w:t xml:space="preserve"> </w:t>
      </w:r>
      <w:r w:rsidRPr="003155B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และ</w:t>
      </w:r>
      <w:r w:rsidRPr="003155B1">
        <w:rPr>
          <w:rFonts w:ascii="TH Sarabun New" w:eastAsia="TH Sarabun PSK" w:hAnsi="TH Sarabun New" w:cs="TH Sarabun New"/>
          <w:noProof/>
          <w:sz w:val="32"/>
          <w:szCs w:val="32"/>
          <w:cs/>
        </w:rPr>
        <w:t>เมื่อทดสอบในพื้นที่จริง พบว่าสามารถลดจำนวนหนอนหัวดำได้อย่างมีนัยสำคัญ และมีต้นทุนเฉลี่ยในการควบคุมศัตรูพืชต่อไร่ต่ำกว่าการปล่อยแตนเบียนแบบทั่วไป แสดงให้เห็นว่าแคปซูลแตนเบียนที่พัฒนาขึ้นมีความคุ้มค่า เหมาะสมต่อการนำไปใช้จริงในแปลงเกษตรกรรม</w:t>
      </w:r>
    </w:p>
    <w:p w14:paraId="6F0E344B" w14:textId="06837968" w:rsidR="001A6DA1" w:rsidRDefault="001A6DA1" w:rsidP="001A6DA1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32"/>
          <w:szCs w:val="32"/>
        </w:rPr>
      </w:pPr>
    </w:p>
    <w:p w14:paraId="315B9DC6" w14:textId="77777777" w:rsidR="00EC0B30" w:rsidRPr="00BD4C9D" w:rsidRDefault="00EC0B30" w:rsidP="00EC0B30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54D14EB9" w14:textId="77777777" w:rsidR="00EC0B30" w:rsidRPr="00EC0B30" w:rsidRDefault="00EC0B30" w:rsidP="00EC0B30">
      <w:pPr>
        <w:spacing w:after="0" w:line="240" w:lineRule="auto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EC0B30">
        <w:rPr>
          <w:rFonts w:ascii="TH Sarabun New" w:eastAsia="TH Sarabun PSK" w:hAnsi="TH Sarabun New" w:cs="TH Sarabun New"/>
          <w:noProof/>
          <w:sz w:val="28"/>
          <w:szCs w:val="28"/>
          <w:cs/>
        </w:rPr>
        <w:t>คำค้นหา</w:t>
      </w:r>
      <w:r w:rsidRPr="00EC0B30">
        <w:rPr>
          <w:rFonts w:ascii="TH Sarabun New" w:eastAsia="TH Sarabun PSK" w:hAnsi="TH Sarabun New" w:cs="TH Sarabun New"/>
          <w:noProof/>
          <w:sz w:val="28"/>
          <w:szCs w:val="28"/>
        </w:rPr>
        <w:t xml:space="preserve">: </w:t>
      </w:r>
      <w:r w:rsidRPr="00EC0B30">
        <w:rPr>
          <w:rFonts w:ascii="TH Sarabun New" w:eastAsia="TH Sarabun PSK" w:hAnsi="TH Sarabun New" w:cs="TH Sarabun New"/>
          <w:noProof/>
          <w:sz w:val="28"/>
          <w:szCs w:val="28"/>
          <w:cs/>
        </w:rPr>
        <w:t>แคปซูลชีวภาพ</w:t>
      </w:r>
      <w:r w:rsidRPr="00EC0B30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EC0B30">
        <w:rPr>
          <w:rFonts w:ascii="TH Sarabun New" w:eastAsia="TH Sarabun PSK" w:hAnsi="TH Sarabun New" w:cs="TH Sarabun New"/>
          <w:noProof/>
          <w:sz w:val="28"/>
          <w:szCs w:val="28"/>
          <w:cs/>
        </w:rPr>
        <w:t>แตนเบียน</w:t>
      </w:r>
      <w:r w:rsidRPr="00EC0B30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Pr="00EC0B30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มะพร้าว</w:t>
      </w:r>
      <w:r w:rsidRPr="00EC0B30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EC0B30">
        <w:rPr>
          <w:rFonts w:ascii="TH Sarabun New" w:eastAsia="TH Sarabun PSK" w:hAnsi="TH Sarabun New" w:cs="TH Sarabun New"/>
          <w:noProof/>
          <w:sz w:val="28"/>
          <w:szCs w:val="28"/>
          <w:cs/>
        </w:rPr>
        <w:t>ศัตรูพืช</w:t>
      </w: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F6F94" w14:textId="77777777" w:rsidR="00C87480" w:rsidRDefault="00C87480">
      <w:pPr>
        <w:spacing w:after="0" w:line="240" w:lineRule="auto"/>
      </w:pPr>
      <w:r>
        <w:separator/>
      </w:r>
    </w:p>
  </w:endnote>
  <w:endnote w:type="continuationSeparator" w:id="0">
    <w:p w14:paraId="08B9FD35" w14:textId="77777777" w:rsidR="00C87480" w:rsidRDefault="00C87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C38DB" w14:textId="77777777" w:rsidR="00C87480" w:rsidRDefault="00C87480">
      <w:pPr>
        <w:spacing w:after="0" w:line="240" w:lineRule="auto"/>
      </w:pPr>
      <w:r>
        <w:separator/>
      </w:r>
    </w:p>
  </w:footnote>
  <w:footnote w:type="continuationSeparator" w:id="0">
    <w:p w14:paraId="35670E70" w14:textId="77777777" w:rsidR="00C87480" w:rsidRDefault="00C87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26161"/>
    <w:rsid w:val="00074EED"/>
    <w:rsid w:val="00090BD3"/>
    <w:rsid w:val="00160C21"/>
    <w:rsid w:val="00196F3A"/>
    <w:rsid w:val="001A6DA1"/>
    <w:rsid w:val="001C4197"/>
    <w:rsid w:val="003155B1"/>
    <w:rsid w:val="00433E53"/>
    <w:rsid w:val="0048372D"/>
    <w:rsid w:val="004F7B9E"/>
    <w:rsid w:val="005D4CC6"/>
    <w:rsid w:val="005D659F"/>
    <w:rsid w:val="005E0658"/>
    <w:rsid w:val="006932F6"/>
    <w:rsid w:val="007A292C"/>
    <w:rsid w:val="00820B2B"/>
    <w:rsid w:val="0086094A"/>
    <w:rsid w:val="00962C47"/>
    <w:rsid w:val="009D6F84"/>
    <w:rsid w:val="00B57C95"/>
    <w:rsid w:val="00BD4C9D"/>
    <w:rsid w:val="00C87480"/>
    <w:rsid w:val="00D23736"/>
    <w:rsid w:val="00EC0167"/>
    <w:rsid w:val="00EC0B30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PHIJAK SAWATTAYAWONG</cp:lastModifiedBy>
  <cp:revision>1</cp:revision>
  <cp:lastPrinted>2025-06-18T14:20:00Z</cp:lastPrinted>
  <dcterms:created xsi:type="dcterms:W3CDTF">2026-05-15T08:51:00Z</dcterms:created>
  <dcterms:modified xsi:type="dcterms:W3CDTF">2026-07-15T16:19:00Z</dcterms:modified>
</cp:coreProperties>
</file>