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0000004" w14:textId="7E0A2005" w:rsidR="00090BD3" w:rsidRPr="00152BFB" w:rsidRDefault="00CD477C" w:rsidP="00152BFB">
      <w:pPr>
        <w:spacing w:after="0" w:line="240" w:lineRule="auto"/>
        <w:jc w:val="center"/>
        <w:rPr>
          <w:rFonts w:ascii="TH Sarabun New" w:hAnsi="TH Sarabun New" w:cs="TH Sarabun New" w:hint="cs"/>
          <w:b/>
          <w:bCs/>
          <w:noProof/>
          <w:sz w:val="32"/>
          <w:szCs w:val="32"/>
        </w:rPr>
      </w:pPr>
      <w:r w:rsidRPr="00152BFB">
        <w:rPr>
          <w:rFonts w:ascii="TH Sarabun New" w:hAnsi="TH Sarabun New" w:cs="TH Sarabun New" w:hint="cs"/>
          <w:b/>
          <w:bCs/>
          <w:sz w:val="32"/>
          <w:szCs w:val="32"/>
          <w:cs/>
          <w:lang w:val="en-US"/>
        </w:rPr>
        <w:t xml:space="preserve">นารี : ระบบปัญญาประดิษฐ์แบบ </w:t>
      </w:r>
      <w:r w:rsidRPr="00152BFB">
        <w:rPr>
          <w:rFonts w:ascii="TH Sarabun New" w:hAnsi="TH Sarabun New" w:cs="TH Sarabun New" w:hint="cs"/>
          <w:b/>
          <w:bCs/>
          <w:sz w:val="32"/>
          <w:szCs w:val="32"/>
          <w:lang w:val="en-US"/>
        </w:rPr>
        <w:t xml:space="preserve">Explainable AI </w:t>
      </w:r>
      <w:r w:rsidRPr="00152BFB">
        <w:rPr>
          <w:rFonts w:ascii="TH Sarabun New" w:hAnsi="TH Sarabun New" w:cs="TH Sarabun New" w:hint="cs"/>
          <w:b/>
          <w:bCs/>
          <w:sz w:val="32"/>
          <w:szCs w:val="32"/>
          <w:cs/>
          <w:lang w:val="en-US"/>
        </w:rPr>
        <w:t xml:space="preserve">เพื่อวิเคราะห์ความผิดปกติของเซลล์เยื่อบุปากมดลูกโดยใช้ภาพ </w:t>
      </w:r>
      <w:r w:rsidRPr="00152BFB">
        <w:rPr>
          <w:rFonts w:ascii="TH Sarabun New" w:hAnsi="TH Sarabun New" w:cs="TH Sarabun New" w:hint="cs"/>
          <w:b/>
          <w:bCs/>
          <w:sz w:val="32"/>
          <w:szCs w:val="32"/>
          <w:lang w:val="en-US"/>
        </w:rPr>
        <w:t xml:space="preserve">ThinPrep Pap Test </w:t>
      </w:r>
      <w:r w:rsidRPr="00152BFB">
        <w:rPr>
          <w:rFonts w:ascii="TH Sarabun New" w:hAnsi="TH Sarabun New" w:cs="TH Sarabun New" w:hint="cs"/>
          <w:b/>
          <w:bCs/>
          <w:sz w:val="32"/>
          <w:szCs w:val="32"/>
          <w:cs/>
          <w:lang w:val="en-US"/>
        </w:rPr>
        <w:t>จากกล้องจุลทรรศน์สําหรับวินิจฉัยโรคมะเร็งปากมดลูก เพื่อเพิ่มประสิทธิภาพและความแม่นยําในการคัดกรองผู้ป่วยในโรงพยาบาลชุมชน</w:t>
      </w:r>
      <w:r w:rsidR="00074EED" w:rsidRPr="00152BFB">
        <w:rPr>
          <w:rFonts w:ascii="TH Sarabun New" w:hAnsi="TH Sarabun New" w:cs="TH Sarabun New" w:hint="cs"/>
          <w:b/>
          <w:bCs/>
          <w:noProof/>
          <w:sz w:val="36"/>
          <w:szCs w:val="36"/>
        </w:rPr>
        <w:br/>
      </w:r>
    </w:p>
    <w:p w14:paraId="00000005" w14:textId="1F30DF32" w:rsidR="00090BD3" w:rsidRPr="00BD4C9D" w:rsidRDefault="00CD477C" w:rsidP="009D6F84">
      <w:pPr>
        <w:spacing w:after="0" w:line="240" w:lineRule="auto"/>
        <w:jc w:val="center"/>
        <w:rPr>
          <w:rFonts w:ascii="TH Sarabun New" w:eastAsia="TH Sarabun PSK" w:hAnsi="TH Sarabun New" w:cs="TH Sarabun New" w:hint="cs"/>
          <w:noProof/>
          <w:sz w:val="28"/>
          <w:szCs w:val="28"/>
        </w:rPr>
      </w:pPr>
      <w:r w:rsidRPr="00A5760E">
        <w:rPr>
          <w:rFonts w:ascii="TH Sarabun New" w:hAnsi="TH Sarabun New" w:cs="TH Sarabun New" w:hint="cs"/>
          <w:sz w:val="28"/>
          <w:szCs w:val="28"/>
          <w:cs/>
          <w:lang w:val="en-US"/>
        </w:rPr>
        <w:t>อภินันท์ พรหมมานพ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,</w:t>
      </w:r>
      <w:r w:rsidR="00A5760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วันซัยยีดะห์เกาซ์ซัร วาแฮ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A5760E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และ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อารฝัน บากา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</w:p>
    <w:p w14:paraId="3ED2FE5F" w14:textId="5B223913" w:rsidR="00FE5790" w:rsidRPr="00BD4C9D" w:rsidRDefault="00074EED" w:rsidP="00152BFB">
      <w:pPr>
        <w:spacing w:before="120" w:after="0" w:line="240" w:lineRule="auto"/>
        <w:jc w:val="center"/>
        <w:rPr>
          <w:rFonts w:ascii="TH Sarabun New" w:eastAsia="TH Sarabun PSK" w:hAnsi="TH Sarabun New" w:cs="TH Sarabun New" w:hint="cs"/>
          <w:i/>
          <w:noProof/>
          <w:sz w:val="24"/>
          <w:szCs w:val="24"/>
          <w:cs/>
          <w:lang w:val="en-US"/>
        </w:rPr>
      </w:pPr>
      <w:r w:rsidRPr="00A5760E">
        <w:rPr>
          <w:rFonts w:ascii="TH Sarabun New" w:eastAsia="TH Sarabun PSK" w:hAnsi="TH Sarabun New" w:cs="TH Sarabun New" w:hint="cs"/>
          <w:i/>
          <w:noProof/>
          <w:color w:val="000000" w:themeColor="text1"/>
          <w:sz w:val="24"/>
          <w:szCs w:val="24"/>
          <w:vertAlign w:val="superscript"/>
        </w:rPr>
        <w:t>1</w:t>
      </w:r>
      <w:r w:rsidR="00A5760E" w:rsidRPr="00A5760E">
        <w:rPr>
          <w:rFonts w:ascii="TH Sarabun New" w:hAnsi="TH Sarabun New" w:cs="TH Sarabun New" w:hint="cs"/>
          <w:i/>
          <w:noProof/>
          <w:color w:val="000000" w:themeColor="text1"/>
          <w:sz w:val="24"/>
          <w:szCs w:val="24"/>
        </w:rPr>
        <w:t xml:space="preserve">โรงเรียนวิทยาศาสตร์จุฬาภรณราชวิทยาลัย </w:t>
      </w:r>
      <w:r w:rsidR="00A5760E" w:rsidRPr="00A5760E">
        <w:rPr>
          <w:rFonts w:ascii="TH Sarabun New" w:hAnsi="TH Sarabun New" w:cs="TH Sarabun New" w:hint="cs"/>
          <w:i/>
          <w:noProof/>
          <w:color w:val="000000" w:themeColor="text1"/>
          <w:sz w:val="24"/>
          <w:szCs w:val="24"/>
          <w:cs/>
        </w:rPr>
        <w:t>สตูล</w:t>
      </w:r>
      <w:r w:rsidR="00A5760E" w:rsidRPr="00A5760E">
        <w:rPr>
          <w:rFonts w:ascii="TH Sarabun New" w:hAnsi="TH Sarabun New" w:cs="TH Sarabun New" w:hint="cs"/>
          <w:i/>
          <w:noProof/>
          <w:color w:val="000000" w:themeColor="text1"/>
          <w:sz w:val="24"/>
          <w:szCs w:val="24"/>
        </w:rPr>
        <w:t xml:space="preserve">, </w:t>
      </w:r>
      <w:r w:rsidR="00A5760E" w:rsidRPr="00A5760E">
        <w:rPr>
          <w:rFonts w:ascii="TH Sarabun New" w:hAnsi="TH Sarabun New" w:cs="TH Sarabun New" w:hint="cs"/>
          <w:iCs/>
          <w:color w:val="000000" w:themeColor="text1"/>
          <w:sz w:val="24"/>
          <w:szCs w:val="24"/>
          <w:shd w:val="clear" w:color="auto" w:fill="FFFFFF"/>
          <w:cs/>
        </w:rPr>
        <w:t>ตำบลฉลุง</w:t>
      </w:r>
      <w:r w:rsidR="00A5760E" w:rsidRPr="00A5760E">
        <w:rPr>
          <w:rFonts w:ascii="TH Sarabun New" w:hAnsi="TH Sarabun New" w:cs="TH Sarabun New" w:hint="cs"/>
          <w:iCs/>
          <w:color w:val="000000" w:themeColor="text1"/>
          <w:sz w:val="24"/>
          <w:szCs w:val="24"/>
          <w:shd w:val="clear" w:color="auto" w:fill="FFFFFF"/>
          <w:lang w:val="en-US"/>
        </w:rPr>
        <w:t>,</w:t>
      </w:r>
      <w:r w:rsidR="00A5760E" w:rsidRPr="00A5760E">
        <w:rPr>
          <w:rFonts w:ascii="TH Sarabun New" w:hAnsi="TH Sarabun New" w:cs="TH Sarabun New" w:hint="cs"/>
          <w:iCs/>
          <w:color w:val="000000" w:themeColor="text1"/>
          <w:sz w:val="24"/>
          <w:szCs w:val="24"/>
          <w:shd w:val="clear" w:color="auto" w:fill="FFFFFF"/>
          <w:cs/>
        </w:rPr>
        <w:t xml:space="preserve"> อำเภอเมืองสตูล</w:t>
      </w:r>
      <w:r w:rsidR="00A5760E" w:rsidRPr="00A5760E">
        <w:rPr>
          <w:rFonts w:ascii="TH Sarabun New" w:hAnsi="TH Sarabun New" w:cs="TH Sarabun New" w:hint="cs"/>
          <w:iCs/>
          <w:color w:val="000000" w:themeColor="text1"/>
          <w:sz w:val="24"/>
          <w:szCs w:val="24"/>
          <w:shd w:val="clear" w:color="auto" w:fill="FFFFFF"/>
        </w:rPr>
        <w:t xml:space="preserve">, </w:t>
      </w:r>
      <w:r w:rsidR="00A5760E" w:rsidRPr="00A5760E">
        <w:rPr>
          <w:rFonts w:ascii="TH Sarabun New" w:hAnsi="TH Sarabun New" w:cs="TH Sarabun New" w:hint="cs"/>
          <w:iCs/>
          <w:color w:val="000000" w:themeColor="text1"/>
          <w:sz w:val="24"/>
          <w:szCs w:val="24"/>
          <w:shd w:val="clear" w:color="auto" w:fill="FFFFFF"/>
          <w:cs/>
        </w:rPr>
        <w:t>จังหวัด</w:t>
      </w:r>
      <w:r w:rsidR="00A5760E" w:rsidRPr="00A5760E">
        <w:rPr>
          <w:rFonts w:ascii="TH Sarabun New" w:hAnsi="TH Sarabun New" w:cs="TH Sarabun New" w:hint="cs"/>
          <w:iCs/>
          <w:color w:val="000000" w:themeColor="text1"/>
          <w:sz w:val="24"/>
          <w:szCs w:val="24"/>
          <w:shd w:val="clear" w:color="auto" w:fill="FFFFFF"/>
          <w:cs/>
        </w:rPr>
        <w:t>สตูล</w:t>
      </w:r>
      <w:r w:rsidR="00A5760E" w:rsidRPr="00A5760E">
        <w:rPr>
          <w:rFonts w:ascii="TH Sarabun New" w:hAnsi="TH Sarabun New" w:cs="TH Sarabun New" w:hint="cs"/>
          <w:i/>
          <w:color w:val="000000" w:themeColor="text1"/>
          <w:sz w:val="24"/>
          <w:szCs w:val="24"/>
          <w:shd w:val="clear" w:color="auto" w:fill="FFFFFF"/>
          <w:cs/>
        </w:rPr>
        <w:t xml:space="preserve"> </w:t>
      </w:r>
      <w:r w:rsidR="00A5760E" w:rsidRPr="00A5760E">
        <w:rPr>
          <w:rFonts w:ascii="TH Sarabun New" w:hAnsi="TH Sarabun New" w:cs="TH Sarabun New" w:hint="cs"/>
          <w:i/>
          <w:color w:val="000000" w:themeColor="text1"/>
          <w:sz w:val="24"/>
          <w:szCs w:val="24"/>
          <w:shd w:val="clear" w:color="auto" w:fill="FFFFFF"/>
        </w:rPr>
        <w:t>91140</w:t>
      </w:r>
      <w:r w:rsidR="00A5760E" w:rsidRPr="00A5760E">
        <w:rPr>
          <w:rFonts w:ascii="TH Sarabun New" w:eastAsia="TH Sarabun PSK" w:hAnsi="TH Sarabun New" w:cs="TH Sarabun New" w:hint="cs"/>
          <w:i/>
          <w:noProof/>
          <w:color w:val="000000" w:themeColor="text1"/>
          <w:sz w:val="24"/>
          <w:szCs w:val="24"/>
          <w:lang w:val="en-US"/>
        </w:rPr>
        <w:t xml:space="preserve">, </w:t>
      </w:r>
      <w:r w:rsidR="00A5760E" w:rsidRPr="00A5760E">
        <w:rPr>
          <w:rFonts w:ascii="TH Sarabun New" w:eastAsia="TH Sarabun PSK" w:hAnsi="TH Sarabun New" w:cs="TH Sarabun New" w:hint="cs"/>
          <w:iCs/>
          <w:noProof/>
          <w:color w:val="000000" w:themeColor="text1"/>
          <w:sz w:val="24"/>
          <w:szCs w:val="24"/>
          <w:cs/>
          <w:lang w:val="en-US"/>
        </w:rPr>
        <w:t>ประเทศไทย</w:t>
      </w:r>
    </w:p>
    <w:p w14:paraId="00000007" w14:textId="77876B8F" w:rsidR="00090BD3" w:rsidRPr="00BD4C9D" w:rsidRDefault="00074EED">
      <w:pPr>
        <w:spacing w:after="0" w:line="240" w:lineRule="auto"/>
        <w:jc w:val="center"/>
        <w:rPr>
          <w:rFonts w:ascii="TH Sarabun New" w:eastAsia="TH Sarabun PSK" w:hAnsi="TH Sarabun New" w:cs="TH Sarabun New" w:hint="cs"/>
          <w:i/>
          <w:noProof/>
          <w:color w:val="000000"/>
          <w:sz w:val="24"/>
          <w:szCs w:val="24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>*E-mail:</w:t>
      </w:r>
      <w:r w:rsidR="00FD55E2">
        <w:rPr>
          <w:rFonts w:ascii="TH Sarabun New" w:hAnsi="TH Sarabun New" w:cs="TH Sarabun New"/>
          <w:i/>
          <w:iCs/>
          <w:sz w:val="24"/>
          <w:szCs w:val="24"/>
          <w:lang w:val="en-US"/>
        </w:rPr>
        <w:t xml:space="preserve"> Wansaiyidahkaosar.w</w:t>
      </w:r>
      <w:r w:rsidR="00152BFB" w:rsidRPr="00152BFB">
        <w:rPr>
          <w:rFonts w:ascii="TH Sarabun New" w:hAnsi="TH Sarabun New" w:cs="TH Sarabun New" w:hint="cs"/>
          <w:i/>
          <w:iCs/>
          <w:sz w:val="24"/>
          <w:szCs w:val="24"/>
          <w:lang w:val="en-US"/>
        </w:rPr>
        <w:t>@pccst</w:t>
      </w:r>
      <w:r w:rsidR="00152BFB" w:rsidRPr="00152BFB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.</w:t>
      </w:r>
      <w:r w:rsidR="00152BFB" w:rsidRPr="00152BFB">
        <w:rPr>
          <w:rFonts w:ascii="TH Sarabun New" w:hAnsi="TH Sarabun New" w:cs="TH Sarabun New" w:hint="cs"/>
          <w:i/>
          <w:iCs/>
          <w:sz w:val="24"/>
          <w:szCs w:val="24"/>
          <w:lang w:val="en-US"/>
        </w:rPr>
        <w:t>ac</w:t>
      </w:r>
      <w:r w:rsidR="00152BFB" w:rsidRPr="00152BFB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.</w:t>
      </w:r>
      <w:r w:rsidR="00152BFB" w:rsidRPr="00152BFB">
        <w:rPr>
          <w:rFonts w:ascii="TH Sarabun New" w:hAnsi="TH Sarabun New" w:cs="TH Sarabun New" w:hint="cs"/>
          <w:i/>
          <w:iCs/>
          <w:sz w:val="24"/>
          <w:szCs w:val="24"/>
          <w:lang w:val="en-US"/>
        </w:rPr>
        <w:t>th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77777777" w:rsidR="00090BD3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00000013" w14:textId="6F083916" w:rsidR="00090BD3" w:rsidRDefault="000E7FB5" w:rsidP="000E7FB5">
      <w:pPr>
        <w:spacing w:before="240" w:after="0" w:line="240" w:lineRule="auto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0E7FB5">
        <w:rPr>
          <w:rFonts w:ascii="TH Sarabun New" w:hAnsi="TH Sarabun New" w:cs="TH Sarabun New" w:hint="cs"/>
          <w:sz w:val="32"/>
          <w:szCs w:val="32"/>
          <w:cs/>
        </w:rPr>
        <w:t xml:space="preserve">มะเร็งปากมดลูกเป็นหนึ่งในปัญหาสาธารณสุขที่สำคัญของโลก แม้จะเป็นโรคที่สามารถป้องกันและรักษาให้หายขาดได้หากตรวจพบตั้งแต่ระยะเริ่มต้น แต่ในแต่ละปียังคงมีผู้ป่วยรายใหม่กว่า 660,000 ราย และผู้เสียชีวิตมากกว่า 350,000 ราย โดยส่วนใหญ่เกิดขึ้นในประเทศกำลังพัฒนา ซึ่งยังประสบข้อจำกัดด้านการเข้าถึงบริการตรวจคัดกรองและบุคลากรผู้เชี่ยวชาญ ส่งผลให้การวินิจฉัยล่าช้าและลดโอกาสในการรักษา งานวิจัยนี้มีวัตถุประสงค์เพื่อพัฒนา </w:t>
      </w:r>
      <w:r w:rsidRPr="000E7FB5">
        <w:rPr>
          <w:rFonts w:ascii="TH Sarabun New" w:hAnsi="TH Sarabun New" w:cs="TH Sarabun New" w:hint="cs"/>
          <w:sz w:val="32"/>
          <w:szCs w:val="32"/>
        </w:rPr>
        <w:t xml:space="preserve">NARI (Neural Artificial Intelligence for Cervical Cancer Risk Identification) </w:t>
      </w:r>
      <w:r w:rsidRPr="000E7FB5">
        <w:rPr>
          <w:rFonts w:ascii="TH Sarabun New" w:hAnsi="TH Sarabun New" w:cs="TH Sarabun New" w:hint="cs"/>
          <w:sz w:val="32"/>
          <w:szCs w:val="32"/>
          <w:cs/>
        </w:rPr>
        <w:t>ซึ่งเป็นต้นแบบ ระบบสนับสนุนการตัดสินใจทางคลินิก (</w:t>
      </w:r>
      <w:r w:rsidRPr="000E7FB5">
        <w:rPr>
          <w:rFonts w:ascii="TH Sarabun New" w:hAnsi="TH Sarabun New" w:cs="TH Sarabun New" w:hint="cs"/>
          <w:sz w:val="32"/>
          <w:szCs w:val="32"/>
        </w:rPr>
        <w:t xml:space="preserve">CDSS) </w:t>
      </w:r>
      <w:r w:rsidRPr="000E7FB5">
        <w:rPr>
          <w:rFonts w:ascii="TH Sarabun New" w:hAnsi="TH Sarabun New" w:cs="TH Sarabun New" w:hint="cs"/>
          <w:sz w:val="32"/>
          <w:szCs w:val="32"/>
          <w:cs/>
        </w:rPr>
        <w:t xml:space="preserve">ที่ประยุกต์ใช้ </w:t>
      </w:r>
      <w:r w:rsidRPr="000E7FB5">
        <w:rPr>
          <w:rFonts w:ascii="TH Sarabun New" w:hAnsi="TH Sarabun New" w:cs="TH Sarabun New" w:hint="cs"/>
          <w:sz w:val="32"/>
          <w:szCs w:val="32"/>
        </w:rPr>
        <w:t xml:space="preserve">Explainable Artificial Intelligence (XAI) </w:t>
      </w:r>
      <w:r w:rsidRPr="000E7FB5">
        <w:rPr>
          <w:rFonts w:ascii="TH Sarabun New" w:hAnsi="TH Sarabun New" w:cs="TH Sarabun New" w:hint="cs"/>
          <w:sz w:val="32"/>
          <w:szCs w:val="32"/>
          <w:cs/>
        </w:rPr>
        <w:t xml:space="preserve">เพื่อช่วยจำแนกเซลล์เยื่อบุปากมดลูกจากภาพ </w:t>
      </w:r>
      <w:r w:rsidRPr="000E7FB5">
        <w:rPr>
          <w:rFonts w:ascii="TH Sarabun New" w:hAnsi="TH Sarabun New" w:cs="TH Sarabun New" w:hint="cs"/>
          <w:sz w:val="32"/>
          <w:szCs w:val="32"/>
        </w:rPr>
        <w:t xml:space="preserve">ThinPrep Pap Test </w:t>
      </w:r>
      <w:r w:rsidRPr="000E7FB5">
        <w:rPr>
          <w:rFonts w:ascii="TH Sarabun New" w:hAnsi="TH Sarabun New" w:cs="TH Sarabun New" w:hint="cs"/>
          <w:sz w:val="32"/>
          <w:szCs w:val="32"/>
          <w:cs/>
        </w:rPr>
        <w:t xml:space="preserve">และอธิบายเหตุผลของผลการวิเคราะห์ผ่านเว็บแอปพลิเคชัน ระบบได้รับการพัฒนาโดยใช้ </w:t>
      </w:r>
      <w:r w:rsidRPr="000E7FB5">
        <w:rPr>
          <w:rFonts w:ascii="TH Sarabun New" w:hAnsi="TH Sarabun New" w:cs="TH Sarabun New" w:hint="cs"/>
          <w:sz w:val="32"/>
          <w:szCs w:val="32"/>
        </w:rPr>
        <w:t>ResNet</w:t>
      </w:r>
      <w:r w:rsidRPr="000E7FB5">
        <w:rPr>
          <w:rFonts w:ascii="TH Sarabun New" w:hAnsi="TH Sarabun New" w:cs="TH Sarabun New" w:hint="cs"/>
          <w:sz w:val="32"/>
          <w:szCs w:val="32"/>
          <w:cs/>
        </w:rPr>
        <w:t xml:space="preserve">50 สำหรับจำแนกเซลล์เยื่อบุปากมดลูก 5 ประเภท จากชุดข้อมูลประมาณ 25,000 ภาพ ซึ่งรวบรวมจากฐานข้อมูลสาธารณะและข้อมูลที่ได้รับความอนุเคราะห์จากสถานพยาบาล ร่วมกับเทคนิค </w:t>
      </w:r>
      <w:r w:rsidRPr="000E7FB5">
        <w:rPr>
          <w:rFonts w:ascii="TH Sarabun New" w:hAnsi="TH Sarabun New" w:cs="TH Sarabun New" w:hint="cs"/>
          <w:sz w:val="32"/>
          <w:szCs w:val="32"/>
        </w:rPr>
        <w:t xml:space="preserve">Grad-CAM </w:t>
      </w:r>
      <w:r w:rsidRPr="000E7FB5">
        <w:rPr>
          <w:rFonts w:ascii="TH Sarabun New" w:hAnsi="TH Sarabun New" w:cs="TH Sarabun New" w:hint="cs"/>
          <w:sz w:val="32"/>
          <w:szCs w:val="32"/>
          <w:cs/>
        </w:rPr>
        <w:t xml:space="preserve">และเชื่อมต่อกับ </w:t>
      </w:r>
      <w:r w:rsidRPr="000E7FB5">
        <w:rPr>
          <w:rFonts w:ascii="TH Sarabun New" w:hAnsi="TH Sarabun New" w:cs="TH Sarabun New" w:hint="cs"/>
          <w:sz w:val="32"/>
          <w:szCs w:val="32"/>
        </w:rPr>
        <w:t xml:space="preserve">Gemini </w:t>
      </w:r>
      <w:r w:rsidRPr="000E7FB5">
        <w:rPr>
          <w:rFonts w:ascii="TH Sarabun New" w:hAnsi="TH Sarabun New" w:cs="TH Sarabun New" w:hint="cs"/>
          <w:sz w:val="32"/>
          <w:szCs w:val="32"/>
          <w:cs/>
        </w:rPr>
        <w:t>2.5</w:t>
      </w:r>
      <w:r w:rsidRPr="000E7FB5">
        <w:rPr>
          <w:rFonts w:ascii="TH Sarabun New" w:hAnsi="TH Sarabun New" w:cs="TH Sarabun New" w:hint="cs"/>
          <w:sz w:val="32"/>
          <w:szCs w:val="32"/>
        </w:rPr>
        <w:t xml:space="preserve"> Flash </w:t>
      </w:r>
      <w:r w:rsidRPr="000E7FB5">
        <w:rPr>
          <w:rFonts w:ascii="TH Sarabun New" w:hAnsi="TH Sarabun New" w:cs="TH Sarabun New" w:hint="cs"/>
          <w:sz w:val="32"/>
          <w:szCs w:val="32"/>
          <w:cs/>
        </w:rPr>
        <w:t xml:space="preserve">เพื่อสร้างคำอธิบายผลการวิเคราะห์ ผลการประเมินพบว่าโมเดลมี </w:t>
      </w:r>
      <w:r w:rsidRPr="000E7FB5">
        <w:rPr>
          <w:rFonts w:ascii="TH Sarabun New" w:hAnsi="TH Sarabun New" w:cs="TH Sarabun New" w:hint="cs"/>
          <w:sz w:val="32"/>
          <w:szCs w:val="32"/>
        </w:rPr>
        <w:t xml:space="preserve">Accuracy </w:t>
      </w:r>
      <w:r w:rsidRPr="000E7FB5">
        <w:rPr>
          <w:rFonts w:ascii="TH Sarabun New" w:hAnsi="TH Sarabun New" w:cs="TH Sarabun New" w:hint="cs"/>
          <w:sz w:val="32"/>
          <w:szCs w:val="32"/>
          <w:cs/>
        </w:rPr>
        <w:t>94.2%</w:t>
      </w:r>
      <w:r w:rsidRPr="000E7FB5">
        <w:rPr>
          <w:rFonts w:ascii="TH Sarabun New" w:hAnsi="TH Sarabun New" w:cs="TH Sarabun New" w:hint="cs"/>
          <w:sz w:val="32"/>
          <w:szCs w:val="32"/>
        </w:rPr>
        <w:t xml:space="preserve">, Sensitivity </w:t>
      </w:r>
      <w:r w:rsidRPr="000E7FB5">
        <w:rPr>
          <w:rFonts w:ascii="TH Sarabun New" w:hAnsi="TH Sarabun New" w:cs="TH Sarabun New" w:hint="cs"/>
          <w:sz w:val="32"/>
          <w:szCs w:val="32"/>
          <w:cs/>
        </w:rPr>
        <w:t>93.0%</w:t>
      </w:r>
      <w:r w:rsidRPr="000E7FB5">
        <w:rPr>
          <w:rFonts w:ascii="TH Sarabun New" w:hAnsi="TH Sarabun New" w:cs="TH Sarabun New" w:hint="cs"/>
          <w:sz w:val="32"/>
          <w:szCs w:val="32"/>
        </w:rPr>
        <w:t xml:space="preserve">, Specificity </w:t>
      </w:r>
      <w:r w:rsidRPr="000E7FB5">
        <w:rPr>
          <w:rFonts w:ascii="TH Sarabun New" w:hAnsi="TH Sarabun New" w:cs="TH Sarabun New" w:hint="cs"/>
          <w:sz w:val="32"/>
          <w:szCs w:val="32"/>
          <w:cs/>
        </w:rPr>
        <w:t xml:space="preserve">95.0% และ </w:t>
      </w:r>
      <w:r w:rsidRPr="000E7FB5">
        <w:rPr>
          <w:rFonts w:ascii="TH Sarabun New" w:hAnsi="TH Sarabun New" w:cs="TH Sarabun New" w:hint="cs"/>
          <w:sz w:val="32"/>
          <w:szCs w:val="32"/>
        </w:rPr>
        <w:t xml:space="preserve">Precision </w:t>
      </w:r>
      <w:r w:rsidRPr="000E7FB5">
        <w:rPr>
          <w:rFonts w:ascii="TH Sarabun New" w:hAnsi="TH Sarabun New" w:cs="TH Sarabun New" w:hint="cs"/>
          <w:sz w:val="32"/>
          <w:szCs w:val="32"/>
          <w:cs/>
        </w:rPr>
        <w:t xml:space="preserve">92.0% อีกทั้ง </w:t>
      </w:r>
      <w:r w:rsidRPr="000E7FB5">
        <w:rPr>
          <w:rFonts w:ascii="TH Sarabun New" w:hAnsi="TH Sarabun New" w:cs="TH Sarabun New" w:hint="cs"/>
          <w:sz w:val="32"/>
          <w:szCs w:val="32"/>
        </w:rPr>
        <w:t xml:space="preserve">Explainable AI </w:t>
      </w:r>
      <w:r w:rsidRPr="000E7FB5">
        <w:rPr>
          <w:rFonts w:ascii="TH Sarabun New" w:hAnsi="TH Sarabun New" w:cs="TH Sarabun New" w:hint="cs"/>
          <w:sz w:val="32"/>
          <w:szCs w:val="32"/>
          <w:cs/>
        </w:rPr>
        <w:t xml:space="preserve">สามารถแสดงบริเวณสำคัญที่สอดคล้องกับลักษณะทางเซลล์วิทยา ทำให้ตรวจสอบเหตุผลของผลการวิเคราะห์ได้อย่างเป็นรูปธรรม ผลการศึกษาชี้ให้เห็นว่า </w:t>
      </w:r>
      <w:r w:rsidRPr="000E7FB5">
        <w:rPr>
          <w:rFonts w:ascii="TH Sarabun New" w:hAnsi="TH Sarabun New" w:cs="TH Sarabun New" w:hint="cs"/>
          <w:sz w:val="32"/>
          <w:szCs w:val="32"/>
        </w:rPr>
        <w:t xml:space="preserve">NARI </w:t>
      </w:r>
      <w:r w:rsidRPr="000E7FB5">
        <w:rPr>
          <w:rFonts w:ascii="TH Sarabun New" w:hAnsi="TH Sarabun New" w:cs="TH Sarabun New" w:hint="cs"/>
          <w:sz w:val="32"/>
          <w:szCs w:val="32"/>
          <w:cs/>
        </w:rPr>
        <w:t>มีศักยภาพในการพัฒนาเป็นระบบสนับสนุนการตัดสินใจทางคลินิกที่ช่วยเพิ่มประสิทธิภาพการคัดกรอง ลดภาระงานของบุคลากรทางการแพทย์ และส่งเสริมการเข้าถึงบริการคัดกรองมะเร็งปากมดลูกที่มีคุณภาพ โปร่งใส และเท่าเทียมมากยิ่งขึ้น</w:t>
      </w:r>
    </w:p>
    <w:p w14:paraId="2697CF8D" w14:textId="77777777" w:rsidR="000E7FB5" w:rsidRPr="000E7FB5" w:rsidRDefault="000E7FB5" w:rsidP="000E7FB5">
      <w:pPr>
        <w:spacing w:before="240" w:after="0" w:line="240" w:lineRule="auto"/>
        <w:ind w:firstLine="720"/>
        <w:jc w:val="thaiDistribute"/>
        <w:rPr>
          <w:rFonts w:ascii="TH Sarabun New" w:hAnsi="TH Sarabun New" w:cs="TH Sarabun New" w:hint="cs"/>
          <w:sz w:val="32"/>
          <w:szCs w:val="32"/>
        </w:rPr>
      </w:pPr>
    </w:p>
    <w:p w14:paraId="74B0D984" w14:textId="7F35A0EB" w:rsidR="0086094A" w:rsidRPr="00152BFB" w:rsidRDefault="00074EED">
      <w:pPr>
        <w:spacing w:after="0" w:line="240" w:lineRule="auto"/>
        <w:ind w:firstLine="720"/>
        <w:jc w:val="both"/>
        <w:rPr>
          <w:rFonts w:ascii="TH Sarabun New" w:eastAsia="TH Sarabun PSK" w:hAnsi="TH Sarabun New" w:cs="TH Sarabun New" w:hint="cs"/>
          <w:noProof/>
          <w:sz w:val="28"/>
          <w:szCs w:val="28"/>
        </w:rPr>
      </w:pPr>
      <w:r w:rsidRPr="00152BFB">
        <w:rPr>
          <w:rFonts w:ascii="TH Sarabun New" w:eastAsia="TH Sarabun PSK" w:hAnsi="TH Sarabun New" w:cs="TH Sarabun New" w:hint="cs"/>
          <w:b/>
          <w:bCs/>
          <w:noProof/>
          <w:sz w:val="28"/>
          <w:szCs w:val="28"/>
        </w:rPr>
        <w:t>คำสำคัญ:</w:t>
      </w:r>
      <w:r w:rsidRPr="00152BFB">
        <w:rPr>
          <w:rFonts w:ascii="TH Sarabun New" w:eastAsia="TH Sarabun PSK" w:hAnsi="TH Sarabun New" w:cs="TH Sarabun New" w:hint="cs"/>
          <w:noProof/>
          <w:sz w:val="28"/>
          <w:szCs w:val="28"/>
        </w:rPr>
        <w:t xml:space="preserve"> </w:t>
      </w:r>
      <w:r w:rsidR="00CD477C" w:rsidRPr="00152BFB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มะเร็งปากมดลูก</w:t>
      </w:r>
      <w:r w:rsidR="00CD477C" w:rsidRPr="00152BFB">
        <w:rPr>
          <w:rFonts w:ascii="TH Sarabun New" w:eastAsia="TH Sarabun PSK" w:hAnsi="TH Sarabun New" w:cs="TH Sarabun New" w:hint="cs"/>
          <w:noProof/>
          <w:sz w:val="28"/>
          <w:szCs w:val="28"/>
        </w:rPr>
        <w:t>, Explainable Artificial Intelligence, ThinPrep Pap Test, Deep Learning,</w:t>
      </w:r>
      <w:r w:rsidR="00CD477C" w:rsidRPr="00152BFB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 xml:space="preserve"> </w:t>
      </w:r>
      <w:r w:rsidR="00CD477C" w:rsidRPr="00152BFB">
        <w:rPr>
          <w:rFonts w:ascii="TH Sarabun New" w:eastAsia="TH Sarabun PSK" w:hAnsi="TH Sarabun New" w:cs="TH Sarabun New" w:hint="cs"/>
          <w:noProof/>
          <w:sz w:val="28"/>
          <w:szCs w:val="28"/>
        </w:rPr>
        <w:t>Web Platform</w:t>
      </w:r>
    </w:p>
    <w:p w14:paraId="00000016" w14:textId="77777777" w:rsidR="00090BD3" w:rsidRPr="00FD55E2" w:rsidRDefault="00090BD3">
      <w:pPr>
        <w:spacing w:after="0" w:line="240" w:lineRule="auto"/>
        <w:jc w:val="both"/>
        <w:rPr>
          <w:rFonts w:ascii="TH Sarabun New" w:eastAsia="TH Sarabun PSK" w:hAnsi="TH Sarabun New" w:cs="TH Sarabun New" w:hint="cs"/>
          <w:noProof/>
          <w:sz w:val="28"/>
          <w:szCs w:val="28"/>
          <w:cs/>
          <w:lang w:val="en-US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CC21D" w14:textId="77777777" w:rsidR="000F4660" w:rsidRDefault="000F4660">
      <w:pPr>
        <w:spacing w:after="0" w:line="240" w:lineRule="auto"/>
      </w:pPr>
      <w:r>
        <w:separator/>
      </w:r>
    </w:p>
  </w:endnote>
  <w:endnote w:type="continuationSeparator" w:id="0">
    <w:p w14:paraId="185E6E47" w14:textId="77777777" w:rsidR="000F4660" w:rsidRDefault="000F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 New">
    <w:altName w:val="Browallia New"/>
    <w:panose1 w:val="020B0604020202020204"/>
    <w:charset w:val="DE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6DA1E" w14:textId="77777777" w:rsidR="000F4660" w:rsidRDefault="000F4660">
      <w:pPr>
        <w:spacing w:after="0" w:line="240" w:lineRule="auto"/>
      </w:pPr>
      <w:r>
        <w:separator/>
      </w:r>
    </w:p>
  </w:footnote>
  <w:footnote w:type="continuationSeparator" w:id="0">
    <w:p w14:paraId="328B7BD0" w14:textId="77777777" w:rsidR="000F4660" w:rsidRDefault="000F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F466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6E5ED4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F466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48E4D6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E7FB5"/>
    <w:rsid w:val="000F4660"/>
    <w:rsid w:val="00152BFB"/>
    <w:rsid w:val="00160C21"/>
    <w:rsid w:val="00196F3A"/>
    <w:rsid w:val="001C4197"/>
    <w:rsid w:val="00237ED5"/>
    <w:rsid w:val="00476562"/>
    <w:rsid w:val="0048372D"/>
    <w:rsid w:val="005D4CC6"/>
    <w:rsid w:val="005E0658"/>
    <w:rsid w:val="0060047B"/>
    <w:rsid w:val="006932F6"/>
    <w:rsid w:val="0086094A"/>
    <w:rsid w:val="00962C47"/>
    <w:rsid w:val="009D6F84"/>
    <w:rsid w:val="00A5760E"/>
    <w:rsid w:val="00B106B7"/>
    <w:rsid w:val="00B57C95"/>
    <w:rsid w:val="00BD4C9D"/>
    <w:rsid w:val="00BD5573"/>
    <w:rsid w:val="00C35E38"/>
    <w:rsid w:val="00CD477C"/>
    <w:rsid w:val="00D23736"/>
    <w:rsid w:val="00EC0167"/>
    <w:rsid w:val="00EE61BA"/>
    <w:rsid w:val="00EE7534"/>
    <w:rsid w:val="00EF4540"/>
    <w:rsid w:val="00FD55E2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maxgy shop021</cp:lastModifiedBy>
  <cp:revision>4</cp:revision>
  <cp:lastPrinted>2026-07-13T11:14:00Z</cp:lastPrinted>
  <dcterms:created xsi:type="dcterms:W3CDTF">2026-05-15T08:51:00Z</dcterms:created>
  <dcterms:modified xsi:type="dcterms:W3CDTF">2026-07-11T14:57:00Z</dcterms:modified>
</cp:coreProperties>
</file>