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0E49BA7" w14:textId="4074C675" w:rsidR="00EE61BA" w:rsidRPr="00BD4C9D" w:rsidRDefault="00813549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044BB">
        <w:rPr>
          <w:rFonts w:ascii="TH SarabunPSK" w:hAnsi="TH SarabunPSK" w:cs="TH SarabunPSK"/>
          <w:b/>
          <w:bCs/>
          <w:sz w:val="32"/>
          <w:szCs w:val="32"/>
          <w:cs/>
        </w:rPr>
        <w:t>ถุงพลาสติกชีวภาพผสมน้ำมันหอมระเหยจากอบเชยเพื่อยับยั้งเชื้อรา</w:t>
      </w:r>
      <w:r w:rsidRPr="006044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044B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Penicillium </w:t>
      </w:r>
      <w:proofErr w:type="spellStart"/>
      <w:r w:rsidRPr="006044BB">
        <w:rPr>
          <w:rFonts w:ascii="TH SarabunPSK" w:hAnsi="TH SarabunPSK" w:cs="TH SarabunPSK"/>
          <w:b/>
          <w:bCs/>
          <w:i/>
          <w:iCs/>
          <w:sz w:val="32"/>
          <w:szCs w:val="32"/>
        </w:rPr>
        <w:t>citrinum</w:t>
      </w:r>
      <w:proofErr w:type="spellEnd"/>
      <w:r w:rsidR="00EE61BA"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</w:p>
    <w:p w14:paraId="00000004" w14:textId="1F779D3B" w:rsidR="00090BD3" w:rsidRPr="00BD4C9D" w:rsidRDefault="00090BD3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0000005" w14:textId="306EA0F0" w:rsidR="00090BD3" w:rsidRPr="00AE3470" w:rsidRDefault="00813549" w:rsidP="00813549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มีนลดา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สร้อยนาค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กนกพร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กินนารี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เบญญพร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พัฒน์เจริญ</w:t>
      </w:r>
      <w:r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="00AE3470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*</w:t>
      </w:r>
    </w:p>
    <w:p w14:paraId="73F22E36" w14:textId="77777777" w:rsidR="00AE3470" w:rsidRPr="001049AC" w:rsidRDefault="00AE3470" w:rsidP="00813549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4"/>
          <w:szCs w:val="24"/>
          <w:vertAlign w:val="superscript"/>
          <w:lang w:val="en-US"/>
        </w:rPr>
      </w:pPr>
    </w:p>
    <w:p w14:paraId="04881C49" w14:textId="77777777" w:rsidR="00813549" w:rsidRPr="00574033" w:rsidRDefault="00074EED" w:rsidP="00813549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813549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ลพบุรี</w:t>
      </w:r>
      <w:r w:rsidR="00813549">
        <w:rPr>
          <w:rFonts w:ascii="TH SarabunPSK" w:hAnsi="TH SarabunPSK" w:cs="TH SarabunPSK"/>
          <w:i/>
          <w:iCs/>
          <w:sz w:val="24"/>
          <w:szCs w:val="24"/>
        </w:rPr>
        <w:t xml:space="preserve"> 216 </w:t>
      </w:r>
      <w:r w:rsidR="00813549">
        <w:rPr>
          <w:rFonts w:ascii="TH SarabunPSK" w:hAnsi="TH SarabunPSK" w:cs="TH SarabunPSK" w:hint="cs"/>
          <w:i/>
          <w:iCs/>
          <w:sz w:val="24"/>
          <w:szCs w:val="24"/>
          <w:cs/>
        </w:rPr>
        <w:t>หมู่ที่</w:t>
      </w:r>
      <w:r w:rsidR="00813549">
        <w:rPr>
          <w:rFonts w:ascii="TH SarabunPSK" w:hAnsi="TH SarabunPSK" w:cs="TH SarabunPSK"/>
          <w:i/>
          <w:iCs/>
          <w:sz w:val="24"/>
          <w:szCs w:val="24"/>
        </w:rPr>
        <w:t xml:space="preserve"> 1 </w:t>
      </w:r>
      <w:r w:rsidR="00813549">
        <w:rPr>
          <w:rFonts w:ascii="TH SarabunPSK" w:hAnsi="TH SarabunPSK" w:cs="TH SarabunPSK" w:hint="cs"/>
          <w:i/>
          <w:iCs/>
          <w:sz w:val="24"/>
          <w:szCs w:val="24"/>
          <w:cs/>
        </w:rPr>
        <w:t>ตำบลห้วยโป่ง</w:t>
      </w:r>
      <w:r w:rsidR="00813549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813549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อำเภอโคกสำโรง</w:t>
      </w:r>
      <w:r w:rsidR="00813549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813549">
        <w:rPr>
          <w:rFonts w:ascii="TH SarabunPSK" w:hAnsi="TH SarabunPSK" w:cs="TH SarabunPSK" w:hint="cs"/>
          <w:i/>
          <w:iCs/>
          <w:sz w:val="24"/>
          <w:szCs w:val="24"/>
          <w:cs/>
        </w:rPr>
        <w:t>จังหวัดลพบุรี</w:t>
      </w:r>
      <w:r w:rsidR="00813549" w:rsidRPr="00242DD3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</w:t>
      </w:r>
      <w:r w:rsidR="00813549" w:rsidRPr="00242DD3">
        <w:rPr>
          <w:rFonts w:ascii="TH SarabunPSK" w:hAnsi="TH SarabunPSK" w:cs="TH SarabunPSK" w:hint="cs"/>
          <w:i/>
          <w:iCs/>
          <w:sz w:val="26"/>
          <w:szCs w:val="26"/>
        </w:rPr>
        <w:t>15</w:t>
      </w:r>
      <w:r w:rsidR="00813549" w:rsidRPr="00813549">
        <w:rPr>
          <w:rFonts w:ascii="TH SarabunPSK" w:hAnsi="TH SarabunPSK" w:cs="TH SarabunPSK" w:hint="cs"/>
          <w:i/>
          <w:iCs/>
          <w:sz w:val="26"/>
          <w:szCs w:val="26"/>
        </w:rPr>
        <w:t>12</w:t>
      </w:r>
      <w:r w:rsidR="00813549" w:rsidRPr="00242DD3">
        <w:rPr>
          <w:rFonts w:ascii="TH SarabunPSK" w:hAnsi="TH SarabunPSK" w:cs="TH SarabunPSK" w:hint="cs"/>
          <w:i/>
          <w:iCs/>
          <w:sz w:val="24"/>
          <w:szCs w:val="24"/>
        </w:rPr>
        <w:t>0</w:t>
      </w:r>
    </w:p>
    <w:p w14:paraId="2B59E3B3" w14:textId="77777777" w:rsidR="00813549" w:rsidRDefault="00074EED" w:rsidP="00813549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813549" w:rsidRPr="00AE3470">
        <w:rPr>
          <w:rFonts w:ascii="TH SarabunPSK" w:hAnsi="TH SarabunPSK" w:cs="TH SarabunPSK"/>
          <w:i/>
          <w:iCs/>
          <w:sz w:val="26"/>
          <w:szCs w:val="26"/>
        </w:rPr>
        <w:t>0</w:t>
      </w:r>
      <w:r w:rsidR="00813549" w:rsidRPr="00242DD3">
        <w:rPr>
          <w:rFonts w:ascii="TH SarabunPSK" w:hAnsi="TH SarabunPSK" w:cs="TH SarabunPSK"/>
          <w:i/>
          <w:iCs/>
          <w:sz w:val="26"/>
          <w:szCs w:val="26"/>
        </w:rPr>
        <w:t>5</w:t>
      </w:r>
      <w:r w:rsidR="00813549">
        <w:rPr>
          <w:rFonts w:ascii="TH SarabunPSK" w:hAnsi="TH SarabunPSK" w:cs="TH SarabunPSK"/>
          <w:i/>
          <w:iCs/>
          <w:sz w:val="24"/>
          <w:szCs w:val="24"/>
        </w:rPr>
        <w:t>4</w:t>
      </w:r>
      <w:r w:rsidR="00813549" w:rsidRPr="00242DD3">
        <w:rPr>
          <w:rFonts w:ascii="TH SarabunPSK" w:hAnsi="TH SarabunPSK" w:cs="TH SarabunPSK"/>
          <w:i/>
          <w:iCs/>
          <w:sz w:val="26"/>
          <w:szCs w:val="26"/>
        </w:rPr>
        <w:t>7</w:t>
      </w:r>
      <w:r w:rsidR="00813549">
        <w:rPr>
          <w:rFonts w:ascii="TH SarabunPSK" w:hAnsi="TH SarabunPSK" w:cs="TH SarabunPSK"/>
          <w:i/>
          <w:iCs/>
          <w:sz w:val="24"/>
          <w:szCs w:val="24"/>
        </w:rPr>
        <w:t>4@pcshsl.ac.th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79C2D8B" w14:textId="1B157199" w:rsidR="00AE3470" w:rsidRPr="00AE3470" w:rsidRDefault="00AE3470" w:rsidP="00AE3470">
      <w:pPr>
        <w:spacing w:after="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>
        <w:rPr>
          <w:rFonts w:ascii="TH Sarabun New" w:eastAsia="TH SarabunPSK" w:hAnsi="TH Sarabun New" w:cs="TH Sarabun New"/>
          <w:sz w:val="32"/>
          <w:szCs w:val="32"/>
        </w:rPr>
        <w:tab/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โครงงานวิทยาศาสตร์ประเภททดลองเรื่องถุงพลาสติกชีวภาพผสมน้ำมันหอมระเหยจากอบเชย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   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เพื่อยับยั้งเชื้อรา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 xml:space="preserve">Penicillium </w:t>
      </w:r>
      <w:proofErr w:type="spellStart"/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>citrinum</w:t>
      </w:r>
      <w:proofErr w:type="spellEnd"/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เนื่องจากเชื้อรา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 xml:space="preserve">Penicillium </w:t>
      </w:r>
      <w:proofErr w:type="spellStart"/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>citrinum</w:t>
      </w:r>
      <w:proofErr w:type="spellEnd"/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สามารถสร้างสารพิษซิตรินินที่ส่งผลกระทบต่อการทำงานของไต ผู้จัดทำจึงมีวัตถุประสงค์เพื่อ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1)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ศึกษาอัตราส่วนที่เหมาะสม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             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ของเม็ดพลาสติก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PLA (Polylactic acid)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สำหรับการขึ้นรูปถุงพลาสติกชีวภาพ และ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2)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ศึกษาประสิทธิภาพของถุงพลาสติกชีวภาพผสมน้ำมันหอมระเหย</w:t>
      </w:r>
      <w:r w:rsidRPr="00AE3470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จากอบเชยในการยับยั้งเชื้อรา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 xml:space="preserve">Penicillium </w:t>
      </w:r>
      <w:proofErr w:type="spellStart"/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>citrinum</w:t>
      </w:r>
      <w:proofErr w:type="spellEnd"/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               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โดยแบ่งการทดลองเป็น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5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ขั้นตอน </w:t>
      </w:r>
      <w:r w:rsidRPr="00AE3470">
        <w:rPr>
          <w:rFonts w:ascii="TH Sarabun New" w:eastAsia="TH SarabunPSK" w:hAnsi="TH Sarabun New" w:cs="TH Sarabun New" w:hint="cs"/>
          <w:sz w:val="32"/>
          <w:szCs w:val="32"/>
          <w:cs/>
        </w:rPr>
        <w:t>ดังนี้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1)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ศึกษาอัตราส่วนของเม็ดพลาสติก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PLA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ที่เหมาะสมต่อการขึ้นรูปถุงพลาสติกชีวภาพ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2)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เตรียมแผ่นพลาสติกชีวภาพผสมน้ำมันหอมระเหยจากอบเชยที่ความเข้มข้นร้อยละ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>0.1</w:t>
      </w:r>
      <w:r w:rsidRPr="00AE3470"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0.2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และ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0.3 3)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ทดสอบการยับยั้งเชื้อรา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 xml:space="preserve">Penicillium </w:t>
      </w:r>
      <w:proofErr w:type="spellStart"/>
      <w:r w:rsidRPr="00AE3470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>citrinum</w:t>
      </w:r>
      <w:proofErr w:type="spellEnd"/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ด้วยวิธี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Paper disc diffusion </w:t>
      </w:r>
      <w:r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               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โดยเปรียบเทียบกับชุดควบคุม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4)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ทดสอบสมบัติเชิงกายภาพ (ความหนาและการต้านทานการเปียก) 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              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 xml:space="preserve">และสมบัติเชิงกลของแผ่นพลาสติกชีวภาพ (การต้านทานแรงดึง) และ </w:t>
      </w:r>
      <w:r w:rsidRPr="00AE3470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5) </w:t>
      </w:r>
      <w:r w:rsidRPr="00AE3470">
        <w:rPr>
          <w:rFonts w:ascii="TH Sarabun New" w:eastAsia="TH SarabunPSK" w:hAnsi="TH Sarabun New" w:cs="TH Sarabun New" w:hint="cs"/>
          <w:sz w:val="32"/>
          <w:szCs w:val="32"/>
          <w:cs/>
        </w:rPr>
        <w:t>การ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ขึ้นรูปแผ่นพลาสติกชีวภาพ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           </w:t>
      </w:r>
      <w:r w:rsidRPr="00AE3470">
        <w:rPr>
          <w:rFonts w:ascii="TH Sarabun New" w:eastAsia="TH SarabunPSK" w:hAnsi="TH Sarabun New" w:cs="TH Sarabun New"/>
          <w:sz w:val="32"/>
          <w:szCs w:val="32"/>
          <w:cs/>
        </w:rPr>
        <w:t>เป็นถุงพลาสติกชีวภาพ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 xml:space="preserve">ผลการศึกษาพบว่า </w:t>
      </w:r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Ethyl lactate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 xml:space="preserve">สามารถใช้เป็นตัวทำละลายของเม็ดพลาสติก </w:t>
      </w:r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PLA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 xml:space="preserve">ได้ดีและการเติม </w:t>
      </w:r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Triacetin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 xml:space="preserve">ช่วยเพิ่มความยืดหยุ่นของพลาสติก ทำให้เหมาะสมต่อการขึ้นรูปเป็นถุงพลาสติกชีวภาพ แผ่นพลาสติกชีวภาพผสมน้ำมันหอมระเหยจากอบเชยที่ความเข้มข้นร้อยละ </w:t>
      </w:r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0.3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>ให้ประสิทธิภาพ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   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>ในการยับยั้งเชื้อรา</w:t>
      </w:r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74832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 xml:space="preserve">Penicillium </w:t>
      </w:r>
      <w:proofErr w:type="spellStart"/>
      <w:r w:rsidRPr="00A74832">
        <w:rPr>
          <w:rFonts w:ascii="TH Sarabun New" w:eastAsia="TH SarabunPSK" w:hAnsi="TH Sarabun New" w:cs="TH Sarabun New"/>
          <w:i/>
          <w:iCs/>
          <w:sz w:val="32"/>
          <w:szCs w:val="32"/>
          <w:lang w:val="en-US"/>
        </w:rPr>
        <w:t>citrinum</w:t>
      </w:r>
      <w:proofErr w:type="spellEnd"/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 xml:space="preserve">สูงที่สุด โดยมีบริเวณยับยั้งเชื้อราเฉลี่ย </w:t>
      </w:r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10.5 ± 0.4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 xml:space="preserve">มิลลิเมตร นอกจากนี้แผ่นพลาสติกชีวภาพสามารถป้องกันการซึมผ่านของน้ำ และรับน้ำหนักได้สูงสุด </w:t>
      </w:r>
      <w:r w:rsidRPr="00A74832">
        <w:rPr>
          <w:rFonts w:ascii="TH Sarabun New" w:eastAsia="TH SarabunPSK" w:hAnsi="TH Sarabun New" w:cs="TH Sarabun New"/>
          <w:sz w:val="32"/>
          <w:szCs w:val="32"/>
          <w:lang w:val="en-US"/>
        </w:rPr>
        <w:t xml:space="preserve">2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>กิโลกรัม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          </w:t>
      </w:r>
      <w:r w:rsidRPr="00A74832">
        <w:rPr>
          <w:rFonts w:ascii="TH Sarabun New" w:eastAsia="TH SarabunPSK" w:hAnsi="TH Sarabun New" w:cs="TH Sarabun New"/>
          <w:sz w:val="32"/>
          <w:szCs w:val="32"/>
          <w:cs/>
        </w:rPr>
        <w:t>โดยไม่เกิดการฉีกขาด จึงสามารถนำไปขึ้นรูปเป็นถุงพลาสติกชีวภาพสำหรับบรรจุอาหารได</w:t>
      </w:r>
      <w:r w:rsidRPr="00AE3470">
        <w:rPr>
          <w:rFonts w:ascii="TH Sarabun New" w:eastAsia="TH SarabunPSK" w:hAnsi="TH Sarabun New" w:cs="TH Sarabun New" w:hint="cs"/>
          <w:sz w:val="32"/>
          <w:szCs w:val="32"/>
          <w:cs/>
        </w:rPr>
        <w:t>้</w:t>
      </w:r>
    </w:p>
    <w:p w14:paraId="00D88B26" w14:textId="322F38C0" w:rsidR="00813549" w:rsidRPr="00AE3470" w:rsidRDefault="00813549" w:rsidP="00813549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813549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 </w:t>
      </w:r>
    </w:p>
    <w:p w14:paraId="00000017" w14:textId="5EC800E0" w:rsidR="00090BD3" w:rsidRPr="00BD4C9D" w:rsidRDefault="00813549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13549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cs/>
        </w:rPr>
        <w:t>คำสำคัญ</w:t>
      </w:r>
      <w:r w:rsidRPr="00813549">
        <w:rPr>
          <w:rFonts w:ascii="TH Sarabun New" w:eastAsia="TH Sarabun PSK" w:hAnsi="TH Sarabun New" w:cs="TH Sarabun New"/>
          <w:b/>
          <w:bCs/>
          <w:noProof/>
          <w:sz w:val="28"/>
          <w:szCs w:val="28"/>
          <w:cs/>
        </w:rPr>
        <w:t>: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 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พลาสติกชีวภาพ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โพลิแลกติกแอซิด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(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</w:rPr>
        <w:t xml:space="preserve">PLA), </w:t>
      </w:r>
      <w:r w:rsidRPr="0081354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น้ำมันหอมระเหยจากอบเชย</w:t>
      </w:r>
      <w:r w:rsidRPr="00813549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9514AE">
        <w:rPr>
          <w:rFonts w:ascii="TH Sarabun New" w:eastAsia="TH Sarabun PSK" w:hAnsi="TH Sarabun New" w:cs="TH Sarabun New"/>
          <w:i/>
          <w:iCs/>
          <w:noProof/>
          <w:sz w:val="28"/>
          <w:szCs w:val="28"/>
        </w:rPr>
        <w:t xml:space="preserve">Penicillium citrinum </w:t>
      </w: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8F4F" w14:textId="77777777" w:rsidR="000B3EB1" w:rsidRDefault="000B3EB1">
      <w:pPr>
        <w:spacing w:after="0" w:line="240" w:lineRule="auto"/>
      </w:pPr>
      <w:r>
        <w:separator/>
      </w:r>
    </w:p>
  </w:endnote>
  <w:endnote w:type="continuationSeparator" w:id="0">
    <w:p w14:paraId="483E2DE6" w14:textId="77777777" w:rsidR="000B3EB1" w:rsidRDefault="000B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A1CAE" w14:textId="77777777" w:rsidR="000B3EB1" w:rsidRDefault="000B3EB1">
      <w:pPr>
        <w:spacing w:after="0" w:line="240" w:lineRule="auto"/>
      </w:pPr>
      <w:r>
        <w:separator/>
      </w:r>
    </w:p>
  </w:footnote>
  <w:footnote w:type="continuationSeparator" w:id="0">
    <w:p w14:paraId="1C98BA4D" w14:textId="77777777" w:rsidR="000B3EB1" w:rsidRDefault="000B3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B3EB1"/>
    <w:rsid w:val="000B56AA"/>
    <w:rsid w:val="001049AC"/>
    <w:rsid w:val="00160C21"/>
    <w:rsid w:val="00196F3A"/>
    <w:rsid w:val="001C4197"/>
    <w:rsid w:val="002E34ED"/>
    <w:rsid w:val="0048372D"/>
    <w:rsid w:val="005D4CC6"/>
    <w:rsid w:val="005E0658"/>
    <w:rsid w:val="006418FD"/>
    <w:rsid w:val="006932F6"/>
    <w:rsid w:val="00813549"/>
    <w:rsid w:val="0086094A"/>
    <w:rsid w:val="008C05F4"/>
    <w:rsid w:val="009514AE"/>
    <w:rsid w:val="00952A8B"/>
    <w:rsid w:val="00962C47"/>
    <w:rsid w:val="009D6F84"/>
    <w:rsid w:val="00AE3470"/>
    <w:rsid w:val="00B57C95"/>
    <w:rsid w:val="00BD4C9D"/>
    <w:rsid w:val="00C30D44"/>
    <w:rsid w:val="00D23736"/>
    <w:rsid w:val="00D25F29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H W</cp:lastModifiedBy>
  <cp:revision>3</cp:revision>
  <cp:lastPrinted>2026-07-14T14:00:00Z</cp:lastPrinted>
  <dcterms:created xsi:type="dcterms:W3CDTF">2026-07-14T13:55:00Z</dcterms:created>
  <dcterms:modified xsi:type="dcterms:W3CDTF">2026-07-14T14:00:00Z</dcterms:modified>
</cp:coreProperties>
</file>