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7FD7EEA0" w14:textId="77777777" w:rsidR="004B0FD7" w:rsidRDefault="004B0FD7" w:rsidP="004B0FD7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4A03939" w14:textId="6A19378D" w:rsidR="004B0FD7" w:rsidRDefault="004B0FD7" w:rsidP="004B0FD7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3438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การวิเคราะห์ความสัมพันธ์ระหว่างราคาทองคำและปัจจัยทางเศรษฐกิจ</w:t>
      </w:r>
      <w:proofErr w:type="spellStart"/>
      <w:r w:rsidRPr="003438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มห</w:t>
      </w:r>
      <w:proofErr w:type="spellEnd"/>
      <w:r w:rsidRPr="003438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ภาค</w:t>
      </w:r>
    </w:p>
    <w:p w14:paraId="00000004" w14:textId="78D058B2" w:rsidR="00090BD3" w:rsidRPr="004B0FD7" w:rsidRDefault="004B0FD7" w:rsidP="004B0FD7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3438C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ด้วยแบบจำลองการถดถอยเชิงเส้นพหุในรูปผลต่างของลอการิทึม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1194E7C0" w:rsidR="00090BD3" w:rsidRPr="00DD212D" w:rsidRDefault="00726F4F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ณฐกร คิดสุขุม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ญาณิ</w:t>
      </w:r>
      <w:r w:rsidR="007C2461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ศ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า มีปากดี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 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นางวิภาพร ฉัตรทอง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*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และ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นางพัชราภรณ์ จันปัดถา</w:t>
      </w:r>
      <w:r w:rsidR="00DD212D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2</w:t>
      </w:r>
    </w:p>
    <w:p w14:paraId="1D91E720" w14:textId="77777777" w:rsidR="00DD212D" w:rsidRDefault="00DD212D" w:rsidP="00DD212D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vertAlign w:val="superscript"/>
        </w:rPr>
      </w:pPr>
    </w:p>
    <w:p w14:paraId="1F40D741" w14:textId="5287DB43" w:rsidR="00DD212D" w:rsidRPr="00DD212D" w:rsidRDefault="00DD212D" w:rsidP="00DD212D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เลย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, 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ธาตุ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เชียงคน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เลย 42110</w:t>
      </w:r>
      <w:r w:rsidRPr="00DD212D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00000007" w14:textId="6A7B499F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DD212D" w:rsidRPr="00DD212D">
        <w:rPr>
          <w:rFonts w:ascii="TH Sarabun New" w:eastAsia="TH Sarabun PSK" w:hAnsi="TH Sarabun New" w:cs="TH Sarabun New"/>
          <w:i/>
          <w:noProof/>
          <w:sz w:val="24"/>
          <w:szCs w:val="24"/>
        </w:rPr>
        <w:t>yanisa05656@pcshsloei.ac.th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654D0D20" w14:textId="11489949" w:rsidR="00726F4F" w:rsidRPr="00726F4F" w:rsidRDefault="00726F4F" w:rsidP="00726F4F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โครงงานนี้มีวัตถุประสงค์เพื่อวิเคราะห์อิทธิพลของปัจจัยทางเศรษฐกิจมหภาค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5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มิติที่มีต่อการเปลี่ยนแปลงของราคาทองคำร่วมกันในแบบจำลองเดียว ประกอบด้วย ดัชนีราคาผู้บริโภค อัตราผลตอบแทนพันธบัตรรัฐบาลสหรัฐฯ อายุ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10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ปี อัตราดอกเบี้ยนโยบายสหรัฐฯ ราคาน้ำมันดิบโลก และดัชนีค่าเงินดอลลาร์สหรัฐ โดยใช้ข้อมูลอนุกรมเวลาทุติยภูมิรายเดือนจำนวน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120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สังเกตการณ์ ตั้งแต่เดือนมกราคม พ.ศ.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2558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ถึงมกราคม พ.ศ.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2568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จากการทดสอบความนิ่งของข้อมูลด้วยวิธี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Augmented Dickey-Fuller (ADF)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พบว่าตัวแปรทั้งหมดมีคุณสมบัตินิ่งที่ระดับผลต่างอันดับที่หนึ่ง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 </w:t>
      </w:r>
      <m:oMath>
        <m:r>
          <w:rPr>
            <w:rFonts w:ascii="Cambria Math" w:eastAsia="TH Sarabun PSK" w:hAnsi="Cambria Math" w:cs="TH Sarabun New"/>
            <w:noProof/>
            <w:color w:val="000000" w:themeColor="text1"/>
            <w:sz w:val="32"/>
            <w:szCs w:val="32"/>
            <w:lang w:val="en-US"/>
          </w:rPr>
          <m:t>I</m:t>
        </m:r>
        <m:d>
          <m:dPr>
            <m:ctrlPr>
              <w:rPr>
                <w:rFonts w:ascii="Cambria Math" w:eastAsia="TH Sarabun PSK" w:hAnsi="Cambria Math" w:cs="TH Sarabun New"/>
                <w:noProof/>
                <w:color w:val="000000" w:themeColor="text1"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="TH Sarabun PSK" w:hAnsi="Cambria Math" w:cs="TH Sarabun New"/>
                <w:noProof/>
                <w:color w:val="000000" w:themeColor="text1"/>
                <w:sz w:val="32"/>
                <w:szCs w:val="32"/>
                <w:lang w:val="en-US"/>
              </w:rPr>
              <m:t>1</m:t>
            </m:r>
          </m:e>
        </m:d>
      </m:oMath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ผู้วิจัยจึงแปลงข้อมูลให้อยู่ในรูปผลต่างของลอการิทึมธรรมชาติ เพื่อสร้างแบบจำลองการถดถอยเชิงเส้นพหุคูณ (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Log-Difference Model)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ด้วยวิธีการกำลังสองน้อยที่สุด (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OLS)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ควบคู่กับการใช้สมการแนวโน้มแบบเอกซ์โพเนนเชียล</w:t>
      </w:r>
    </w:p>
    <w:p w14:paraId="57FD6582" w14:textId="70B0D3CE" w:rsidR="00726F4F" w:rsidRPr="00726F4F" w:rsidRDefault="00726F4F" w:rsidP="00726F4F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</w:pP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ผลการศึกษาพบว่าแบบจำลองดังกล่าวมีความสามารถในการอธิบายความผันผวนของอัตราการเปลี่ยนแปลงราคาทองคำได้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29.51 </w:t>
      </w:r>
      <w:r w:rsidRPr="00DD212D">
        <w:rPr>
          <w:rFonts w:ascii="TH Sarabun New" w:eastAsia="TH Sarabun PSK" w:hAnsi="TH Sarabun New" w:cs="TH Sarabun New" w:hint="cs"/>
          <w:noProof/>
          <w:color w:val="000000" w:themeColor="text1"/>
          <w:sz w:val="32"/>
          <w:szCs w:val="32"/>
          <w:lang w:val="en-US"/>
        </w:rPr>
        <w:t>(</w:t>
      </w:r>
      <m:oMath>
        <m:sSup>
          <m:sSupPr>
            <m:ctrlPr>
              <w:rPr>
                <w:rFonts w:ascii="Cambria Math" w:eastAsia="TH Sarabun PSK" w:hAnsi="Cambria Math" w:cs="TH Sarabun New" w:hint="cs"/>
                <w:noProof/>
                <w:color w:val="000000" w:themeColor="text1"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="TH Sarabun PSK" w:hAnsi="Cambria Math" w:cs="TH Sarabun New" w:hint="cs"/>
                <w:noProof/>
                <w:color w:val="000000" w:themeColor="text1"/>
                <w:sz w:val="32"/>
                <w:szCs w:val="32"/>
                <w:lang w:val="en-US"/>
              </w:rPr>
              <m:t>R</m:t>
            </m:r>
          </m:e>
          <m:sup>
            <m:r>
              <w:rPr>
                <w:rFonts w:ascii="Cambria Math" w:eastAsia="TH Sarabun PSK" w:hAnsi="Cambria Math" w:cs="TH Sarabun New" w:hint="cs"/>
                <w:noProof/>
                <w:color w:val="000000" w:themeColor="text1"/>
                <w:sz w:val="32"/>
                <w:szCs w:val="32"/>
                <w:lang w:val="en-US"/>
              </w:rPr>
              <m:t>2</m:t>
            </m:r>
          </m:sup>
        </m:sSup>
        <m:r>
          <w:rPr>
            <w:rFonts w:ascii="Cambria Math" w:eastAsia="TH Sarabun PSK" w:hAnsi="Cambria Math" w:cs="TH Sarabun New" w:hint="cs"/>
            <w:noProof/>
            <w:color w:val="000000" w:themeColor="text1"/>
            <w:sz w:val="32"/>
            <w:szCs w:val="32"/>
            <w:lang w:val="en-US"/>
          </w:rPr>
          <m:t>=0.2951</m:t>
        </m:r>
      </m:oMath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โดยไม่พบปัญหาความสัมพันธ์ในตัวเองที่รุนแรง (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Durbin-Watson = 2.23)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สำหรับปัจจัยที่มีอิทธิพลต่อการเปลี่ยนแปลงของราคาทองคำอย่างมีนัยสำคัญทางสถิติที่ระดับ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0.01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ในทิศทางตรงกันข้าม มีเพียง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2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ปัจจัย ได้แก่ ดัชนีค่าเงินดอลลาร์สหรัฐ ซึ่งหากเพิ่มขึ้นร้อยละ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จะส่งผลให้ราคาทองคำลดลงเฉลี่ยร้อยละ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1.018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และอัตราผลตอบแทนพันธบัตรรัฐบาลสหรัฐฯ อายุ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10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ปี ซึ่งหากเพิ่มขึ้นร้อยละ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1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 xml:space="preserve">จะส่งผลให้ราคาทองคำลดลงเฉลี่ยร้อยละ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lang w:val="en-US"/>
        </w:rPr>
        <w:t xml:space="preserve">0.176 </w:t>
      </w:r>
      <w:r w:rsidRPr="00726F4F">
        <w:rPr>
          <w:rFonts w:ascii="TH Sarabun New" w:eastAsia="TH Sarabun PSK" w:hAnsi="TH Sarabun New" w:cs="TH Sarabun New"/>
          <w:noProof/>
          <w:color w:val="000000" w:themeColor="text1"/>
          <w:sz w:val="32"/>
          <w:szCs w:val="32"/>
          <w:cs/>
        </w:rPr>
        <w:t>ขณะที่ดัชนีราคาผู้บริโภค ราคาน้ำมันดิบโลก และอัตราดอกเบี้ยนโยบาย ไม่มีนัยสำคัญทางสถิติในแบบจำลองนี้</w:t>
      </w:r>
    </w:p>
    <w:p w14:paraId="00000018" w14:textId="30B35038" w:rsidR="00090BD3" w:rsidRPr="00726F4F" w:rsidRDefault="00074EED" w:rsidP="00011BEF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011BEF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คำสำคัญ:</w:t>
      </w:r>
      <w:r w:rsidR="00DD212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DD212D" w:rsidRPr="00DD212D">
        <w:rPr>
          <w:rFonts w:ascii="TH Sarabun New" w:eastAsia="TH Sarabun PSK" w:hAnsi="TH Sarabun New" w:cs="TH Sarabun New"/>
          <w:noProof/>
          <w:sz w:val="28"/>
          <w:szCs w:val="28"/>
          <w:cs/>
        </w:rPr>
        <w:t>ราคาทองคำ</w:t>
      </w:r>
      <w:r w:rsidR="00DD212D" w:rsidRPr="00DD212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DD212D" w:rsidRPr="00DD212D">
        <w:rPr>
          <w:rFonts w:ascii="TH Sarabun New" w:eastAsia="TH Sarabun PSK" w:hAnsi="TH Sarabun New" w:cs="TH Sarabun New"/>
          <w:noProof/>
          <w:sz w:val="28"/>
          <w:szCs w:val="28"/>
          <w:cs/>
        </w:rPr>
        <w:t>ปัจจัยเศรษฐกิจมหภาค</w:t>
      </w:r>
      <w:r w:rsidR="00DD212D" w:rsidRPr="00DD212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DD212D" w:rsidRPr="00DD212D">
        <w:rPr>
          <w:rFonts w:ascii="TH Sarabun New" w:eastAsia="TH Sarabun PSK" w:hAnsi="TH Sarabun New" w:cs="TH Sarabun New"/>
          <w:noProof/>
          <w:sz w:val="28"/>
          <w:szCs w:val="28"/>
          <w:cs/>
        </w:rPr>
        <w:t>แบบจำลองการถดถอยเชิงเส้นพหุคูณ</w:t>
      </w:r>
    </w:p>
    <w:sectPr w:rsidR="00090BD3" w:rsidRPr="00726F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F0CC" w14:textId="77777777" w:rsidR="00C418F2" w:rsidRDefault="00C418F2">
      <w:pPr>
        <w:spacing w:after="0" w:line="240" w:lineRule="auto"/>
      </w:pPr>
      <w:r>
        <w:separator/>
      </w:r>
    </w:p>
  </w:endnote>
  <w:endnote w:type="continuationSeparator" w:id="0">
    <w:p w14:paraId="43A2D053" w14:textId="77777777" w:rsidR="00C418F2" w:rsidRDefault="00C4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434B" w14:textId="77777777" w:rsidR="00C418F2" w:rsidRDefault="00C418F2">
      <w:pPr>
        <w:spacing w:after="0" w:line="240" w:lineRule="auto"/>
      </w:pPr>
      <w:r>
        <w:separator/>
      </w:r>
    </w:p>
  </w:footnote>
  <w:footnote w:type="continuationSeparator" w:id="0">
    <w:p w14:paraId="5B50BEA8" w14:textId="77777777" w:rsidR="00C418F2" w:rsidRDefault="00C41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1BEF"/>
    <w:rsid w:val="00074EED"/>
    <w:rsid w:val="00090BD3"/>
    <w:rsid w:val="00160C21"/>
    <w:rsid w:val="00196F3A"/>
    <w:rsid w:val="001C4197"/>
    <w:rsid w:val="001D5026"/>
    <w:rsid w:val="0048372D"/>
    <w:rsid w:val="00491967"/>
    <w:rsid w:val="004B0FD7"/>
    <w:rsid w:val="005D4CC6"/>
    <w:rsid w:val="005E0658"/>
    <w:rsid w:val="006932F6"/>
    <w:rsid w:val="00726F4F"/>
    <w:rsid w:val="007C2461"/>
    <w:rsid w:val="0086094A"/>
    <w:rsid w:val="00962C47"/>
    <w:rsid w:val="009D6F84"/>
    <w:rsid w:val="009F26D2"/>
    <w:rsid w:val="00B57C95"/>
    <w:rsid w:val="00B947CA"/>
    <w:rsid w:val="00BD4C9D"/>
    <w:rsid w:val="00C418F2"/>
    <w:rsid w:val="00D23736"/>
    <w:rsid w:val="00DD212D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abc def</cp:lastModifiedBy>
  <cp:revision>6</cp:revision>
  <cp:lastPrinted>2025-06-18T14:20:00Z</cp:lastPrinted>
  <dcterms:created xsi:type="dcterms:W3CDTF">2026-05-15T08:51:00Z</dcterms:created>
  <dcterms:modified xsi:type="dcterms:W3CDTF">2026-07-14T10:30:00Z</dcterms:modified>
</cp:coreProperties>
</file>