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AA6C5" w14:textId="3DA165A5" w:rsidR="00FA5979" w:rsidRPr="00D50086" w:rsidRDefault="00FA5979" w:rsidP="00FA5979">
      <w:pPr>
        <w:spacing w:after="0"/>
        <w:jc w:val="center"/>
        <w:rPr>
          <w:rFonts w:ascii="TH Sarabun New" w:eastAsia="TH SarabunPSK" w:hAnsi="TH Sarabun New" w:cs="TH Sarabun New"/>
          <w:b/>
          <w:bCs/>
          <w:sz w:val="32"/>
          <w:szCs w:val="32"/>
        </w:rPr>
      </w:pPr>
      <w:bookmarkStart w:id="0" w:name="_Hlk97177515"/>
      <w:r w:rsidRPr="00D50086">
        <w:rPr>
          <w:rFonts w:ascii="TH Sarabun New" w:eastAsia="TH SarabunPSK" w:hAnsi="TH Sarabun New" w:cs="TH Sarabun New"/>
          <w:b/>
          <w:bCs/>
          <w:sz w:val="32"/>
          <w:szCs w:val="32"/>
          <w:cs/>
        </w:rPr>
        <w:t>การวิเคราะห์ความสัมพันธ์ระหว่างราคาทองคำและปัจจัยทางเศรษฐกิจ</w:t>
      </w:r>
      <w:proofErr w:type="spellStart"/>
      <w:r w:rsidRPr="00D50086">
        <w:rPr>
          <w:rFonts w:ascii="TH Sarabun New" w:eastAsia="TH SarabunPSK" w:hAnsi="TH Sarabun New" w:cs="TH Sarabun New"/>
          <w:b/>
          <w:bCs/>
          <w:sz w:val="32"/>
          <w:szCs w:val="32"/>
          <w:cs/>
        </w:rPr>
        <w:t>มห</w:t>
      </w:r>
      <w:proofErr w:type="spellEnd"/>
      <w:r w:rsidRPr="00D50086">
        <w:rPr>
          <w:rFonts w:ascii="TH Sarabun New" w:eastAsia="TH SarabunPSK" w:hAnsi="TH Sarabun New" w:cs="TH Sarabun New"/>
          <w:b/>
          <w:bCs/>
          <w:sz w:val="32"/>
          <w:szCs w:val="32"/>
          <w:cs/>
        </w:rPr>
        <w:t>ภาค</w:t>
      </w:r>
    </w:p>
    <w:p w14:paraId="50B5D8D3" w14:textId="77777777" w:rsidR="00FA5979" w:rsidRPr="00D50086" w:rsidRDefault="00FA5979" w:rsidP="00FA5979">
      <w:pPr>
        <w:spacing w:after="0" w:line="240" w:lineRule="auto"/>
        <w:jc w:val="center"/>
        <w:rPr>
          <w:rFonts w:ascii="TH Sarabun New" w:eastAsia="TH SarabunPSK" w:hAnsi="TH Sarabun New" w:cs="TH Sarabun New"/>
          <w:b/>
          <w:bCs/>
          <w:sz w:val="32"/>
          <w:szCs w:val="32"/>
        </w:rPr>
      </w:pPr>
      <w:r w:rsidRPr="00D50086">
        <w:rPr>
          <w:rFonts w:ascii="TH Sarabun New" w:eastAsia="TH SarabunPSK" w:hAnsi="TH Sarabun New" w:cs="TH Sarabun New"/>
          <w:b/>
          <w:bCs/>
          <w:sz w:val="32"/>
          <w:szCs w:val="32"/>
          <w:cs/>
        </w:rPr>
        <w:t>ด้วยแบบจำลองการถดถอยเชิงเส้นพหุในรูปผลต่างของลอการิทึม</w:t>
      </w:r>
    </w:p>
    <w:bookmarkEnd w:id="0"/>
    <w:p w14:paraId="47EF8C55" w14:textId="461BFB6C" w:rsidR="00AD0BC7" w:rsidRPr="00D50086" w:rsidRDefault="00FA5979" w:rsidP="00FA5979">
      <w:pPr>
        <w:jc w:val="center"/>
        <w:rPr>
          <w:rFonts w:ascii="TH Sarabun New" w:eastAsia="TH SarabunPSK" w:hAnsi="TH Sarabun New" w:cs="TH Sarabun New"/>
          <w:b/>
          <w:bCs/>
          <w:sz w:val="32"/>
          <w:szCs w:val="32"/>
        </w:rPr>
      </w:pPr>
      <w:r w:rsidRPr="00D50086">
        <w:rPr>
          <w:rFonts w:ascii="TH Sarabun New" w:eastAsia="TH SarabunPSK" w:hAnsi="TH Sarabun New" w:cs="TH Sarabun New"/>
          <w:b/>
          <w:bCs/>
          <w:sz w:val="32"/>
          <w:szCs w:val="32"/>
        </w:rPr>
        <w:t>A Log-Difference Multiple Linear Regression Model for Analyzing Macroeconomic Drivers of Global Gold Prices</w:t>
      </w:r>
    </w:p>
    <w:p w14:paraId="385B3068" w14:textId="1B46ADF9" w:rsidR="00AD0BC7" w:rsidRPr="00D50086" w:rsidRDefault="00D50086" w:rsidP="002F28D8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D50086">
        <w:rPr>
          <w:rFonts w:ascii="TH Sarabun New" w:hAnsi="TH Sarabun New" w:cs="TH Sarabun New"/>
          <w:b/>
          <w:bCs/>
          <w:sz w:val="28"/>
          <w:cs/>
        </w:rPr>
        <w:t>ณฐกร คิดสุขุม ญาณ</w:t>
      </w:r>
      <w:proofErr w:type="spellStart"/>
      <w:r w:rsidRPr="00D50086">
        <w:rPr>
          <w:rFonts w:ascii="TH Sarabun New" w:hAnsi="TH Sarabun New" w:cs="TH Sarabun New"/>
          <w:b/>
          <w:bCs/>
          <w:sz w:val="28"/>
          <w:cs/>
        </w:rPr>
        <w:t>ิศา</w:t>
      </w:r>
      <w:proofErr w:type="spellEnd"/>
      <w:r w:rsidRPr="00D50086">
        <w:rPr>
          <w:rFonts w:ascii="TH Sarabun New" w:hAnsi="TH Sarabun New" w:cs="TH Sarabun New"/>
          <w:b/>
          <w:bCs/>
          <w:sz w:val="28"/>
          <w:cs/>
        </w:rPr>
        <w:t xml:space="preserve"> มีปากดี</w:t>
      </w:r>
    </w:p>
    <w:p w14:paraId="5C29D79C" w14:textId="0124554D" w:rsidR="00A208A9" w:rsidRPr="00D50086" w:rsidRDefault="00D50086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D50086">
        <w:rPr>
          <w:rFonts w:ascii="TH Sarabun New" w:eastAsia="TH Sarabun PSK" w:hAnsi="TH Sarabun New" w:cs="TH Sarabun New"/>
          <w:b/>
          <w:bCs/>
          <w:noProof/>
          <w:sz w:val="28"/>
          <w:cs/>
        </w:rPr>
        <w:t>นางวิภาพร ฉัตรทอง</w:t>
      </w:r>
      <w:r w:rsidRPr="00D50086"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</w:rPr>
        <w:t>1</w:t>
      </w:r>
      <w:r w:rsidRPr="00D50086">
        <w:rPr>
          <w:rFonts w:ascii="TH Sarabun New" w:eastAsia="TH Sarabun PSK" w:hAnsi="TH Sarabun New" w:cs="TH Sarabun New"/>
          <w:b/>
          <w:bCs/>
          <w:noProof/>
          <w:sz w:val="28"/>
          <w:cs/>
        </w:rPr>
        <w:t xml:space="preserve"> นางพัชราภรณ์ จันปัดถา</w:t>
      </w:r>
      <w:r w:rsidRPr="00D50086"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</w:rPr>
        <w:t>2</w:t>
      </w:r>
    </w:p>
    <w:p w14:paraId="61973F60" w14:textId="77777777" w:rsidR="00D50086" w:rsidRPr="00DD212D" w:rsidRDefault="00D50086" w:rsidP="00D50086">
      <w:pPr>
        <w:spacing w:after="0" w:line="240" w:lineRule="auto"/>
        <w:jc w:val="center"/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</w:pPr>
      <w:r w:rsidRPr="00DD212D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vertAlign w:val="superscript"/>
        </w:rPr>
        <w:t>1</w:t>
      </w:r>
      <w:r w:rsidRPr="00DD212D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 xml:space="preserve">โรงเรียนวิทยาศาสตร์จุฬาภรณราชวิทยาลัย </w:t>
      </w:r>
      <w:r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เลย</w:t>
      </w:r>
      <w:r w:rsidRPr="00DD212D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 xml:space="preserve">, </w:t>
      </w:r>
      <w:r w:rsidRPr="00DD212D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cs/>
        </w:rPr>
        <w:t>ตำบล</w:t>
      </w:r>
      <w:r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ธาตุ</w:t>
      </w:r>
      <w:r w:rsidRPr="00DD212D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อำเภอ</w:t>
      </w:r>
      <w:r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เชียงคน</w:t>
      </w:r>
      <w:r w:rsidRPr="00DD212D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จังหวัด</w:t>
      </w:r>
      <w:r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เลย 42110</w:t>
      </w:r>
      <w:r w:rsidRPr="00DD212D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ประเทศไทย</w:t>
      </w:r>
    </w:p>
    <w:p w14:paraId="02672A95" w14:textId="7BDB09B1" w:rsidR="00D50086" w:rsidRPr="00BD4C9D" w:rsidRDefault="00D50086" w:rsidP="00D50086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Pr="00DD212D">
        <w:rPr>
          <w:rFonts w:ascii="TH Sarabun New" w:eastAsia="TH Sarabun PSK" w:hAnsi="TH Sarabun New" w:cs="TH Sarabun New"/>
          <w:i/>
          <w:noProof/>
          <w:sz w:val="24"/>
          <w:szCs w:val="24"/>
        </w:rPr>
        <w:t>yanisa05656@pcshsloei.ac.th</w:t>
      </w:r>
    </w:p>
    <w:p w14:paraId="5CD48FA3" w14:textId="6AFDE31C" w:rsidR="00D50086" w:rsidRDefault="00D50086" w:rsidP="00AD0BC7">
      <w:pPr>
        <w:pStyle w:val="ac"/>
        <w:jc w:val="center"/>
        <w:rPr>
          <w:rFonts w:ascii="TH Sarabun New" w:hAnsi="TH Sarabun New" w:cs="TH Sarabun New"/>
          <w:color w:val="0000FF"/>
        </w:rPr>
      </w:pPr>
    </w:p>
    <w:p w14:paraId="39BD6ADE" w14:textId="4C0482C5" w:rsidR="002F28D8" w:rsidRPr="00D50086" w:rsidRDefault="002F28D8" w:rsidP="00190CB1">
      <w:pPr>
        <w:spacing w:after="0" w:line="240" w:lineRule="auto"/>
        <w:ind w:right="43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D50086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01F7E810" w14:textId="5C9E29D3" w:rsidR="00D50086" w:rsidRPr="00726F4F" w:rsidRDefault="00D50086" w:rsidP="004D4FC9">
      <w:pPr>
        <w:spacing w:after="0" w:line="240" w:lineRule="auto"/>
        <w:ind w:right="185" w:firstLine="720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</w:pP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โครงงานนี้มีวัตถุประสงค์เพื่อวิเคราะห์อิทธิพลของปัจจัยทางเศรษฐกิจมหภาค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5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มิติที่มีต่อการเปลี่ยนแปลงของราคาทองคำร่วมกันในแบบจำลองเดียว ประกอบด้วย ดัชนีราคาผู้บริโภค อัตราผลตอบแทนพันธบัตรรัฐบาลสหรัฐฯ อายุ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10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ปี อัตราดอกเบี้ยนโยบายสหรัฐฯ ราคาน้ำมันดิบโลก และดัชนีค่าเงินดอลลาร์สหรัฐ โดยใช้ข้อมูลอนุกรมเวลาทุติยภูมิรายเดือนจำนวน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120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สังเกตการณ์ ตั้งแต่เดือนมกราคม พ.ศ.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2558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ถึงมกราคม พ.ศ.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2568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จากการทดสอบความนิ่งของข้อมูลด้วยวิธี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Augmented Dickey-Fuller (ADF)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พบว่าตัวแปรทั้งหมดมีคุณสมบัตินิ่งที่ระดับผลต่างอันดับที่หนึ่ง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 </w:t>
      </w:r>
      <m:oMath>
        <m:r>
          <w:rPr>
            <w:rFonts w:ascii="Cambria Math" w:eastAsia="TH Sarabun PSK" w:hAnsi="Cambria Math" w:cs="TH Sarabun New"/>
            <w:noProof/>
            <w:color w:val="000000" w:themeColor="text1"/>
            <w:sz w:val="24"/>
            <w:szCs w:val="24"/>
          </w:rPr>
          <m:t>I</m:t>
        </m:r>
        <m:d>
          <m:dPr>
            <m:ctrlPr>
              <w:rPr>
                <w:rFonts w:ascii="Cambria Math" w:eastAsia="TH Sarabun PSK" w:hAnsi="Cambria Math" w:cs="TH Sarabun New"/>
                <w:noProof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eastAsia="TH Sarabun PSK" w:hAnsi="Cambria Math" w:cs="TH Sarabun New"/>
                <w:noProof/>
                <w:color w:val="000000" w:themeColor="text1"/>
                <w:sz w:val="24"/>
                <w:szCs w:val="24"/>
              </w:rPr>
              <m:t>1</m:t>
            </m:r>
          </m:e>
        </m:d>
      </m:oMath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ผู้วิจัยจึงแปลงข้อมูลให้อยู่ในรูปผลต่างของลอการิทึมธรรมชาติ เพื่อสร้างแบบจำลองการถดถอยเชิงเส้นพหุคูณ (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Log-Difference Model)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ด้วยวิธีการกำลังสองน้อยที่สุด (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OLS)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ควบคู่กับการใช้สมการแนวโน้มแบบเอกซ์โพเนนเชียล</w:t>
      </w:r>
    </w:p>
    <w:p w14:paraId="1E8E621D" w14:textId="1FDD529B" w:rsidR="00D50086" w:rsidRPr="00726F4F" w:rsidRDefault="00D50086" w:rsidP="004D4FC9">
      <w:pPr>
        <w:spacing w:after="0" w:line="240" w:lineRule="auto"/>
        <w:ind w:right="185" w:firstLine="720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</w:pP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ผลการศึกษาพบว่าแบบจำลองดังกล่าวมีความสามารถในการอธิบายความผันผวนของอัตราการเปลี่ยนแปลงราคาทองคำได้ร้อยละ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29.51 </w:t>
      </w:r>
      <w:r w:rsidRPr="00DD212D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</w:rPr>
        <w:t>(</w:t>
      </w:r>
      <m:oMath>
        <m:sSup>
          <m:sSupPr>
            <m:ctrlPr>
              <w:rPr>
                <w:rFonts w:ascii="Cambria Math" w:eastAsia="TH Sarabun PSK" w:hAnsi="Cambria Math" w:cs="TH Sarabun New" w:hint="cs"/>
                <w:noProof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eastAsia="TH Sarabun PSK" w:hAnsi="Cambria Math" w:cs="TH Sarabun New" w:hint="cs"/>
                <w:noProof/>
                <w:color w:val="000000" w:themeColor="text1"/>
                <w:sz w:val="24"/>
                <w:szCs w:val="24"/>
              </w:rPr>
              <m:t>R</m:t>
            </m:r>
          </m:e>
          <m:sup>
            <m:r>
              <w:rPr>
                <w:rFonts w:ascii="Cambria Math" w:eastAsia="TH Sarabun PSK" w:hAnsi="Cambria Math" w:cs="TH Sarabun New" w:hint="cs"/>
                <w:noProof/>
                <w:color w:val="000000" w:themeColor="text1"/>
                <w:sz w:val="24"/>
                <w:szCs w:val="24"/>
              </w:rPr>
              <m:t>2</m:t>
            </m:r>
          </m:sup>
        </m:sSup>
        <m:r>
          <w:rPr>
            <w:rFonts w:ascii="Cambria Math" w:eastAsia="TH Sarabun PSK" w:hAnsi="Cambria Math" w:cs="TH Sarabun New" w:hint="cs"/>
            <w:noProof/>
            <w:color w:val="000000" w:themeColor="text1"/>
            <w:sz w:val="24"/>
            <w:szCs w:val="24"/>
          </w:rPr>
          <m:t>=0.2951</m:t>
        </m:r>
      </m:oMath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)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โดยไม่พบปัญหาความสัมพันธ์ในตัวเองที่รุนแรง (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Durbin-Watson = 2.23)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สำหรับปัจจัยที่มีอิทธิพลต่อการเปลี่ยนแปลงของราคาทองคำอย่างมีนัยสำคัญทางสถิติที่ระดับ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0.01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ในทิศทางตรงกันข้าม มีเพียง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2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ปัจจัย ได้แก่ ดัชนีค่าเงินดอลลาร์สหรัฐ ซึ่งหากเพิ่มขึ้นร้อยละ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1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จะส่งผลให้ราคาทองคำลดลงเฉลี่ยร้อยละ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1.018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และอัตราผลตอบแทนพันธบัตรรัฐบาลสหรัฐฯ อายุ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10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ปี ซึ่งหากเพิ่มขึ้นร้อยละ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1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จะส่งผลให้ราคาทองคำลดลงเฉลี่ยร้อยละ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0.176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ขณะที่ดัชนีราคาผู้บริโภค ราคาน้ำมันดิบโลก และอัตราดอกเบี้ยนโยบาย ไม่มีนัยสำคัญทางสถิติในแบบจำลองนี้</w:t>
      </w:r>
    </w:p>
    <w:p w14:paraId="36AF35C7" w14:textId="06F82592" w:rsidR="00D50086" w:rsidRPr="00726F4F" w:rsidRDefault="00D50086" w:rsidP="004D4FC9">
      <w:pPr>
        <w:spacing w:after="0" w:line="240" w:lineRule="auto"/>
        <w:ind w:right="185"/>
        <w:jc w:val="both"/>
        <w:rPr>
          <w:rFonts w:ascii="TH Sarabun New" w:eastAsia="TH Sarabun PSK" w:hAnsi="TH Sarabun New" w:cs="TH Sarabun New"/>
          <w:noProof/>
          <w:color w:val="FF0000"/>
          <w:sz w:val="28"/>
        </w:rPr>
      </w:pPr>
      <w:r w:rsidRPr="00D50086">
        <w:rPr>
          <w:rFonts w:ascii="TH Sarabun New" w:eastAsia="TH Sarabun PSK" w:hAnsi="TH Sarabun New" w:cs="TH Sarabun New"/>
          <w:b/>
          <w:bCs/>
          <w:noProof/>
          <w:sz w:val="28"/>
        </w:rPr>
        <w:t>คำสำคัญ</w:t>
      </w:r>
      <w:r w:rsidRPr="00BD4C9D">
        <w:rPr>
          <w:rFonts w:ascii="TH Sarabun New" w:eastAsia="TH Sarabun PSK" w:hAnsi="TH Sarabun New" w:cs="TH Sarabun New"/>
          <w:noProof/>
          <w:sz w:val="28"/>
        </w:rPr>
        <w:t>:</w:t>
      </w:r>
      <w:r>
        <w:rPr>
          <w:rFonts w:ascii="TH Sarabun New" w:eastAsia="TH Sarabun PSK" w:hAnsi="TH Sarabun New" w:cs="TH Sarabun New" w:hint="cs"/>
          <w:noProof/>
          <w:sz w:val="28"/>
          <w:cs/>
        </w:rPr>
        <w:t xml:space="preserve"> </w:t>
      </w:r>
      <w:r w:rsidRPr="00DD212D">
        <w:rPr>
          <w:rFonts w:ascii="TH Sarabun New" w:eastAsia="TH Sarabun PSK" w:hAnsi="TH Sarabun New" w:cs="TH Sarabun New"/>
          <w:noProof/>
          <w:sz w:val="28"/>
          <w:cs/>
        </w:rPr>
        <w:t>ราคาทองคำ</w:t>
      </w:r>
      <w:r w:rsidRPr="00DD212D">
        <w:rPr>
          <w:rFonts w:ascii="TH Sarabun New" w:eastAsia="TH Sarabun PSK" w:hAnsi="TH Sarabun New" w:cs="TH Sarabun New"/>
          <w:noProof/>
          <w:sz w:val="28"/>
        </w:rPr>
        <w:t>,</w:t>
      </w:r>
      <w:r w:rsidRPr="00DD212D">
        <w:rPr>
          <w:rFonts w:ascii="TH Sarabun New" w:eastAsia="TH Sarabun PSK" w:hAnsi="TH Sarabun New" w:cs="TH Sarabun New"/>
          <w:noProof/>
          <w:sz w:val="28"/>
          <w:cs/>
        </w:rPr>
        <w:t>ปัจจัยเศรษฐกิจมหภาค</w:t>
      </w:r>
      <w:r w:rsidRPr="00DD212D">
        <w:rPr>
          <w:rFonts w:ascii="TH Sarabun New" w:eastAsia="TH Sarabun PSK" w:hAnsi="TH Sarabun New" w:cs="TH Sarabun New"/>
          <w:noProof/>
          <w:sz w:val="28"/>
        </w:rPr>
        <w:t>,</w:t>
      </w:r>
      <w:r w:rsidRPr="00DD212D">
        <w:rPr>
          <w:rFonts w:ascii="TH Sarabun New" w:eastAsia="TH Sarabun PSK" w:hAnsi="TH Sarabun New" w:cs="TH Sarabun New"/>
          <w:noProof/>
          <w:sz w:val="28"/>
          <w:cs/>
        </w:rPr>
        <w:t>แบบจำลองการถดถอยเชิงเส้นพหุคูณ</w:t>
      </w:r>
    </w:p>
    <w:p w14:paraId="6FDA00F9" w14:textId="77777777" w:rsidR="00361F4B" w:rsidRPr="00D50086" w:rsidRDefault="00361F4B" w:rsidP="004D4FC9">
      <w:pPr>
        <w:spacing w:before="240" w:after="0" w:line="240" w:lineRule="auto"/>
        <w:ind w:right="185"/>
        <w:rPr>
          <w:rFonts w:ascii="TH Sarabun New" w:hAnsi="TH Sarabun New" w:cs="TH Sarabun New"/>
          <w:b/>
          <w:bCs/>
          <w:sz w:val="32"/>
          <w:szCs w:val="32"/>
          <w:cs/>
        </w:rPr>
        <w:sectPr w:rsidR="00361F4B" w:rsidRPr="00D50086" w:rsidSect="00190CB1">
          <w:headerReference w:type="default" r:id="rId7"/>
          <w:footerReference w:type="even" r:id="rId8"/>
          <w:footerReference w:type="default" r:id="rId9"/>
          <w:pgSz w:w="11906" w:h="16838"/>
          <w:pgMar w:top="1800" w:right="1274" w:bottom="1440" w:left="1800" w:header="720" w:footer="720" w:gutter="0"/>
          <w:cols w:space="720"/>
          <w:docGrid w:linePitch="360"/>
        </w:sectPr>
      </w:pPr>
    </w:p>
    <w:p w14:paraId="7C0089AF" w14:textId="628BD6E4" w:rsidR="00190CB1" w:rsidRPr="00190CB1" w:rsidRDefault="00190CB1" w:rsidP="004D4FC9">
      <w:pPr>
        <w:spacing w:before="240" w:after="0" w:line="240" w:lineRule="auto"/>
        <w:ind w:left="142" w:right="185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>1.</w:t>
      </w:r>
      <w:r w:rsidR="00361F4B" w:rsidRPr="00190CB1">
        <w:rPr>
          <w:rFonts w:ascii="TH Sarabun New" w:hAnsi="TH Sarabun New" w:cs="TH Sarabun New"/>
          <w:b/>
          <w:bCs/>
          <w:sz w:val="28"/>
          <w:cs/>
        </w:rPr>
        <w:t>บทนำ</w:t>
      </w:r>
      <w:r w:rsidR="00CA2271" w:rsidRPr="00190CB1">
        <w:rPr>
          <w:rFonts w:ascii="TH Sarabun New" w:hAnsi="TH Sarabun New" w:cs="TH Sarabun New" w:hint="cs"/>
          <w:sz w:val="28"/>
          <w:cs/>
        </w:rPr>
        <w:t xml:space="preserve">  </w:t>
      </w:r>
    </w:p>
    <w:p w14:paraId="184D46EF" w14:textId="77777777" w:rsidR="004D4FC9" w:rsidRDefault="00190CB1" w:rsidP="004D4FC9">
      <w:pPr>
        <w:spacing w:after="0" w:line="240" w:lineRule="auto"/>
        <w:ind w:left="142" w:right="185" w:firstLine="720"/>
        <w:jc w:val="thaiDistribute"/>
        <w:rPr>
          <w:rFonts w:ascii="TH Sarabun New" w:hAnsi="TH Sarabun New" w:cs="TH Sarabun New"/>
          <w:sz w:val="28"/>
        </w:rPr>
      </w:pPr>
      <w:r w:rsidRPr="00190CB1">
        <w:rPr>
          <w:rFonts w:ascii="TH Sarabun New" w:hAnsi="TH Sarabun New" w:cs="TH Sarabun New"/>
          <w:sz w:val="28"/>
          <w:cs/>
        </w:rPr>
        <w:t>แม้ปัจจุบันระบบการเงินโลกจะเปลี่ยนผ่านเข้าสู่ระบบเงินตราที่รัฐบาลกำหนดอย่างสมบูรณ์แล้วแต่ทองคำยังคงรักษาสถานะพิเศษในฐานะ</w:t>
      </w:r>
    </w:p>
    <w:p w14:paraId="113F0C4C" w14:textId="77777777" w:rsidR="004D4FC9" w:rsidRDefault="004D4FC9" w:rsidP="004D4FC9">
      <w:pPr>
        <w:spacing w:after="0" w:line="240" w:lineRule="auto"/>
        <w:ind w:left="142" w:right="185"/>
        <w:jc w:val="thaiDistribute"/>
        <w:rPr>
          <w:rFonts w:ascii="TH Sarabun New" w:hAnsi="TH Sarabun New" w:cs="TH Sarabun New"/>
          <w:sz w:val="28"/>
        </w:rPr>
      </w:pPr>
    </w:p>
    <w:p w14:paraId="6D9BF5E6" w14:textId="5BE23CB0" w:rsidR="00190CB1" w:rsidRPr="00190CB1" w:rsidRDefault="00190CB1" w:rsidP="004D4FC9">
      <w:pPr>
        <w:spacing w:after="0" w:line="240" w:lineRule="auto"/>
        <w:ind w:left="142" w:right="185"/>
        <w:jc w:val="thaiDistribute"/>
        <w:rPr>
          <w:rFonts w:ascii="TH Sarabun New" w:hAnsi="TH Sarabun New" w:cs="TH Sarabun New"/>
          <w:sz w:val="28"/>
        </w:rPr>
      </w:pPr>
      <w:r w:rsidRPr="00190CB1">
        <w:rPr>
          <w:rFonts w:ascii="TH Sarabun New" w:hAnsi="TH Sarabun New" w:cs="TH Sarabun New"/>
          <w:sz w:val="28"/>
          <w:cs/>
        </w:rPr>
        <w:t>สินทรัพย์ปลอดภัย ทุนสำรองระหว่างประเทศ และเครื่องบ่งชี้</w:t>
      </w:r>
      <w:r w:rsidR="004D4FC9">
        <w:rPr>
          <w:rFonts w:ascii="TH Sarabun New" w:hAnsi="TH Sarabun New" w:cs="TH Sarabun New" w:hint="cs"/>
          <w:sz w:val="28"/>
          <w:cs/>
        </w:rPr>
        <w:t xml:space="preserve"> </w:t>
      </w:r>
      <w:r w:rsidRPr="00190CB1">
        <w:rPr>
          <w:rFonts w:ascii="TH Sarabun New" w:hAnsi="TH Sarabun New" w:cs="TH Sarabun New"/>
          <w:sz w:val="28"/>
          <w:cs/>
        </w:rPr>
        <w:t>เสถียรภาพทางการเงินที่ทั่วโลกเลือกถือครองเพื่อบริหารความเสี่ยง โดยเฉพาะในช่วงที่เผชิญวิกฤตเศรษฐกิจ สงคราม หรือเงินเฟ้อรุนแรง ทว่าใน</w:t>
      </w:r>
      <w:r w:rsidRPr="00190CB1">
        <w:rPr>
          <w:rFonts w:ascii="TH Sarabun New" w:hAnsi="TH Sarabun New" w:cs="TH Sarabun New"/>
          <w:sz w:val="28"/>
          <w:cs/>
        </w:rPr>
        <w:lastRenderedPageBreak/>
        <w:t>ระบบเศรษฐกิจยุคปัจจุบันที่มีความเชื่อมโยงกันอย่างซับซ้อน ราคาทองคำจึงมีความผันผวนสูงและไม่ได้เคลื่อนไหวอย่างเป็นอิสระ แต่เป็นผลลัพธ์ร่วมกันจากกลไกในระบบนิเวศเศรษฐกิจ</w:t>
      </w:r>
      <w:proofErr w:type="spellStart"/>
      <w:r w:rsidRPr="00190CB1">
        <w:rPr>
          <w:rFonts w:ascii="TH Sarabun New" w:hAnsi="TH Sarabun New" w:cs="TH Sarabun New"/>
          <w:sz w:val="28"/>
          <w:cs/>
        </w:rPr>
        <w:t>มห</w:t>
      </w:r>
      <w:proofErr w:type="spellEnd"/>
      <w:r w:rsidRPr="00190CB1">
        <w:rPr>
          <w:rFonts w:ascii="TH Sarabun New" w:hAnsi="TH Sarabun New" w:cs="TH Sarabun New"/>
          <w:sz w:val="28"/>
          <w:cs/>
        </w:rPr>
        <w:t xml:space="preserve">ภาคทั้ง </w:t>
      </w:r>
      <w:r w:rsidRPr="00190CB1">
        <w:rPr>
          <w:rFonts w:ascii="TH Sarabun New" w:hAnsi="TH Sarabun New" w:cs="TH Sarabun New"/>
          <w:sz w:val="28"/>
        </w:rPr>
        <w:t xml:space="preserve">5 </w:t>
      </w:r>
      <w:r w:rsidRPr="00190CB1">
        <w:rPr>
          <w:rFonts w:ascii="TH Sarabun New" w:hAnsi="TH Sarabun New" w:cs="TH Sarabun New"/>
          <w:sz w:val="28"/>
          <w:cs/>
        </w:rPr>
        <w:t xml:space="preserve">มิติ ได้แก่ ดัชนีค่าเงินดอลลาร์สหรัฐ ราคาน้ำมันดิบ อัตราดอกเบี้ยนโยบาย อัตราผลตอบแทนพันธบัตรรัฐบาลสหรัฐฯ อายุ </w:t>
      </w:r>
      <w:r w:rsidRPr="00190CB1">
        <w:rPr>
          <w:rFonts w:ascii="TH Sarabun New" w:hAnsi="TH Sarabun New" w:cs="TH Sarabun New"/>
          <w:sz w:val="28"/>
        </w:rPr>
        <w:t xml:space="preserve">10 </w:t>
      </w:r>
      <w:r w:rsidRPr="00190CB1">
        <w:rPr>
          <w:rFonts w:ascii="TH Sarabun New" w:hAnsi="TH Sarabun New" w:cs="TH Sarabun New"/>
          <w:sz w:val="28"/>
          <w:cs/>
        </w:rPr>
        <w:t>ปี และดัชนีราคาผู้บริโภค ดังนั้น การวิเคราะห์แยกส่วนหรือการพึ่งพาวิจารณญาณจากตัวแปรใดตัวแปรหนึ่งเพียงลำพัง จึงไม่สอดคล้องกับกลไกตลาดและนำไปสู่ความคลาดเคลื่อนสูงในการพยากรณ์</w:t>
      </w:r>
      <w:r w:rsidR="00292E3D">
        <w:rPr>
          <w:rFonts w:ascii="TH Sarabun New" w:hAnsi="TH Sarabun New" w:cs="TH Sarabun New" w:hint="cs"/>
          <w:sz w:val="28"/>
          <w:cs/>
        </w:rPr>
        <w:t xml:space="preserve"> </w:t>
      </w:r>
      <w:r w:rsidRPr="00190CB1">
        <w:rPr>
          <w:rFonts w:ascii="TH Sarabun New" w:hAnsi="TH Sarabun New" w:cs="TH Sarabun New"/>
          <w:sz w:val="28"/>
          <w:cs/>
        </w:rPr>
        <w:t>คณะผู้จัดทำจึงได้พัฒนา "แบบจำลองการถดถอยเชิงเส้นพหุคูณในรูปผลต่างของลอการิทึม (</w:t>
      </w:r>
      <w:r w:rsidRPr="00190CB1">
        <w:rPr>
          <w:rFonts w:ascii="TH Sarabun New" w:hAnsi="TH Sarabun New" w:cs="TH Sarabun New"/>
          <w:sz w:val="28"/>
        </w:rPr>
        <w:t xml:space="preserve">Log-Difference Model)" </w:t>
      </w:r>
      <w:r w:rsidRPr="00190CB1">
        <w:rPr>
          <w:rFonts w:ascii="TH Sarabun New" w:hAnsi="TH Sarabun New" w:cs="TH Sarabun New"/>
          <w:sz w:val="28"/>
          <w:cs/>
        </w:rPr>
        <w:t xml:space="preserve">เพื่อเปลี่ยนผ่านสู่ระบบบูรณาการปัจจัยร่วมเพื่อการพยากรณ์เชิงรุก โดยการแปลงข้อมูลให้อยู่ในรูปผลต่างร่วมอันดับที่ </w:t>
      </w:r>
      <w:r w:rsidRPr="00190CB1">
        <w:rPr>
          <w:rFonts w:ascii="TH Sarabun New" w:hAnsi="TH Sarabun New" w:cs="TH Sarabun New"/>
          <w:sz w:val="28"/>
        </w:rPr>
        <w:t xml:space="preserve">1 (First Difference) </w:t>
      </w:r>
      <w:r w:rsidRPr="00190CB1">
        <w:rPr>
          <w:rFonts w:ascii="TH Sarabun New" w:hAnsi="TH Sarabun New" w:cs="TH Sarabun New"/>
          <w:sz w:val="28"/>
          <w:cs/>
        </w:rPr>
        <w:t xml:space="preserve">เพื่อขจัดปัญหาข้อมูลอนุกรมเวลาที่ไม่นิ่งและป้องกันการเกิดความสัมพันธ์ลวงทางสถิติ ทำให้ตัวแบบจำลองสามารถหลอมรวมและประมวลผลปัจจัยเชิงโครงสร้างทั้ง </w:t>
      </w:r>
      <w:r w:rsidRPr="00190CB1">
        <w:rPr>
          <w:rFonts w:ascii="TH Sarabun New" w:hAnsi="TH Sarabun New" w:cs="TH Sarabun New"/>
          <w:sz w:val="28"/>
        </w:rPr>
        <w:t xml:space="preserve">5 </w:t>
      </w:r>
      <w:r w:rsidRPr="00190CB1">
        <w:rPr>
          <w:rFonts w:ascii="TH Sarabun New" w:hAnsi="TH Sarabun New" w:cs="TH Sarabun New"/>
          <w:sz w:val="28"/>
          <w:cs/>
        </w:rPr>
        <w:t>ด้านเข้าด้วยกันในสมการเดียวได้อย่างมีประสิทธิภาพ ซึ่งผลลัพธ์ที่ได้จากการจำลองความสัมพันธ์เชิงปริมาณนี้มีความแม่นยำทางสถิติสูง สามารถสะท้อนมูลค่าพยากรณ์เชิงรูปธรรม และใช้เป็นกรอบแนวคิดเชิงกลยุทธ์ที่มีประสิทธิภาพในการตัดสินใจลงทุน การบริหารจัดการความเสี่ยง ตลอดจนการวางนโยบายทางการเงินได้อย่างเท่าทันสถานการณ์โลก</w:t>
      </w:r>
    </w:p>
    <w:p w14:paraId="23AA052F" w14:textId="20BB703F" w:rsidR="0098175B" w:rsidRPr="00D50086" w:rsidRDefault="0098175B" w:rsidP="004D4FC9">
      <w:pPr>
        <w:spacing w:after="0" w:line="240" w:lineRule="auto"/>
        <w:ind w:right="185"/>
        <w:jc w:val="thaiDistribute"/>
        <w:rPr>
          <w:rFonts w:ascii="TH Sarabun New" w:hAnsi="TH Sarabun New" w:cs="TH Sarabun New"/>
          <w:sz w:val="28"/>
        </w:rPr>
      </w:pPr>
    </w:p>
    <w:p w14:paraId="3DDA50D6" w14:textId="502711BD" w:rsidR="0098175B" w:rsidRPr="000509A4" w:rsidRDefault="000C43F8" w:rsidP="004D4FC9">
      <w:pPr>
        <w:spacing w:after="0" w:line="240" w:lineRule="auto"/>
        <w:ind w:left="142" w:right="185"/>
        <w:jc w:val="thaiDistribute"/>
        <w:rPr>
          <w:rFonts w:ascii="TH Sarabun New" w:hAnsi="TH Sarabun New" w:cs="TH Sarabun New" w:hint="cs"/>
          <w:sz w:val="28"/>
          <w:cs/>
        </w:rPr>
      </w:pPr>
      <w:r w:rsidRPr="000509A4">
        <w:rPr>
          <w:rFonts w:ascii="TH Sarabun New" w:hAnsi="TH Sarabun New" w:cs="TH Sarabun New"/>
          <w:b/>
          <w:bCs/>
          <w:sz w:val="28"/>
        </w:rPr>
        <w:t xml:space="preserve">2. </w:t>
      </w:r>
      <w:r w:rsidR="00361F4B" w:rsidRPr="000509A4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0509A4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43495402" w14:textId="4BA56C23" w:rsidR="000C43F8" w:rsidRPr="000C43F8" w:rsidRDefault="000C43F8" w:rsidP="004D4FC9">
      <w:pPr>
        <w:spacing w:after="0" w:line="240" w:lineRule="auto"/>
        <w:ind w:right="185" w:firstLine="720"/>
        <w:rPr>
          <w:rFonts w:ascii="TH Sarabun New" w:hAnsi="TH Sarabun New" w:cs="TH Sarabun New"/>
          <w:b/>
          <w:bCs/>
          <w:sz w:val="28"/>
        </w:rPr>
      </w:pPr>
      <w:r w:rsidRPr="000C43F8">
        <w:rPr>
          <w:rStyle w:val="ae"/>
          <w:rFonts w:ascii="TH Sarabun New" w:hAnsi="TH Sarabun New" w:cs="TH Sarabun New"/>
          <w:sz w:val="28"/>
        </w:rPr>
        <w:t>2.1</w:t>
      </w:r>
      <w:r w:rsidR="00F9117C">
        <w:rPr>
          <w:rStyle w:val="ae"/>
          <w:rFonts w:ascii="TH Sarabun New" w:hAnsi="TH Sarabun New" w:cs="TH Sarabun New" w:hint="cs"/>
          <w:sz w:val="28"/>
          <w:cs/>
        </w:rPr>
        <w:t xml:space="preserve"> </w:t>
      </w:r>
      <w:r w:rsidRPr="000C43F8">
        <w:rPr>
          <w:rStyle w:val="ae"/>
          <w:rFonts w:ascii="TH Sarabun New" w:hAnsi="TH Sarabun New" w:cs="TH Sarabun New"/>
          <w:sz w:val="28"/>
          <w:cs/>
        </w:rPr>
        <w:t>ข้อมูลที่ใช้ในการศึกษา</w:t>
      </w:r>
    </w:p>
    <w:p w14:paraId="4D8ED6CF" w14:textId="256C3566" w:rsidR="001B794D" w:rsidRPr="000C43F8" w:rsidRDefault="001B794D" w:rsidP="004D4FC9">
      <w:pPr>
        <w:spacing w:after="0" w:line="240" w:lineRule="auto"/>
        <w:ind w:right="185" w:firstLine="578"/>
        <w:jc w:val="thaiDistribute"/>
        <w:rPr>
          <w:rStyle w:val="ae"/>
          <w:rFonts w:ascii="TH Sarabun New" w:hAnsi="TH Sarabun New" w:cs="TH Sarabun New"/>
          <w:b w:val="0"/>
          <w:bCs w:val="0"/>
          <w:sz w:val="28"/>
        </w:rPr>
      </w:pPr>
      <w:r w:rsidRPr="000C43F8">
        <w:rPr>
          <w:rFonts w:ascii="TH Sarabun New" w:hAnsi="TH Sarabun New" w:cs="TH Sarabun New"/>
          <w:sz w:val="28"/>
          <w:cs/>
        </w:rPr>
        <w:t>งานวิจัยนี้ใช้ข้อมูลอนุกรมเวลาชนิดรายเดือน (</w:t>
      </w:r>
      <w:r w:rsidRPr="000C43F8">
        <w:rPr>
          <w:rFonts w:ascii="TH Sarabun New" w:hAnsi="TH Sarabun New" w:cs="TH Sarabun New"/>
          <w:sz w:val="28"/>
        </w:rPr>
        <w:t xml:space="preserve">Monthly Time-Series Data) </w:t>
      </w:r>
      <w:r w:rsidRPr="000C43F8">
        <w:rPr>
          <w:rFonts w:ascii="TH Sarabun New" w:hAnsi="TH Sarabun New" w:cs="TH Sarabun New"/>
          <w:sz w:val="28"/>
          <w:cs/>
        </w:rPr>
        <w:t xml:space="preserve">โดยเลือกใช้ข้อมูลดิบรายเดือนทั้งหมด </w:t>
      </w:r>
      <w:r w:rsidRPr="000C43F8">
        <w:rPr>
          <w:rFonts w:ascii="TH Sarabun New" w:hAnsi="TH Sarabun New" w:cs="TH Sarabun New"/>
          <w:sz w:val="28"/>
        </w:rPr>
        <w:t xml:space="preserve">121 </w:t>
      </w:r>
      <w:r w:rsidRPr="000C43F8">
        <w:rPr>
          <w:rFonts w:ascii="TH Sarabun New" w:hAnsi="TH Sarabun New" w:cs="TH Sarabun New"/>
          <w:sz w:val="28"/>
          <w:cs/>
        </w:rPr>
        <w:t xml:space="preserve">เดือน ครอบคลุมช่วงเวลาตั้งแต่เดือนมกราคม พ.ศ. </w:t>
      </w:r>
      <w:r w:rsidRPr="000C43F8">
        <w:rPr>
          <w:rFonts w:ascii="TH Sarabun New" w:hAnsi="TH Sarabun New" w:cs="TH Sarabun New"/>
          <w:sz w:val="28"/>
        </w:rPr>
        <w:t xml:space="preserve">2558 </w:t>
      </w:r>
      <w:r w:rsidRPr="000C43F8">
        <w:rPr>
          <w:rFonts w:ascii="TH Sarabun New" w:hAnsi="TH Sarabun New" w:cs="TH Sarabun New"/>
          <w:sz w:val="28"/>
          <w:cs/>
        </w:rPr>
        <w:t xml:space="preserve">ถึงเดือนมกราคม พ.ศ. </w:t>
      </w:r>
      <w:r w:rsidRPr="000C43F8">
        <w:rPr>
          <w:rFonts w:ascii="TH Sarabun New" w:hAnsi="TH Sarabun New" w:cs="TH Sarabun New"/>
          <w:sz w:val="28"/>
        </w:rPr>
        <w:t xml:space="preserve">2568 </w:t>
      </w:r>
      <w:r w:rsidRPr="000C43F8">
        <w:rPr>
          <w:rFonts w:ascii="TH Sarabun New" w:hAnsi="TH Sarabun New" w:cs="TH Sarabun New"/>
          <w:sz w:val="28"/>
          <w:cs/>
        </w:rPr>
        <w:t xml:space="preserve"> แต่เมื่อนำมาคำนวณหาผลต่างร่วมอันดับที่ </w:t>
      </w:r>
      <w:r w:rsidRPr="000C43F8">
        <w:rPr>
          <w:rFonts w:ascii="TH Sarabun New" w:hAnsi="TH Sarabun New" w:cs="TH Sarabun New"/>
          <w:sz w:val="28"/>
        </w:rPr>
        <w:t>1 (</w:t>
      </w:r>
      <m:oMath>
        <m:r>
          <m:rPr>
            <m:sty m:val="p"/>
          </m:rPr>
          <w:rPr>
            <w:rFonts w:ascii="Cambria Math" w:hAnsi="Cambria Math" w:cs="TH Sarabun New"/>
            <w:sz w:val="28"/>
          </w:rPr>
          <m:t>Δ</m:t>
        </m:r>
        <m:r>
          <w:rPr>
            <w:rFonts w:ascii="Cambria Math" w:hAnsi="Cambria Math" w:cs="TH Sarabun New"/>
            <w:sz w:val="28"/>
          </w:rPr>
          <m:t>ln</m:t>
        </m:r>
      </m:oMath>
      <w:r w:rsidRPr="000C43F8">
        <w:rPr>
          <w:rFonts w:ascii="TH Sarabun New" w:hAnsi="TH Sarabun New" w:cs="TH Sarabun New"/>
          <w:sz w:val="28"/>
        </w:rPr>
        <w:t xml:space="preserve">) </w:t>
      </w:r>
      <w:r w:rsidRPr="000C43F8">
        <w:rPr>
          <w:rFonts w:ascii="TH Sarabun New" w:hAnsi="TH Sarabun New" w:cs="TH Sarabun New"/>
          <w:sz w:val="28"/>
          <w:cs/>
        </w:rPr>
        <w:t>เพื่อปรับพฤติกรรมข้อมูล ข้อมูลเดือนแรกสุด             จะไม่สามารถหาผลต่างได้ ส่งผลให้เหลือจำนวน</w:t>
      </w:r>
      <w:r w:rsidRPr="000C43F8">
        <w:rPr>
          <w:rFonts w:ascii="TH Sarabun New" w:hAnsi="TH Sarabun New" w:cs="TH Sarabun New"/>
          <w:sz w:val="28"/>
          <w:cs/>
        </w:rPr>
        <w:t>สังเกตการณ์ (</w:t>
      </w:r>
      <w:r w:rsidRPr="000C43F8">
        <w:rPr>
          <w:rFonts w:ascii="TH Sarabun New" w:hAnsi="TH Sarabun New" w:cs="TH Sarabun New"/>
          <w:sz w:val="28"/>
        </w:rPr>
        <w:t xml:space="preserve">Observations) </w:t>
      </w:r>
      <w:r w:rsidRPr="000C43F8">
        <w:rPr>
          <w:rFonts w:ascii="TH Sarabun New" w:hAnsi="TH Sarabun New" w:cs="TH Sarabun New"/>
          <w:sz w:val="28"/>
          <w:cs/>
        </w:rPr>
        <w:t xml:space="preserve">ในแบบจำลองการถดถอยทั้งหมด </w:t>
      </w:r>
      <w:r w:rsidRPr="000C43F8">
        <w:rPr>
          <w:rFonts w:ascii="TH Sarabun New" w:hAnsi="TH Sarabun New" w:cs="TH Sarabun New"/>
          <w:sz w:val="28"/>
        </w:rPr>
        <w:t xml:space="preserve">120 </w:t>
      </w:r>
      <w:r w:rsidRPr="000C43F8">
        <w:rPr>
          <w:rFonts w:ascii="TH Sarabun New" w:hAnsi="TH Sarabun New" w:cs="TH Sarabun New"/>
          <w:sz w:val="28"/>
          <w:cs/>
        </w:rPr>
        <w:t>สังเกตการณ์ ซึ่งประกอบด้วยข้อมูลราคาทองคำและปัจจัยทางเศรษฐกิจ</w:t>
      </w:r>
      <w:proofErr w:type="spellStart"/>
      <w:r w:rsidRPr="000C43F8">
        <w:rPr>
          <w:rFonts w:ascii="TH Sarabun New" w:hAnsi="TH Sarabun New" w:cs="TH Sarabun New"/>
          <w:sz w:val="28"/>
          <w:cs/>
        </w:rPr>
        <w:t>มห</w:t>
      </w:r>
      <w:proofErr w:type="spellEnd"/>
      <w:r w:rsidRPr="000C43F8">
        <w:rPr>
          <w:rFonts w:ascii="TH Sarabun New" w:hAnsi="TH Sarabun New" w:cs="TH Sarabun New"/>
          <w:sz w:val="28"/>
          <w:cs/>
        </w:rPr>
        <w:t>ภาค ได้แก่ ดัชนีค่าเงินดอลลาร์สหรัฐ</w:t>
      </w:r>
      <w:r w:rsidRPr="000C43F8">
        <w:rPr>
          <w:rFonts w:ascii="TH Sarabun New" w:hAnsi="TH Sarabun New" w:cs="TH Sarabun New"/>
          <w:sz w:val="28"/>
        </w:rPr>
        <w:t xml:space="preserve">, </w:t>
      </w:r>
      <w:r w:rsidRPr="000C43F8">
        <w:rPr>
          <w:rFonts w:ascii="TH Sarabun New" w:hAnsi="TH Sarabun New" w:cs="TH Sarabun New"/>
          <w:sz w:val="28"/>
          <w:cs/>
        </w:rPr>
        <w:t>อัตราเงินเฟ้อ</w:t>
      </w:r>
      <w:r w:rsidRPr="000C43F8">
        <w:rPr>
          <w:rFonts w:ascii="TH Sarabun New" w:hAnsi="TH Sarabun New" w:cs="TH Sarabun New"/>
          <w:sz w:val="28"/>
        </w:rPr>
        <w:t xml:space="preserve">, </w:t>
      </w:r>
      <w:r w:rsidRPr="000C43F8">
        <w:rPr>
          <w:rFonts w:ascii="TH Sarabun New" w:hAnsi="TH Sarabun New" w:cs="TH Sarabun New"/>
          <w:sz w:val="28"/>
          <w:cs/>
        </w:rPr>
        <w:t xml:space="preserve">อัตราผลตอบแทนพันธบัตรรัฐบาลสหรัฐฯ อายุ </w:t>
      </w:r>
      <w:r w:rsidRPr="000C43F8">
        <w:rPr>
          <w:rFonts w:ascii="TH Sarabun New" w:hAnsi="TH Sarabun New" w:cs="TH Sarabun New"/>
          <w:sz w:val="28"/>
        </w:rPr>
        <w:t xml:space="preserve">10 </w:t>
      </w:r>
      <w:r w:rsidRPr="000C43F8">
        <w:rPr>
          <w:rFonts w:ascii="TH Sarabun New" w:hAnsi="TH Sarabun New" w:cs="TH Sarabun New"/>
          <w:sz w:val="28"/>
          <w:cs/>
        </w:rPr>
        <w:t>ปี</w:t>
      </w:r>
      <w:r w:rsidRPr="000C43F8">
        <w:rPr>
          <w:rFonts w:ascii="TH Sarabun New" w:hAnsi="TH Sarabun New" w:cs="TH Sarabun New"/>
          <w:sz w:val="28"/>
        </w:rPr>
        <w:t xml:space="preserve">, </w:t>
      </w:r>
      <w:r w:rsidRPr="000C43F8">
        <w:rPr>
          <w:rFonts w:ascii="TH Sarabun New" w:hAnsi="TH Sarabun New" w:cs="TH Sarabun New"/>
          <w:sz w:val="28"/>
          <w:cs/>
        </w:rPr>
        <w:t>อัตราดอกเบี้ยนโยบาย และราคาน้ำมันดิบ</w:t>
      </w:r>
    </w:p>
    <w:p w14:paraId="6ECF626B" w14:textId="61A4F8C6" w:rsidR="00C53AB1" w:rsidRPr="00C53AB1" w:rsidRDefault="00C53AB1" w:rsidP="004D4FC9">
      <w:pPr>
        <w:pStyle w:val="ad"/>
        <w:spacing w:before="0" w:beforeAutospacing="0" w:after="0" w:afterAutospacing="0"/>
        <w:ind w:right="185" w:firstLine="578"/>
        <w:rPr>
          <w:rFonts w:ascii="TH SarabunPSK" w:eastAsiaTheme="majorEastAsia" w:hAnsi="TH SarabunPSK" w:cs="TH SarabunPSK"/>
          <w:b/>
          <w:bCs/>
        </w:rPr>
      </w:pPr>
      <w:r>
        <w:rPr>
          <w:rFonts w:ascii="TH SarabunPSK" w:eastAsiaTheme="majorEastAsia" w:hAnsi="TH SarabunPSK" w:cs="TH SarabunPSK"/>
          <w:b/>
          <w:bCs/>
        </w:rPr>
        <w:t xml:space="preserve">2.2 </w:t>
      </w:r>
      <w:r w:rsidRPr="00C53AB1">
        <w:rPr>
          <w:rFonts w:ascii="TH SarabunPSK" w:eastAsiaTheme="majorEastAsia" w:hAnsi="TH SarabunPSK" w:cs="TH SarabunPSK"/>
          <w:b/>
          <w:bCs/>
          <w:cs/>
        </w:rPr>
        <w:t>การทดสอบความนิ่งของข้อมูล (</w:t>
      </w:r>
      <w:r w:rsidRPr="00C53AB1">
        <w:rPr>
          <w:rFonts w:ascii="TH SarabunPSK" w:eastAsiaTheme="majorEastAsia" w:hAnsi="TH SarabunPSK" w:cs="TH SarabunPSK"/>
          <w:b/>
          <w:bCs/>
        </w:rPr>
        <w:t>Unit Root Test)</w:t>
      </w:r>
    </w:p>
    <w:p w14:paraId="64C0862B" w14:textId="1B7D87F9" w:rsidR="00C53AB1" w:rsidRDefault="00C53AB1" w:rsidP="004D4FC9">
      <w:pPr>
        <w:pStyle w:val="ad"/>
        <w:spacing w:before="0" w:beforeAutospacing="0" w:after="0" w:afterAutospacing="0"/>
        <w:ind w:right="185" w:firstLine="578"/>
        <w:jc w:val="thaiDistribute"/>
        <w:rPr>
          <w:rFonts w:ascii="TH SarabunPSK" w:eastAsiaTheme="majorEastAsia" w:hAnsi="TH SarabunPSK" w:cs="TH SarabunPSK"/>
        </w:rPr>
      </w:pPr>
      <w:r w:rsidRPr="00C53AB1">
        <w:rPr>
          <w:rFonts w:ascii="TH SarabunPSK" w:eastAsiaTheme="majorEastAsia" w:hAnsi="TH SarabunPSK" w:cs="TH SarabunPSK"/>
          <w:cs/>
        </w:rPr>
        <w:t xml:space="preserve">ทำการทดสอบความนิ่งของตัวแปรทั้งหมดในแบบจำลอง โดยเลือกใช้วิธี </w:t>
      </w:r>
      <w:r w:rsidRPr="00C53AB1">
        <w:rPr>
          <w:rFonts w:ascii="TH SarabunPSK" w:eastAsiaTheme="majorEastAsia" w:hAnsi="TH SarabunPSK" w:cs="TH SarabunPSK"/>
        </w:rPr>
        <w:t xml:space="preserve">Augmented Dickey-Fuller (ADF) Test </w:t>
      </w:r>
      <w:r w:rsidRPr="00C53AB1">
        <w:rPr>
          <w:rFonts w:ascii="TH SarabunPSK" w:eastAsiaTheme="majorEastAsia" w:hAnsi="TH SarabunPSK" w:cs="TH SarabunPSK"/>
          <w:cs/>
        </w:rPr>
        <w:t>ซึ่งมีรายละเอียดและลำดับขั้นตอนการวิเคราะห์ดังนี้</w:t>
      </w:r>
      <w:r>
        <w:rPr>
          <w:rFonts w:ascii="TH SarabunPSK" w:eastAsiaTheme="majorEastAsia" w:hAnsi="TH SarabunPSK" w:cs="TH SarabunPSK"/>
        </w:rPr>
        <w:t xml:space="preserve"> </w:t>
      </w:r>
    </w:p>
    <w:p w14:paraId="4A6B8609" w14:textId="52EE0EBD" w:rsidR="00C53AB1" w:rsidRPr="00C53AB1" w:rsidRDefault="009157FE" w:rsidP="004D4FC9">
      <w:pPr>
        <w:pStyle w:val="ad"/>
        <w:spacing w:before="0" w:beforeAutospacing="0" w:after="0" w:afterAutospacing="0"/>
        <w:ind w:right="185"/>
        <w:jc w:val="thaiDistribute"/>
        <w:rPr>
          <w:rFonts w:ascii="TH Sarabun New" w:eastAsiaTheme="majorEastAsia" w:hAnsi="TH Sarabun New" w:cs="TH Sarabun New" w:hint="cs"/>
          <w:cs/>
        </w:rPr>
      </w:pPr>
      <w:r>
        <w:rPr>
          <w:rFonts w:ascii="TH Sarabun New" w:eastAsiaTheme="majorEastAsia" w:hAnsi="TH Sarabun New" w:cs="TH Sarabun New"/>
        </w:rPr>
        <w:t xml:space="preserve">1) </w:t>
      </w:r>
      <w:r w:rsidR="00C53AB1" w:rsidRPr="00C53AB1">
        <w:rPr>
          <w:rFonts w:ascii="TH Sarabun New" w:eastAsiaTheme="majorEastAsia" w:hAnsi="TH Sarabun New" w:cs="TH Sarabun New"/>
          <w:cs/>
        </w:rPr>
        <w:t>การทดสอบความนิ่งในระดับข้อมูลด</w:t>
      </w:r>
      <w:r w:rsidR="00C53AB1" w:rsidRPr="00C53AB1">
        <w:rPr>
          <w:rFonts w:ascii="TH Sarabun New" w:eastAsiaTheme="majorEastAsia" w:hAnsi="TH Sarabun New" w:cs="TH Sarabun New"/>
          <w:cs/>
        </w:rPr>
        <w:t>ิบ</w:t>
      </w:r>
      <w:r w:rsidR="00C53AB1" w:rsidRPr="00C53AB1">
        <w:rPr>
          <w:rFonts w:ascii="TH Sarabun New" w:eastAsiaTheme="majorEastAsia" w:hAnsi="TH Sarabun New" w:cs="TH Sarabun New"/>
          <w:cs/>
        </w:rPr>
        <w:t>(</w:t>
      </w:r>
      <w:r w:rsidR="00C53AB1" w:rsidRPr="00C53AB1">
        <w:rPr>
          <w:rFonts w:ascii="TH Sarabun New" w:eastAsiaTheme="majorEastAsia" w:hAnsi="TH Sarabun New" w:cs="TH Sarabun New"/>
        </w:rPr>
        <w:t xml:space="preserve">Level: </w:t>
      </w:r>
      <m:oMath>
        <m:r>
          <w:rPr>
            <w:rFonts w:ascii="Cambria Math" w:eastAsiaTheme="majorEastAsia" w:hAnsi="Cambria Math" w:cs="TH Sarabun New"/>
          </w:rPr>
          <m:t>I</m:t>
        </m:r>
        <m:d>
          <m:dPr>
            <m:ctrlPr>
              <w:rPr>
                <w:rFonts w:ascii="Cambria Math" w:eastAsiaTheme="majorEastAsia" w:hAnsi="Cambria Math" w:cs="TH Sarabun New"/>
              </w:rPr>
            </m:ctrlPr>
          </m:dPr>
          <m:e>
            <m:r>
              <w:rPr>
                <w:rFonts w:ascii="Cambria Math" w:eastAsiaTheme="majorEastAsia" w:hAnsi="Cambria Math" w:cs="TH Sarabun New"/>
              </w:rPr>
              <m:t>0</m:t>
            </m:r>
          </m:e>
        </m:d>
      </m:oMath>
      <w:r w:rsidR="00C53AB1" w:rsidRPr="00C53AB1">
        <w:rPr>
          <w:rFonts w:ascii="TH Sarabun New" w:eastAsiaTheme="majorEastAsia" w:hAnsi="TH Sarabun New" w:cs="TH Sarabun New"/>
        </w:rPr>
        <w:t>)</w:t>
      </w:r>
      <w:r w:rsidR="00C53AB1" w:rsidRPr="00C53AB1">
        <w:rPr>
          <w:rFonts w:ascii="TH Sarabun New" w:eastAsiaTheme="majorEastAsia" w:hAnsi="TH Sarabun New" w:cs="TH Sarabun New"/>
          <w:cs/>
        </w:rPr>
        <w:t xml:space="preserve"> </w:t>
      </w:r>
      <w:r w:rsidR="00C53AB1" w:rsidRPr="00C53AB1">
        <w:rPr>
          <w:rFonts w:ascii="TH Sarabun New" w:hAnsi="TH Sarabun New" w:cs="TH Sarabun New"/>
          <w:cs/>
        </w:rPr>
        <w:t>ทำการทดสอบความนิ่งของตัวแปรทั้งหมดในระดับข้อมูลดิบที่ผ่านการแปลงค่าให้อยู่ในรูปลอการิทึมธรรมชาติ (</w:t>
      </w:r>
      <w:r w:rsidR="00C53AB1" w:rsidRPr="00C53AB1">
        <w:rPr>
          <w:rFonts w:ascii="TH Sarabun New" w:hAnsi="TH Sarabun New" w:cs="TH Sarabun New"/>
        </w:rPr>
        <w:t xml:space="preserve">Natural Logarithm: </w:t>
      </w:r>
      <m:oMath>
        <m:r>
          <m:rPr>
            <m:sty m:val="p"/>
          </m:rPr>
          <w:rPr>
            <w:rFonts w:ascii="Cambria Math" w:hAnsi="Cambria Math" w:cs="TH Sarabun New"/>
          </w:rPr>
          <m:t>ln</m:t>
        </m:r>
      </m:oMath>
      <w:r w:rsidR="00C53AB1" w:rsidRPr="00C53AB1">
        <w:rPr>
          <w:rFonts w:ascii="TH Sarabun New" w:hAnsi="TH Sarabun New" w:cs="TH Sarabun New"/>
        </w:rPr>
        <w:t xml:space="preserve">) </w:t>
      </w:r>
      <w:r w:rsidR="00C53AB1" w:rsidRPr="00C53AB1">
        <w:rPr>
          <w:rFonts w:ascii="TH Sarabun New" w:hAnsi="TH Sarabun New" w:cs="TH Sarabun New"/>
          <w:cs/>
        </w:rPr>
        <w:t>เพื่อลดความผันผวนของข้อมูล  และจัดให้อยู่ในรูปแบบเชิงเส้น โดยใช้สมการทดสอบดังต่อไปนี้</w:t>
      </w:r>
    </w:p>
    <w:p w14:paraId="67A1FA3A" w14:textId="6035789C" w:rsidR="009157FE" w:rsidRPr="009157FE" w:rsidRDefault="009157FE" w:rsidP="004D4FC9">
      <w:pPr>
        <w:pStyle w:val="ad"/>
        <w:spacing w:before="0" w:beforeAutospacing="0" w:after="0" w:afterAutospacing="0"/>
        <w:ind w:right="185"/>
        <w:jc w:val="thaiDistribute"/>
        <w:rPr>
          <w:rFonts w:ascii="TH SarabunPSK" w:eastAsiaTheme="majorEastAsia" w:hAnsi="TH SarabunPSK" w:cs="TH SarabunPSK"/>
        </w:rPr>
      </w:pPr>
      <m:oMath>
        <m:r>
          <m:rPr>
            <m:sty m:val="p"/>
          </m:rPr>
          <w:rPr>
            <w:rFonts w:ascii="Cambria Math" w:eastAsiaTheme="majorEastAsia" w:hAnsi="Cambria Math" w:cs="TH Sarabun New"/>
          </w:rPr>
          <m:t>Δ</m:t>
        </m:r>
        <m:sSub>
          <m:sSubPr>
            <m:ctrlPr>
              <w:rPr>
                <w:rFonts w:ascii="Cambria Math" w:eastAsiaTheme="majorEastAsia" w:hAnsi="Cambria Math" w:cs="TH Sarabun New"/>
              </w:rPr>
            </m:ctrlPr>
          </m:sSubPr>
          <m:e>
            <m:r>
              <w:rPr>
                <w:rFonts w:ascii="Cambria Math" w:eastAsiaTheme="majorEastAsia" w:hAnsi="Cambria Math" w:cs="TH Sarabun New"/>
              </w:rPr>
              <m:t>Y</m:t>
            </m:r>
          </m:e>
          <m:sub>
            <m:r>
              <w:rPr>
                <w:rFonts w:ascii="Cambria Math" w:eastAsiaTheme="majorEastAsia" w:hAnsi="Cambria Math" w:cs="TH Sarabun New"/>
              </w:rPr>
              <m:t>t</m:t>
            </m:r>
          </m:sub>
        </m:sSub>
        <m:r>
          <w:rPr>
            <w:rFonts w:ascii="Cambria Math" w:eastAsiaTheme="majorEastAsia" w:hAnsi="Cambria Math" w:cs="TH Sarabun New"/>
          </w:rPr>
          <m:t>=αβ</m:t>
        </m:r>
        <m:sSub>
          <m:sSubPr>
            <m:ctrlPr>
              <w:rPr>
                <w:rFonts w:ascii="Cambria Math" w:eastAsiaTheme="majorEastAsia" w:hAnsi="Cambria Math" w:cs="TH Sarabun New"/>
              </w:rPr>
            </m:ctrlPr>
          </m:sSubPr>
          <m:e>
            <m:r>
              <w:rPr>
                <w:rFonts w:ascii="Cambria Math" w:eastAsiaTheme="majorEastAsia" w:hAnsi="Cambria Math" w:cs="TH Sarabun New"/>
              </w:rPr>
              <m:t>Y</m:t>
            </m:r>
          </m:e>
          <m:sub>
            <m:r>
              <w:rPr>
                <w:rFonts w:ascii="Cambria Math" w:eastAsiaTheme="majorEastAsia" w:hAnsi="Cambria Math" w:cs="TH Sarabun New"/>
              </w:rPr>
              <m:t>t-1</m:t>
            </m:r>
          </m:sub>
        </m:sSub>
        <m:nary>
          <m:naryPr>
            <m:chr m:val="∑"/>
            <m:limLoc m:val="undOvr"/>
            <m:ctrlPr>
              <w:rPr>
                <w:rFonts w:ascii="Cambria Math" w:eastAsiaTheme="majorEastAsia" w:hAnsi="Cambria Math" w:cs="TH Sarabun New"/>
              </w:rPr>
            </m:ctrlPr>
          </m:naryPr>
          <m:sub>
            <m:r>
              <w:rPr>
                <w:rFonts w:ascii="Cambria Math" w:eastAsiaTheme="majorEastAsia" w:hAnsi="Cambria Math" w:cs="TH Sarabun New"/>
              </w:rPr>
              <m:t>i=1</m:t>
            </m:r>
          </m:sub>
          <m:sup>
            <m:r>
              <w:rPr>
                <w:rFonts w:ascii="Cambria Math" w:eastAsiaTheme="majorEastAsia" w:hAnsi="Cambria Math" w:cs="TH Sarabun New"/>
              </w:rPr>
              <m:t>p</m:t>
            </m:r>
          </m:sup>
          <m:e>
            <m:sSub>
              <m:sSubPr>
                <m:ctrlPr>
                  <w:rPr>
                    <w:rFonts w:ascii="Cambria Math" w:eastAsiaTheme="majorEastAsia" w:hAnsi="Cambria Math" w:cs="TH Sarabun New"/>
                  </w:rPr>
                </m:ctrlPr>
              </m:sSubPr>
              <m:e>
                <m:r>
                  <w:rPr>
                    <w:rFonts w:ascii="Cambria Math" w:eastAsiaTheme="majorEastAsia" w:hAnsi="Cambria Math" w:cs="TH Sarabun New"/>
                  </w:rPr>
                  <m:t>γ</m:t>
                </m:r>
              </m:e>
              <m:sub>
                <m:r>
                  <w:rPr>
                    <w:rFonts w:ascii="Cambria Math" w:eastAsiaTheme="majorEastAsia" w:hAnsi="Cambria Math" w:cs="TH Sarabun New"/>
                  </w:rPr>
                  <m:t>i</m:t>
                </m:r>
              </m:sub>
            </m:sSub>
          </m:e>
        </m:nary>
        <m:r>
          <m:rPr>
            <m:sty m:val="p"/>
          </m:rPr>
          <w:rPr>
            <w:rFonts w:ascii="Cambria Math" w:eastAsiaTheme="majorEastAsia" w:hAnsi="Cambria Math" w:cs="TH Sarabun New"/>
          </w:rPr>
          <m:t>Δ</m:t>
        </m:r>
        <m:sSub>
          <m:sSubPr>
            <m:ctrlPr>
              <w:rPr>
                <w:rFonts w:ascii="Cambria Math" w:eastAsiaTheme="majorEastAsia" w:hAnsi="Cambria Math" w:cs="TH Sarabun New"/>
              </w:rPr>
            </m:ctrlPr>
          </m:sSubPr>
          <m:e>
            <m:r>
              <w:rPr>
                <w:rFonts w:ascii="Cambria Math" w:eastAsiaTheme="majorEastAsia" w:hAnsi="Cambria Math" w:cs="TH Sarabun New"/>
              </w:rPr>
              <m:t>Y</m:t>
            </m:r>
          </m:e>
          <m:sub>
            <m:r>
              <w:rPr>
                <w:rFonts w:ascii="Cambria Math" w:eastAsiaTheme="majorEastAsia" w:hAnsi="Cambria Math" w:cs="TH Sarabun New"/>
              </w:rPr>
              <m:t>t-i</m:t>
            </m:r>
          </m:sub>
        </m:sSub>
        <m:r>
          <w:rPr>
            <w:rFonts w:ascii="Cambria Math" w:eastAsiaTheme="majorEastAsia" w:hAnsi="Cambria Math" w:cs="TH Sarabun New"/>
          </w:rPr>
          <m:t>+</m:t>
        </m:r>
        <m:sSub>
          <m:sSubPr>
            <m:ctrlPr>
              <w:rPr>
                <w:rFonts w:ascii="Cambria Math" w:eastAsiaTheme="majorEastAsia" w:hAnsi="Cambria Math" w:cs="TH Sarabun New"/>
              </w:rPr>
            </m:ctrlPr>
          </m:sSubPr>
          <m:e>
            <m:r>
              <w:rPr>
                <w:rFonts w:ascii="Cambria Math" w:eastAsiaTheme="majorEastAsia" w:hAnsi="Cambria Math" w:cs="TH Sarabun New"/>
              </w:rPr>
              <m:t>ϵ</m:t>
            </m:r>
          </m:e>
          <m:sub>
            <m:r>
              <w:rPr>
                <w:rFonts w:ascii="Cambria Math" w:eastAsiaTheme="majorEastAsia" w:hAnsi="Cambria Math" w:cs="TH Sarabun New"/>
              </w:rPr>
              <m:t>t</m:t>
            </m:r>
          </m:sub>
        </m:sSub>
      </m:oMath>
      <w:r w:rsidRPr="009157FE">
        <w:rPr>
          <w:rFonts w:ascii="TH SarabunPSK" w:eastAsiaTheme="majorEastAsia" w:hAnsi="TH SarabunPSK" w:cs="TH SarabunPSK"/>
        </w:rPr>
        <w:t xml:space="preserve"> </w:t>
      </w:r>
    </w:p>
    <w:p w14:paraId="5C2D629A" w14:textId="77777777" w:rsidR="009157FE" w:rsidRDefault="009157FE" w:rsidP="004D4FC9">
      <w:pPr>
        <w:pStyle w:val="ad"/>
        <w:spacing w:before="0" w:beforeAutospacing="0" w:after="0" w:afterAutospacing="0"/>
        <w:ind w:right="185"/>
        <w:rPr>
          <w:rFonts w:ascii="TH Sarabun New" w:eastAsiaTheme="majorEastAsia" w:hAnsi="TH Sarabun New" w:cs="TH Sarabun New"/>
        </w:rPr>
      </w:pPr>
    </w:p>
    <w:p w14:paraId="6230144E" w14:textId="72846541" w:rsidR="009157FE" w:rsidRPr="009157FE" w:rsidRDefault="009157FE" w:rsidP="004D4FC9">
      <w:pPr>
        <w:pStyle w:val="ad"/>
        <w:spacing w:before="0" w:beforeAutospacing="0" w:after="0" w:afterAutospacing="0"/>
        <w:ind w:right="185"/>
        <w:rPr>
          <w:rFonts w:ascii="TH Sarabun New" w:eastAsiaTheme="majorEastAsia" w:hAnsi="TH Sarabun New" w:cs="TH Sarabun New"/>
        </w:rPr>
      </w:pPr>
      <w:r w:rsidRPr="009157FE">
        <w:rPr>
          <w:rFonts w:ascii="TH Sarabun New" w:eastAsiaTheme="majorEastAsia" w:hAnsi="TH Sarabun New" w:cs="TH Sarabun New"/>
        </w:rPr>
        <w:t xml:space="preserve">2) </w:t>
      </w:r>
      <w:r w:rsidRPr="009157FE">
        <w:rPr>
          <w:rFonts w:ascii="TH Sarabun New" w:eastAsiaTheme="majorEastAsia" w:hAnsi="TH Sarabun New" w:cs="TH Sarabun New"/>
          <w:cs/>
        </w:rPr>
        <w:t xml:space="preserve">การทดสอบความนิ่งในระดับผลต่างร่วมอันดับที่ </w:t>
      </w:r>
      <w:r w:rsidRPr="009157FE">
        <w:rPr>
          <w:rFonts w:ascii="TH Sarabun New" w:eastAsiaTheme="majorEastAsia" w:hAnsi="TH Sarabun New" w:cs="TH Sarabun New"/>
        </w:rPr>
        <w:t xml:space="preserve">1 (1st Difference: </w:t>
      </w:r>
      <m:oMath>
        <m:r>
          <w:rPr>
            <w:rFonts w:ascii="Cambria Math" w:eastAsiaTheme="majorEastAsia" w:hAnsi="Cambria Math" w:cs="TH Sarabun New"/>
          </w:rPr>
          <m:t>I</m:t>
        </m:r>
        <m:d>
          <m:dPr>
            <m:ctrlPr>
              <w:rPr>
                <w:rFonts w:ascii="Cambria Math" w:eastAsiaTheme="majorEastAsia" w:hAnsi="Cambria Math" w:cs="TH Sarabun New"/>
              </w:rPr>
            </m:ctrlPr>
          </m:dPr>
          <m:e>
            <m:r>
              <w:rPr>
                <w:rFonts w:ascii="Cambria Math" w:eastAsiaTheme="majorEastAsia" w:hAnsi="Cambria Math" w:cs="TH Sarabun New"/>
              </w:rPr>
              <m:t>1</m:t>
            </m:r>
          </m:e>
        </m:d>
      </m:oMath>
      <w:r w:rsidRPr="009157FE">
        <w:rPr>
          <w:rFonts w:ascii="TH Sarabun New" w:eastAsiaTheme="majorEastAsia" w:hAnsi="TH Sarabun New" w:cs="TH Sarabun New"/>
        </w:rPr>
        <w:t>)</w:t>
      </w:r>
    </w:p>
    <w:p w14:paraId="24FF9AC2" w14:textId="37F5F9FE" w:rsidR="00C53AB1" w:rsidRDefault="009157FE" w:rsidP="004D4FC9">
      <w:pPr>
        <w:pStyle w:val="ad"/>
        <w:spacing w:before="0" w:beforeAutospacing="0" w:after="0" w:afterAutospacing="0"/>
        <w:ind w:right="185"/>
        <w:jc w:val="thaiDistribute"/>
        <w:rPr>
          <w:rFonts w:ascii="TH Sarabun New" w:eastAsiaTheme="majorEastAsia" w:hAnsi="TH Sarabun New" w:cs="TH Sarabun New"/>
        </w:rPr>
      </w:pPr>
      <w:r w:rsidRPr="009157FE">
        <w:rPr>
          <w:rFonts w:ascii="TH Sarabun New" w:eastAsiaTheme="majorEastAsia" w:hAnsi="TH Sarabun New" w:cs="TH Sarabun New"/>
          <w:cs/>
        </w:rPr>
        <w:t>ในกรณีที่ผลการทดสอบในระดับข้อมูลดิบ (</w:t>
      </w:r>
      <m:oMath>
        <m:r>
          <w:rPr>
            <w:rFonts w:ascii="Cambria Math" w:eastAsiaTheme="majorEastAsia" w:hAnsi="Cambria Math" w:cs="TH Sarabun New"/>
          </w:rPr>
          <m:t>I</m:t>
        </m:r>
        <m:d>
          <m:dPr>
            <m:ctrlPr>
              <w:rPr>
                <w:rFonts w:ascii="Cambria Math" w:eastAsiaTheme="majorEastAsia" w:hAnsi="Cambria Math" w:cs="TH Sarabun New"/>
              </w:rPr>
            </m:ctrlPr>
          </m:dPr>
          <m:e>
            <m:r>
              <w:rPr>
                <w:rFonts w:ascii="Cambria Math" w:eastAsiaTheme="majorEastAsia" w:hAnsi="Cambria Math" w:cs="TH Sarabun New"/>
              </w:rPr>
              <m:t>0</m:t>
            </m:r>
          </m:e>
        </m:d>
      </m:oMath>
      <w:r w:rsidRPr="009157FE">
        <w:rPr>
          <w:rFonts w:ascii="TH Sarabun New" w:eastAsiaTheme="majorEastAsia" w:hAnsi="TH Sarabun New" w:cs="TH Sarabun New"/>
        </w:rPr>
        <w:t xml:space="preserve">) </w:t>
      </w:r>
      <w:r w:rsidRPr="009157FE">
        <w:rPr>
          <w:rFonts w:ascii="TH Sarabun New" w:eastAsiaTheme="majorEastAsia" w:hAnsi="TH Sarabun New" w:cs="TH Sarabun New"/>
          <w:cs/>
        </w:rPr>
        <w:t>แสดงลักษณะข้อมูลไม่นิ่ง (</w:t>
      </w:r>
      <w:r w:rsidRPr="009157FE">
        <w:rPr>
          <w:rFonts w:ascii="TH Sarabun New" w:eastAsiaTheme="majorEastAsia" w:hAnsi="TH Sarabun New" w:cs="TH Sarabun New"/>
        </w:rPr>
        <w:t xml:space="preserve">Non-Stationary) </w:t>
      </w:r>
      <w:r w:rsidRPr="009157FE">
        <w:rPr>
          <w:rFonts w:ascii="TH Sarabun New" w:eastAsiaTheme="majorEastAsia" w:hAnsi="TH Sarabun New" w:cs="TH Sarabun New"/>
          <w:cs/>
        </w:rPr>
        <w:t xml:space="preserve">ต้องดำเนินขั้นตอนการแปลงข้อมูลอนุกรมเวลาดังกล่าวให้อยู่ในรูปของผลต่างร่วม  อันดับที่ </w:t>
      </w:r>
      <w:r w:rsidRPr="009157FE">
        <w:rPr>
          <w:rFonts w:ascii="TH Sarabun New" w:eastAsiaTheme="majorEastAsia" w:hAnsi="TH Sarabun New" w:cs="TH Sarabun New"/>
        </w:rPr>
        <w:t xml:space="preserve">1 (1st Difference </w:t>
      </w:r>
      <w:r w:rsidRPr="009157FE">
        <w:rPr>
          <w:rFonts w:ascii="TH Sarabun New" w:eastAsiaTheme="majorEastAsia" w:hAnsi="TH Sarabun New" w:cs="TH Sarabun New"/>
          <w:cs/>
        </w:rPr>
        <w:t>ของค่า</w:t>
      </w:r>
      <w:r w:rsidRPr="009157FE">
        <w:rPr>
          <w:rFonts w:ascii="TH Sarabun New" w:eastAsiaTheme="majorEastAsia" w:hAnsi="TH Sarabun New" w:cs="TH Sarabun New"/>
        </w:rPr>
        <w:t xml:space="preserve"> </w:t>
      </w:r>
      <m:oMath>
        <m:r>
          <m:rPr>
            <m:sty m:val="p"/>
          </m:rPr>
          <w:rPr>
            <w:rFonts w:ascii="Cambria Math" w:eastAsiaTheme="majorEastAsia" w:hAnsi="Cambria Math" w:cs="TH Sarabun New"/>
          </w:rPr>
          <m:t>ln</m:t>
        </m:r>
      </m:oMath>
      <w:r w:rsidRPr="009157FE">
        <w:rPr>
          <w:rFonts w:ascii="TH Sarabun New" w:eastAsiaTheme="majorEastAsia" w:hAnsi="TH Sarabun New" w:cs="TH Sarabun New"/>
        </w:rPr>
        <w:t xml:space="preserve">) </w:t>
      </w:r>
      <w:r w:rsidRPr="009157FE">
        <w:rPr>
          <w:rFonts w:ascii="TH Sarabun New" w:eastAsiaTheme="majorEastAsia" w:hAnsi="TH Sarabun New" w:cs="TH Sarabun New"/>
          <w:cs/>
        </w:rPr>
        <w:t>หรือที่เรียกว่าอัตราการเปลี่ยนแปลง (</w:t>
      </w:r>
      <w:r w:rsidRPr="009157FE">
        <w:rPr>
          <w:rFonts w:ascii="TH Sarabun New" w:eastAsiaTheme="majorEastAsia" w:hAnsi="TH Sarabun New" w:cs="TH Sarabun New"/>
        </w:rPr>
        <w:t xml:space="preserve">Log Difference / Log Return) </w:t>
      </w:r>
      <w:r w:rsidRPr="009157FE">
        <w:rPr>
          <w:rFonts w:ascii="TH Sarabun New" w:eastAsiaTheme="majorEastAsia" w:hAnsi="TH Sarabun New" w:cs="TH Sarabun New"/>
          <w:cs/>
        </w:rPr>
        <w:t>เพื่อขจัดปัจจัยด้านแนวโน้มเวลา ทำการทดสอบความนิ่งซ้ำด้วยสมการ</w:t>
      </w:r>
    </w:p>
    <w:p w14:paraId="5ABE6EBE" w14:textId="5714F779" w:rsidR="009157FE" w:rsidRPr="009157FE" w:rsidRDefault="009157FE" w:rsidP="004D4FC9">
      <w:pPr>
        <w:pStyle w:val="ad"/>
        <w:spacing w:before="0" w:beforeAutospacing="0" w:after="0" w:afterAutospacing="0"/>
        <w:ind w:right="185"/>
        <w:jc w:val="thaiDistribute"/>
        <w:rPr>
          <w:rFonts w:ascii="TH Sarabun New" w:eastAsiaTheme="majorEastAsia" w:hAnsi="TH Sarabun New" w:cs="TH Sarabun New"/>
          <w:i/>
        </w:rPr>
      </w:pPr>
      <m:oMath>
        <m:sSup>
          <m:sSupPr>
            <m:ctrlPr>
              <w:rPr>
                <w:rFonts w:ascii="Cambria Math" w:eastAsiaTheme="majorEastAsia" w:hAnsi="Cambria Math" w:cs="TH Sarabun New"/>
              </w:rPr>
            </m:ctrlPr>
          </m:sSupPr>
          <m:e>
            <m:r>
              <m:rPr>
                <m:sty m:val="p"/>
              </m:rPr>
              <w:rPr>
                <w:rFonts w:ascii="Cambria Math" w:eastAsiaTheme="majorEastAsia" w:hAnsi="Cambria Math" w:cs="TH Sarabun New"/>
              </w:rPr>
              <m:t>Δ</m:t>
            </m:r>
          </m:e>
          <m:sup>
            <m:r>
              <w:rPr>
                <w:rFonts w:ascii="Cambria Math" w:eastAsiaTheme="majorEastAsia" w:hAnsi="Cambria Math" w:cs="TH Sarabun New"/>
              </w:rPr>
              <m:t>2</m:t>
            </m:r>
          </m:sup>
        </m:sSup>
        <m:sSub>
          <m:sSubPr>
            <m:ctrlPr>
              <w:rPr>
                <w:rFonts w:ascii="Cambria Math" w:eastAsiaTheme="majorEastAsia" w:hAnsi="Cambria Math" w:cs="TH Sarabun New"/>
              </w:rPr>
            </m:ctrlPr>
          </m:sSubPr>
          <m:e>
            <m:func>
              <m:funcPr>
                <m:ctrlPr>
                  <w:rPr>
                    <w:rFonts w:ascii="Cambria Math" w:eastAsiaTheme="majorEastAsia" w:hAnsi="Cambria Math" w:cs="TH Sarabun New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ajorEastAsia" w:hAnsi="Cambria Math" w:cs="TH Sarabun New"/>
                  </w:rPr>
                  <m:t>ln</m:t>
                </m:r>
              </m:fName>
              <m:e>
                <m:r>
                  <w:rPr>
                    <w:rFonts w:ascii="Cambria Math" w:eastAsiaTheme="majorEastAsia" w:hAnsi="Cambria Math" w:cs="TH Sarabun New"/>
                  </w:rPr>
                  <m:t>Y</m:t>
                </m:r>
              </m:e>
            </m:func>
          </m:e>
          <m:sub>
            <m:r>
              <w:rPr>
                <w:rFonts w:ascii="Cambria Math" w:eastAsiaTheme="majorEastAsia" w:hAnsi="Cambria Math" w:cs="TH Sarabun New"/>
              </w:rPr>
              <m:t>t</m:t>
            </m:r>
          </m:sub>
        </m:sSub>
        <m:r>
          <w:rPr>
            <w:rFonts w:ascii="Cambria Math" w:eastAsiaTheme="majorEastAsia" w:hAnsi="Cambria Math" w:cs="TH Sarabun New"/>
          </w:rPr>
          <m:t>=α+β</m:t>
        </m:r>
        <m:r>
          <m:rPr>
            <m:sty m:val="p"/>
          </m:rPr>
          <w:rPr>
            <w:rFonts w:ascii="Cambria Math" w:eastAsiaTheme="majorEastAsia" w:hAnsi="Cambria Math" w:cs="TH Sarabun New"/>
          </w:rPr>
          <m:t>Δ</m:t>
        </m:r>
        <m:sSub>
          <m:sSubPr>
            <m:ctrlPr>
              <w:rPr>
                <w:rFonts w:ascii="Cambria Math" w:eastAsiaTheme="majorEastAsia" w:hAnsi="Cambria Math" w:cs="TH Sarabun New"/>
              </w:rPr>
            </m:ctrlPr>
          </m:sSubPr>
          <m:e>
            <m:func>
              <m:funcPr>
                <m:ctrlPr>
                  <w:rPr>
                    <w:rFonts w:ascii="Cambria Math" w:eastAsiaTheme="majorEastAsia" w:hAnsi="Cambria Math" w:cs="TH Sarabun New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ajorEastAsia" w:hAnsi="Cambria Math" w:cs="TH Sarabun New"/>
                  </w:rPr>
                  <m:t>ln</m:t>
                </m:r>
              </m:fName>
              <m:e>
                <m:r>
                  <w:rPr>
                    <w:rFonts w:ascii="Cambria Math" w:eastAsiaTheme="majorEastAsia" w:hAnsi="Cambria Math" w:cs="TH Sarabun New"/>
                  </w:rPr>
                  <m:t>Y</m:t>
                </m:r>
              </m:e>
            </m:func>
          </m:e>
          <m:sub>
            <m:r>
              <w:rPr>
                <w:rFonts w:ascii="Cambria Math" w:eastAsiaTheme="majorEastAsia" w:hAnsi="Cambria Math" w:cs="TH Sarabun New"/>
              </w:rPr>
              <m:t>t-1</m:t>
            </m:r>
          </m:sub>
        </m:sSub>
        <m:r>
          <w:rPr>
            <w:rFonts w:ascii="Cambria Math" w:eastAsiaTheme="majorEastAsia" w:hAnsi="Cambria Math" w:cs="TH Sarabun New"/>
          </w:rPr>
          <m:t>+</m:t>
        </m:r>
        <m:nary>
          <m:naryPr>
            <m:chr m:val="∑"/>
            <m:limLoc m:val="undOvr"/>
            <m:ctrlPr>
              <w:rPr>
                <w:rFonts w:ascii="Cambria Math" w:eastAsiaTheme="majorEastAsia" w:hAnsi="Cambria Math" w:cs="TH Sarabun New"/>
              </w:rPr>
            </m:ctrlPr>
          </m:naryPr>
          <m:sub>
            <m:r>
              <w:rPr>
                <w:rFonts w:ascii="Cambria Math" w:eastAsiaTheme="majorEastAsia" w:hAnsi="Cambria Math" w:cs="TH Sarabun New"/>
              </w:rPr>
              <m:t>i=1</m:t>
            </m:r>
          </m:sub>
          <m:sup>
            <m:r>
              <w:rPr>
                <w:rFonts w:ascii="Cambria Math" w:eastAsiaTheme="majorEastAsia" w:hAnsi="Cambria Math" w:cs="TH Sarabun New"/>
              </w:rPr>
              <m:t>p</m:t>
            </m:r>
          </m:sup>
          <m:e>
            <m:sSub>
              <m:sSubPr>
                <m:ctrlPr>
                  <w:rPr>
                    <w:rFonts w:ascii="Cambria Math" w:eastAsiaTheme="majorEastAsia" w:hAnsi="Cambria Math" w:cs="TH Sarabun New"/>
                  </w:rPr>
                </m:ctrlPr>
              </m:sSubPr>
              <m:e>
                <m:r>
                  <w:rPr>
                    <w:rFonts w:ascii="Cambria Math" w:eastAsiaTheme="majorEastAsia" w:hAnsi="Cambria Math" w:cs="TH Sarabun New"/>
                  </w:rPr>
                  <m:t>γ</m:t>
                </m:r>
              </m:e>
              <m:sub>
                <m:r>
                  <w:rPr>
                    <w:rFonts w:ascii="Cambria Math" w:eastAsiaTheme="majorEastAsia" w:hAnsi="Cambria Math" w:cs="TH Sarabun New"/>
                  </w:rPr>
                  <m:t>i</m:t>
                </m:r>
              </m:sub>
            </m:sSub>
          </m:e>
        </m:nary>
        <m:sSup>
          <m:sSupPr>
            <m:ctrlPr>
              <w:rPr>
                <w:rFonts w:ascii="Cambria Math" w:eastAsiaTheme="majorEastAsia" w:hAnsi="Cambria Math" w:cs="TH Sarabun New"/>
              </w:rPr>
            </m:ctrlPr>
          </m:sSupPr>
          <m:e>
            <m:r>
              <m:rPr>
                <m:sty m:val="p"/>
              </m:rPr>
              <w:rPr>
                <w:rFonts w:ascii="Cambria Math" w:eastAsiaTheme="majorEastAsia" w:hAnsi="Cambria Math" w:cs="TH Sarabun New"/>
              </w:rPr>
              <m:t>Δ</m:t>
            </m:r>
          </m:e>
          <m:sup>
            <m:r>
              <w:rPr>
                <w:rFonts w:ascii="Cambria Math" w:eastAsiaTheme="majorEastAsia" w:hAnsi="Cambria Math" w:cs="TH Sarabun New"/>
              </w:rPr>
              <m:t>2</m:t>
            </m:r>
          </m:sup>
        </m:sSup>
        <m:sSub>
          <m:sSubPr>
            <m:ctrlPr>
              <w:rPr>
                <w:rFonts w:ascii="Cambria Math" w:eastAsiaTheme="majorEastAsia" w:hAnsi="Cambria Math" w:cs="TH Sarabun New"/>
              </w:rPr>
            </m:ctrlPr>
          </m:sSubPr>
          <m:e>
            <m:func>
              <m:funcPr>
                <m:ctrlPr>
                  <w:rPr>
                    <w:rFonts w:ascii="Cambria Math" w:eastAsiaTheme="majorEastAsia" w:hAnsi="Cambria Math" w:cs="TH Sarabun New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ajorEastAsia" w:hAnsi="Cambria Math" w:cs="TH Sarabun New"/>
                  </w:rPr>
                  <m:t>ln</m:t>
                </m:r>
              </m:fName>
              <m:e>
                <m:r>
                  <w:rPr>
                    <w:rFonts w:ascii="Cambria Math" w:eastAsiaTheme="majorEastAsia" w:hAnsi="Cambria Math" w:cs="TH Sarabun New"/>
                  </w:rPr>
                  <m:t>Y</m:t>
                </m:r>
              </m:e>
            </m:func>
          </m:e>
          <m:sub>
            <m:r>
              <w:rPr>
                <w:rFonts w:ascii="Cambria Math" w:eastAsiaTheme="majorEastAsia" w:hAnsi="Cambria Math" w:cs="TH Sarabun New"/>
              </w:rPr>
              <m:t>t-i</m:t>
            </m:r>
          </m:sub>
        </m:sSub>
        <m:r>
          <w:rPr>
            <w:rFonts w:ascii="Cambria Math" w:eastAsiaTheme="majorEastAsia" w:hAnsi="Cambria Math" w:cs="TH Sarabun New"/>
          </w:rPr>
          <m:t>+</m:t>
        </m:r>
        <m:sSub>
          <m:sSubPr>
            <m:ctrlPr>
              <w:rPr>
                <w:rFonts w:ascii="Cambria Math" w:eastAsiaTheme="majorEastAsia" w:hAnsi="Cambria Math" w:cs="TH Sarabun New"/>
              </w:rPr>
            </m:ctrlPr>
          </m:sSubPr>
          <m:e>
            <m:r>
              <w:rPr>
                <w:rFonts w:ascii="Cambria Math" w:eastAsiaTheme="majorEastAsia" w:hAnsi="Cambria Math" w:cs="TH Sarabun New"/>
              </w:rPr>
              <m:t>ϵ</m:t>
            </m:r>
          </m:e>
          <m:sub>
            <m:r>
              <w:rPr>
                <w:rFonts w:ascii="Cambria Math" w:eastAsiaTheme="majorEastAsia" w:hAnsi="Cambria Math" w:cs="TH Sarabun New"/>
              </w:rPr>
              <m:t>t</m:t>
            </m:r>
          </m:sub>
        </m:sSub>
      </m:oMath>
      <w:r>
        <w:rPr>
          <w:rFonts w:ascii="TH Sarabun New" w:eastAsiaTheme="majorEastAsia" w:hAnsi="TH Sarabun New" w:cs="TH Sarabun New"/>
          <w:i/>
        </w:rPr>
        <w:t xml:space="preserve"> </w:t>
      </w:r>
    </w:p>
    <w:p w14:paraId="4C6A6FCB" w14:textId="77777777" w:rsidR="009157FE" w:rsidRPr="009157FE" w:rsidRDefault="009157FE" w:rsidP="004D4FC9">
      <w:pPr>
        <w:pStyle w:val="ad"/>
        <w:spacing w:before="0" w:beforeAutospacing="0" w:after="0" w:afterAutospacing="0"/>
        <w:ind w:right="185"/>
        <w:jc w:val="thaiDistribute"/>
        <w:rPr>
          <w:rFonts w:ascii="TH Sarabun New" w:eastAsiaTheme="majorEastAsia" w:hAnsi="TH Sarabun New" w:cs="TH Sarabun New"/>
        </w:rPr>
      </w:pPr>
    </w:p>
    <w:p w14:paraId="5A279A14" w14:textId="39F6C9B8" w:rsidR="009157FE" w:rsidRPr="009157FE" w:rsidRDefault="009157FE" w:rsidP="004D4FC9">
      <w:pPr>
        <w:pStyle w:val="ad"/>
        <w:spacing w:before="0" w:beforeAutospacing="0" w:after="0" w:afterAutospacing="0"/>
        <w:ind w:right="185" w:firstLine="720"/>
        <w:rPr>
          <w:rStyle w:val="ae"/>
          <w:rFonts w:ascii="TH Sarabun New" w:eastAsiaTheme="majorEastAsia" w:hAnsi="TH Sarabun New" w:cs="TH Sarabun New"/>
          <w:b w:val="0"/>
          <w:bCs w:val="0"/>
        </w:rPr>
      </w:pPr>
      <w:r w:rsidRPr="009157FE">
        <w:rPr>
          <w:rFonts w:ascii="TH Sarabun New" w:eastAsiaTheme="majorEastAsia" w:hAnsi="TH Sarabun New" w:cs="TH Sarabun New"/>
          <w:b/>
          <w:bCs/>
        </w:rPr>
        <w:t>2.3</w:t>
      </w:r>
      <w:r w:rsidR="00F9117C">
        <w:rPr>
          <w:rFonts w:ascii="TH Sarabun New" w:eastAsiaTheme="majorEastAsia" w:hAnsi="TH Sarabun New" w:cs="TH Sarabun New" w:hint="cs"/>
          <w:b/>
          <w:bCs/>
          <w:cs/>
        </w:rPr>
        <w:t xml:space="preserve"> </w:t>
      </w:r>
      <w:r w:rsidRPr="009157FE">
        <w:rPr>
          <w:rFonts w:ascii="TH Sarabun New" w:eastAsiaTheme="majorEastAsia" w:hAnsi="TH Sarabun New" w:cs="TH Sarabun New"/>
          <w:b/>
          <w:bCs/>
          <w:cs/>
        </w:rPr>
        <w:t>การประมาณค่าแบบจำลองการถดถอยเชิงเส้นพหุคูณ (</w:t>
      </w:r>
      <w:r w:rsidRPr="009157FE">
        <w:rPr>
          <w:rFonts w:ascii="TH Sarabun New" w:eastAsiaTheme="majorEastAsia" w:hAnsi="TH Sarabun New" w:cs="TH Sarabun New"/>
          <w:b/>
          <w:bCs/>
        </w:rPr>
        <w:t>Multiple Linear Regression)</w:t>
      </w:r>
    </w:p>
    <w:p w14:paraId="2F33E34A" w14:textId="77777777" w:rsidR="00BF6127" w:rsidRDefault="009157FE" w:rsidP="004D4FC9">
      <w:pPr>
        <w:pStyle w:val="ad"/>
        <w:spacing w:before="0" w:beforeAutospacing="0" w:after="0" w:afterAutospacing="0"/>
        <w:ind w:right="185" w:firstLine="720"/>
        <w:jc w:val="thaiDistribute"/>
        <w:rPr>
          <w:rFonts w:ascii="TH Sarabun New" w:eastAsiaTheme="majorEastAsia" w:hAnsi="TH Sarabun New" w:cs="TH Sarabun New"/>
        </w:rPr>
      </w:pPr>
      <w:r w:rsidRPr="009157FE">
        <w:rPr>
          <w:rStyle w:val="ae"/>
          <w:rFonts w:ascii="TH Sarabun New" w:eastAsiaTheme="majorEastAsia" w:hAnsi="TH Sarabun New" w:cs="TH Sarabun New"/>
          <w:b w:val="0"/>
          <w:bCs w:val="0"/>
          <w:cs/>
        </w:rPr>
        <w:t>1</w:t>
      </w:r>
      <w:r w:rsidRPr="009157FE">
        <w:rPr>
          <w:rStyle w:val="ae"/>
          <w:rFonts w:ascii="TH Sarabun New" w:eastAsiaTheme="majorEastAsia" w:hAnsi="TH Sarabun New" w:cs="TH Sarabun New"/>
          <w:b w:val="0"/>
          <w:bCs w:val="0"/>
        </w:rPr>
        <w:t xml:space="preserve">) </w:t>
      </w:r>
      <w:r w:rsidRPr="009157FE">
        <w:rPr>
          <w:rFonts w:ascii="TH Sarabun New" w:eastAsiaTheme="majorEastAsia" w:hAnsi="TH Sarabun New" w:cs="TH Sarabun New"/>
          <w:cs/>
        </w:rPr>
        <w:t>การสร้างแบบจำลองในรูปผลต่างลอการิทึม (</w:t>
      </w:r>
      <w:r w:rsidRPr="009157FE">
        <w:rPr>
          <w:rFonts w:ascii="TH Sarabun New" w:eastAsiaTheme="majorEastAsia" w:hAnsi="TH Sarabun New" w:cs="TH Sarabun New"/>
        </w:rPr>
        <w:t>Log-Difference Model)</w:t>
      </w:r>
      <w:r>
        <w:rPr>
          <w:rFonts w:ascii="TH Sarabun New" w:eastAsiaTheme="majorEastAsia" w:hAnsi="TH Sarabun New" w:cs="TH Sarabun New" w:hint="cs"/>
          <w:cs/>
        </w:rPr>
        <w:t xml:space="preserve"> </w:t>
      </w:r>
    </w:p>
    <w:p w14:paraId="77142F59" w14:textId="0D62D3FC" w:rsidR="009157FE" w:rsidRPr="009157FE" w:rsidRDefault="009157FE" w:rsidP="004D4FC9">
      <w:pPr>
        <w:pStyle w:val="ad"/>
        <w:spacing w:before="0" w:beforeAutospacing="0" w:after="0" w:afterAutospacing="0"/>
        <w:ind w:right="185"/>
        <w:jc w:val="thaiDistribute"/>
        <w:rPr>
          <w:rFonts w:ascii="TH Sarabun New" w:eastAsiaTheme="majorEastAsia" w:hAnsi="TH Sarabun New" w:cs="TH Sarabun New"/>
        </w:rPr>
      </w:pPr>
      <w:r w:rsidRPr="009157FE">
        <w:rPr>
          <w:rFonts w:ascii="TH Sarabun New" w:eastAsiaTheme="majorEastAsia" w:hAnsi="TH Sarabun New" w:cs="TH Sarabun New"/>
          <w:cs/>
        </w:rPr>
        <w:lastRenderedPageBreak/>
        <w:t>เนื่องจากแบบจำลองนี้ทำการแปลงข้อมูลให้อยู่ในรูปผลต่างของลอการิทึมเพื่อแก้ปัญหาความไม่นิ่งของข้อมูล (</w:t>
      </w:r>
      <w:r w:rsidRPr="009157FE">
        <w:rPr>
          <w:rFonts w:ascii="TH Sarabun New" w:eastAsiaTheme="majorEastAsia" w:hAnsi="TH Sarabun New" w:cs="TH Sarabun New"/>
        </w:rPr>
        <w:t xml:space="preserve">Unit Root) </w:t>
      </w:r>
      <w:r w:rsidRPr="009157FE">
        <w:rPr>
          <w:rFonts w:ascii="TH Sarabun New" w:eastAsiaTheme="majorEastAsia" w:hAnsi="TH Sarabun New" w:cs="TH Sarabun New"/>
          <w:cs/>
        </w:rPr>
        <w:t>และต้องการศึกษาความสัมพันธ์ในรูปแบบของค่าความยืดหยุ่น (</w:t>
      </w:r>
      <w:r w:rsidRPr="009157FE">
        <w:rPr>
          <w:rFonts w:ascii="TH Sarabun New" w:eastAsiaTheme="majorEastAsia" w:hAnsi="TH Sarabun New" w:cs="TH Sarabun New"/>
        </w:rPr>
        <w:t xml:space="preserve">Elasticity) </w:t>
      </w:r>
      <w:r w:rsidRPr="009157FE">
        <w:rPr>
          <w:rFonts w:ascii="TH Sarabun New" w:eastAsiaTheme="majorEastAsia" w:hAnsi="TH Sarabun New" w:cs="TH Sarabun New"/>
          <w:cs/>
        </w:rPr>
        <w:t xml:space="preserve">สมการคณิตศาสตร์ที่ใช้ในงานวิจัยนี้จึงจัดอยู่ในรูปแบบ </w:t>
      </w:r>
      <w:r w:rsidRPr="009157FE">
        <w:rPr>
          <w:rFonts w:ascii="TH Sarabun New" w:eastAsiaTheme="majorEastAsia" w:hAnsi="TH Sarabun New" w:cs="TH Sarabun New"/>
        </w:rPr>
        <w:t xml:space="preserve">Log-Difference Model </w:t>
      </w:r>
      <w:r w:rsidRPr="009157FE">
        <w:rPr>
          <w:rFonts w:ascii="TH Sarabun New" w:eastAsiaTheme="majorEastAsia" w:hAnsi="TH Sarabun New" w:cs="TH Sarabun New"/>
          <w:cs/>
        </w:rPr>
        <w:t>โดยเรียงลำดับตัวแปรสอดคล้องตามผลการคำนวณจริง ดังนี้</w:t>
      </w:r>
      <w:r w:rsidRPr="009157FE">
        <w:rPr>
          <w:rStyle w:val="ae"/>
          <w:rFonts w:ascii="TH Sarabun New" w:eastAsiaTheme="majorEastAsia" w:hAnsi="TH Sarabun New" w:cs="TH Sarabun New"/>
          <w:b w:val="0"/>
          <w:bCs w:val="0"/>
          <w:cs/>
        </w:rPr>
        <w:tab/>
      </w:r>
      <w:r w:rsidRPr="009157FE">
        <w:rPr>
          <w:rStyle w:val="ae"/>
          <w:rFonts w:ascii="TH Sarabun New" w:eastAsiaTheme="majorEastAsia" w:hAnsi="TH Sarabun New" w:cs="TH Sarabun New"/>
          <w:b w:val="0"/>
          <w:bCs w:val="0"/>
          <w:cs/>
        </w:rPr>
        <w:tab/>
      </w:r>
      <m:oMath>
        <m:r>
          <m:rPr>
            <m:sty m:val="p"/>
          </m:rPr>
          <w:rPr>
            <w:rFonts w:ascii="Cambria Math" w:eastAsiaTheme="majorEastAsia" w:hAnsi="Cambria Math" w:cs="TH Sarabun New"/>
          </w:rPr>
          <m:t>Δ</m:t>
        </m:r>
        <m:func>
          <m:funcPr>
            <m:ctrlPr>
              <w:rPr>
                <w:rFonts w:ascii="Cambria Math" w:eastAsiaTheme="majorEastAsia" w:hAnsi="Cambria Math" w:cs="TH Sarabun New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ajorEastAsia" w:hAnsi="Cambria Math" w:cs="TH Sarabun New"/>
              </w:rPr>
              <m:t>ln</m:t>
            </m:r>
          </m:fName>
          <m:e>
            <m:d>
              <m:dPr>
                <m:ctrlPr>
                  <w:rPr>
                    <w:rFonts w:ascii="Cambria Math" w:eastAsiaTheme="majorEastAsia" w:hAnsi="Cambria Math" w:cs="TH Sarabun New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ajorEastAsia" w:hAnsi="Cambria Math" w:cs="TH Sarabun New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H Sarabun New" w:eastAsiaTheme="majorEastAsia" w:hAnsi="TH Sarabun New" w:cs="TH Sarabun New"/>
                      </w:rPr>
                      <m:t>Gold</m:t>
                    </m:r>
                  </m:e>
                  <m:sub>
                    <m:r>
                      <w:rPr>
                        <w:rFonts w:ascii="Cambria Math" w:eastAsiaTheme="majorEastAsia" w:hAnsi="Cambria Math" w:cs="TH Sarabun New"/>
                      </w:rPr>
                      <m:t>t</m:t>
                    </m:r>
                  </m:sub>
                </m:sSub>
              </m:e>
            </m:d>
          </m:e>
        </m:func>
        <m:r>
          <w:rPr>
            <w:rFonts w:ascii="Cambria Math" w:eastAsiaTheme="majorEastAsia" w:hAnsi="Cambria Math" w:cs="TH Sarabun New"/>
          </w:rPr>
          <m:t>=</m:t>
        </m:r>
        <m:sSub>
          <m:sSubPr>
            <m:ctrlPr>
              <w:rPr>
                <w:rFonts w:ascii="Cambria Math" w:eastAsiaTheme="majorEastAsia" w:hAnsi="Cambria Math" w:cs="TH Sarabun New"/>
              </w:rPr>
            </m:ctrlPr>
          </m:sSubPr>
          <m:e>
            <m:r>
              <w:rPr>
                <w:rFonts w:ascii="Cambria Math" w:eastAsiaTheme="majorEastAsia" w:hAnsi="Cambria Math" w:cs="TH Sarabun New"/>
              </w:rPr>
              <m:t>β</m:t>
            </m:r>
          </m:e>
          <m:sub>
            <m:r>
              <w:rPr>
                <w:rFonts w:ascii="Cambria Math" w:eastAsiaTheme="majorEastAsia" w:hAnsi="Cambria Math" w:cs="TH Sarabun New"/>
              </w:rPr>
              <m:t>0</m:t>
            </m:r>
          </m:sub>
        </m:sSub>
        <m:r>
          <w:rPr>
            <w:rFonts w:ascii="Cambria Math" w:eastAsiaTheme="majorEastAsia" w:hAnsi="Cambria Math" w:cs="TH Sarabun New"/>
          </w:rPr>
          <m:t>+</m:t>
        </m:r>
        <m:sSub>
          <m:sSubPr>
            <m:ctrlPr>
              <w:rPr>
                <w:rFonts w:ascii="Cambria Math" w:eastAsiaTheme="majorEastAsia" w:hAnsi="Cambria Math" w:cs="TH Sarabun New"/>
              </w:rPr>
            </m:ctrlPr>
          </m:sSubPr>
          <m:e>
            <m:r>
              <w:rPr>
                <w:rFonts w:ascii="Cambria Math" w:eastAsiaTheme="majorEastAsia" w:hAnsi="Cambria Math" w:cs="TH Sarabun New"/>
              </w:rPr>
              <m:t>β</m:t>
            </m:r>
          </m:e>
          <m:sub>
            <m:r>
              <w:rPr>
                <w:rFonts w:ascii="Cambria Math" w:eastAsiaTheme="majorEastAsia" w:hAnsi="Cambria Math" w:cs="TH Sarabun New"/>
              </w:rPr>
              <m:t>1</m:t>
            </m:r>
          </m:sub>
        </m:sSub>
        <m:r>
          <m:rPr>
            <m:sty m:val="p"/>
          </m:rPr>
          <w:rPr>
            <w:rFonts w:ascii="Cambria Math" w:eastAsiaTheme="majorEastAsia" w:hAnsi="Cambria Math" w:cs="TH Sarabun New"/>
          </w:rPr>
          <m:t>Δ</m:t>
        </m:r>
        <m:func>
          <m:funcPr>
            <m:ctrlPr>
              <w:rPr>
                <w:rFonts w:ascii="Cambria Math" w:eastAsiaTheme="majorEastAsia" w:hAnsi="Cambria Math" w:cs="TH Sarabun New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ajorEastAsia" w:hAnsi="Cambria Math" w:cs="TH Sarabun New"/>
              </w:rPr>
              <m:t>ln</m:t>
            </m:r>
          </m:fName>
          <m:e>
            <m:d>
              <m:dPr>
                <m:ctrlPr>
                  <w:rPr>
                    <w:rFonts w:ascii="Cambria Math" w:eastAsiaTheme="majorEastAsia" w:hAnsi="Cambria Math" w:cs="TH Sarabun New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ajorEastAsia" w:hAnsi="Cambria Math" w:cs="TH Sarabun New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H Sarabun New" w:eastAsiaTheme="majorEastAsia" w:hAnsi="TH Sarabun New" w:cs="TH Sarabun New"/>
                      </w:rPr>
                      <m:t>USD</m:t>
                    </m:r>
                  </m:e>
                  <m:sub>
                    <m:r>
                      <w:rPr>
                        <w:rFonts w:ascii="Cambria Math" w:eastAsiaTheme="majorEastAsia" w:hAnsi="Cambria Math" w:cs="TH Sarabun New"/>
                      </w:rPr>
                      <m:t>t</m:t>
                    </m:r>
                  </m:sub>
                </m:sSub>
              </m:e>
            </m:d>
          </m:e>
        </m:func>
        <m:r>
          <w:rPr>
            <w:rFonts w:ascii="Cambria Math" w:eastAsiaTheme="majorEastAsia" w:hAnsi="Cambria Math" w:cs="TH Sarabun New"/>
          </w:rPr>
          <m:t>+</m:t>
        </m:r>
        <m:sSub>
          <m:sSubPr>
            <m:ctrlPr>
              <w:rPr>
                <w:rFonts w:ascii="Cambria Math" w:eastAsiaTheme="majorEastAsia" w:hAnsi="Cambria Math" w:cs="TH Sarabun New"/>
              </w:rPr>
            </m:ctrlPr>
          </m:sSubPr>
          <m:e>
            <m:r>
              <w:rPr>
                <w:rFonts w:ascii="Cambria Math" w:eastAsiaTheme="majorEastAsia" w:hAnsi="Cambria Math" w:cs="TH Sarabun New"/>
              </w:rPr>
              <m:t>β</m:t>
            </m:r>
          </m:e>
          <m:sub>
            <m:r>
              <w:rPr>
                <w:rFonts w:ascii="Cambria Math" w:eastAsiaTheme="majorEastAsia" w:hAnsi="Cambria Math" w:cs="TH Sarabun New"/>
              </w:rPr>
              <m:t>2</m:t>
            </m:r>
          </m:sub>
        </m:sSub>
        <m:r>
          <m:rPr>
            <m:sty m:val="p"/>
          </m:rPr>
          <w:rPr>
            <w:rFonts w:ascii="Cambria Math" w:eastAsiaTheme="majorEastAsia" w:hAnsi="Cambria Math" w:cs="TH Sarabun New"/>
          </w:rPr>
          <m:t>Δ</m:t>
        </m:r>
        <m:func>
          <m:funcPr>
            <m:ctrlPr>
              <w:rPr>
                <w:rFonts w:ascii="Cambria Math" w:eastAsiaTheme="majorEastAsia" w:hAnsi="Cambria Math" w:cs="TH Sarabun New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ajorEastAsia" w:hAnsi="Cambria Math" w:cs="TH Sarabun New"/>
              </w:rPr>
              <m:t>ln</m:t>
            </m:r>
          </m:fName>
          <m:e>
            <m:d>
              <m:dPr>
                <m:ctrlPr>
                  <w:rPr>
                    <w:rFonts w:ascii="Cambria Math" w:eastAsiaTheme="majorEastAsia" w:hAnsi="Cambria Math" w:cs="TH Sarabun New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ajorEastAsia" w:hAnsi="Cambria Math" w:cs="TH Sarabun New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H Sarabun New" w:eastAsiaTheme="majorEastAsia" w:hAnsi="TH Sarabun New" w:cs="TH Sarabun New"/>
                      </w:rPr>
                      <m:t>Oil</m:t>
                    </m:r>
                  </m:e>
                  <m:sub>
                    <m:r>
                      <w:rPr>
                        <w:rFonts w:ascii="Cambria Math" w:eastAsiaTheme="majorEastAsia" w:hAnsi="Cambria Math" w:cs="TH Sarabun New"/>
                      </w:rPr>
                      <m:t>t</m:t>
                    </m:r>
                  </m:sub>
                </m:sSub>
              </m:e>
            </m:d>
          </m:e>
        </m:func>
        <m:r>
          <w:rPr>
            <w:rFonts w:ascii="Cambria Math" w:eastAsiaTheme="majorEastAsia" w:hAnsi="Cambria Math" w:cs="TH Sarabun New"/>
          </w:rPr>
          <m:t>+</m:t>
        </m:r>
        <m:sSub>
          <m:sSubPr>
            <m:ctrlPr>
              <w:rPr>
                <w:rFonts w:ascii="Cambria Math" w:eastAsiaTheme="majorEastAsia" w:hAnsi="Cambria Math" w:cs="TH Sarabun New"/>
              </w:rPr>
            </m:ctrlPr>
          </m:sSubPr>
          <m:e>
            <m:r>
              <w:rPr>
                <w:rFonts w:ascii="Cambria Math" w:eastAsiaTheme="majorEastAsia" w:hAnsi="Cambria Math" w:cs="TH Sarabun New"/>
              </w:rPr>
              <m:t>β</m:t>
            </m:r>
          </m:e>
          <m:sub>
            <m:r>
              <w:rPr>
                <w:rFonts w:ascii="Cambria Math" w:eastAsiaTheme="majorEastAsia" w:hAnsi="Cambria Math" w:cs="TH Sarabun New"/>
              </w:rPr>
              <m:t>3</m:t>
            </m:r>
          </m:sub>
        </m:sSub>
        <m:r>
          <m:rPr>
            <m:sty m:val="p"/>
          </m:rPr>
          <w:rPr>
            <w:rFonts w:ascii="Cambria Math" w:eastAsiaTheme="majorEastAsia" w:hAnsi="Cambria Math" w:cs="TH Sarabun New"/>
          </w:rPr>
          <m:t>Δ</m:t>
        </m:r>
        <m:func>
          <m:funcPr>
            <m:ctrlPr>
              <w:rPr>
                <w:rFonts w:ascii="Cambria Math" w:eastAsiaTheme="majorEastAsia" w:hAnsi="Cambria Math" w:cs="TH Sarabun New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ajorEastAsia" w:hAnsi="Cambria Math" w:cs="TH Sarabun New"/>
              </w:rPr>
              <m:t>ln</m:t>
            </m:r>
          </m:fName>
          <m:e>
            <m:d>
              <m:dPr>
                <m:ctrlPr>
                  <w:rPr>
                    <w:rFonts w:ascii="Cambria Math" w:eastAsiaTheme="majorEastAsia" w:hAnsi="Cambria Math" w:cs="TH Sarabun New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ajorEastAsia" w:hAnsi="Cambria Math" w:cs="TH Sarabun New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H Sarabun New" w:eastAsiaTheme="majorEastAsia" w:hAnsi="TH Sarabun New" w:cs="TH Sarabun New"/>
                      </w:rPr>
                      <m:t>Interest</m:t>
                    </m:r>
                  </m:e>
                  <m:sub>
                    <m:r>
                      <w:rPr>
                        <w:rFonts w:ascii="Cambria Math" w:eastAsiaTheme="majorEastAsia" w:hAnsi="Cambria Math" w:cs="TH Sarabun New"/>
                      </w:rPr>
                      <m:t>t</m:t>
                    </m:r>
                  </m:sub>
                </m:sSub>
              </m:e>
            </m:d>
          </m:e>
        </m:func>
        <m:r>
          <w:rPr>
            <w:rFonts w:ascii="Cambria Math" w:eastAsiaTheme="majorEastAsia" w:hAnsi="Cambria Math" w:cs="TH Sarabun New"/>
          </w:rPr>
          <m:t>+</m:t>
        </m:r>
        <m:sSub>
          <m:sSubPr>
            <m:ctrlPr>
              <w:rPr>
                <w:rFonts w:ascii="Cambria Math" w:eastAsiaTheme="majorEastAsia" w:hAnsi="Cambria Math" w:cs="TH Sarabun New"/>
              </w:rPr>
            </m:ctrlPr>
          </m:sSubPr>
          <m:e>
            <m:r>
              <w:rPr>
                <w:rFonts w:ascii="Cambria Math" w:eastAsiaTheme="majorEastAsia" w:hAnsi="Cambria Math" w:cs="TH Sarabun New"/>
              </w:rPr>
              <m:t>β</m:t>
            </m:r>
          </m:e>
          <m:sub>
            <m:r>
              <w:rPr>
                <w:rFonts w:ascii="Cambria Math" w:eastAsiaTheme="majorEastAsia" w:hAnsi="Cambria Math" w:cs="TH Sarabun New"/>
              </w:rPr>
              <m:t>4</m:t>
            </m:r>
          </m:sub>
        </m:sSub>
        <m:r>
          <m:rPr>
            <m:sty m:val="p"/>
          </m:rPr>
          <w:rPr>
            <w:rFonts w:ascii="Cambria Math" w:eastAsiaTheme="majorEastAsia" w:hAnsi="Cambria Math" w:cs="TH Sarabun New"/>
          </w:rPr>
          <m:t>Δ</m:t>
        </m:r>
        <m:func>
          <m:funcPr>
            <m:ctrlPr>
              <w:rPr>
                <w:rFonts w:ascii="Cambria Math" w:eastAsiaTheme="majorEastAsia" w:hAnsi="Cambria Math" w:cs="TH Sarabun New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ajorEastAsia" w:hAnsi="Cambria Math" w:cs="TH Sarabun New"/>
              </w:rPr>
              <m:t>ln</m:t>
            </m:r>
          </m:fName>
          <m:e>
            <m:d>
              <m:dPr>
                <m:ctrlPr>
                  <w:rPr>
                    <w:rFonts w:ascii="Cambria Math" w:eastAsiaTheme="majorEastAsia" w:hAnsi="Cambria Math" w:cs="TH Sarabun New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ajorEastAsia" w:hAnsi="Cambria Math" w:cs="TH Sarabun New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H Sarabun New" w:eastAsiaTheme="majorEastAsia" w:hAnsi="TH Sarabun New" w:cs="TH Sarabun New"/>
                      </w:rPr>
                      <m:t>Bond</m:t>
                    </m:r>
                  </m:e>
                  <m:sub>
                    <m:r>
                      <w:rPr>
                        <w:rFonts w:ascii="Cambria Math" w:eastAsiaTheme="majorEastAsia" w:hAnsi="Cambria Math" w:cs="TH Sarabun New"/>
                      </w:rPr>
                      <m:t>t</m:t>
                    </m:r>
                  </m:sub>
                </m:sSub>
              </m:e>
            </m:d>
          </m:e>
        </m:func>
        <m:r>
          <w:rPr>
            <w:rFonts w:ascii="Cambria Math" w:eastAsiaTheme="majorEastAsia" w:hAnsi="Cambria Math" w:cs="TH Sarabun New"/>
          </w:rPr>
          <m:t>+</m:t>
        </m:r>
        <m:sSub>
          <m:sSubPr>
            <m:ctrlPr>
              <w:rPr>
                <w:rFonts w:ascii="Cambria Math" w:eastAsiaTheme="majorEastAsia" w:hAnsi="Cambria Math" w:cs="TH Sarabun New"/>
              </w:rPr>
            </m:ctrlPr>
          </m:sSubPr>
          <m:e>
            <m:r>
              <w:rPr>
                <w:rFonts w:ascii="Cambria Math" w:eastAsiaTheme="majorEastAsia" w:hAnsi="Cambria Math" w:cs="TH Sarabun New"/>
              </w:rPr>
              <m:t>β</m:t>
            </m:r>
          </m:e>
          <m:sub>
            <m:r>
              <w:rPr>
                <w:rFonts w:ascii="Cambria Math" w:eastAsiaTheme="majorEastAsia" w:hAnsi="Cambria Math" w:cs="TH Sarabun New"/>
              </w:rPr>
              <m:t>5</m:t>
            </m:r>
          </m:sub>
        </m:sSub>
        <m:r>
          <m:rPr>
            <m:sty m:val="p"/>
          </m:rPr>
          <w:rPr>
            <w:rFonts w:ascii="Cambria Math" w:eastAsiaTheme="majorEastAsia" w:hAnsi="Cambria Math" w:cs="TH Sarabun New"/>
          </w:rPr>
          <m:t>Δ</m:t>
        </m:r>
        <m:func>
          <m:funcPr>
            <m:ctrlPr>
              <w:rPr>
                <w:rFonts w:ascii="Cambria Math" w:eastAsiaTheme="majorEastAsia" w:hAnsi="Cambria Math" w:cs="TH Sarabun New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ajorEastAsia" w:hAnsi="Cambria Math" w:cs="TH Sarabun New"/>
              </w:rPr>
              <m:t>ln</m:t>
            </m:r>
          </m:fName>
          <m:e>
            <m:d>
              <m:dPr>
                <m:ctrlPr>
                  <w:rPr>
                    <w:rFonts w:ascii="Cambria Math" w:eastAsiaTheme="majorEastAsia" w:hAnsi="Cambria Math" w:cs="TH Sarabun New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ajorEastAsia" w:hAnsi="Cambria Math" w:cs="TH Sarabun New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H Sarabun New" w:eastAsiaTheme="majorEastAsia" w:hAnsi="TH Sarabun New" w:cs="TH Sarabun New"/>
                      </w:rPr>
                      <m:t>Inflation</m:t>
                    </m:r>
                  </m:e>
                  <m:sub>
                    <m:r>
                      <w:rPr>
                        <w:rFonts w:ascii="Cambria Math" w:eastAsiaTheme="majorEastAsia" w:hAnsi="Cambria Math" w:cs="TH Sarabun New"/>
                      </w:rPr>
                      <m:t>t</m:t>
                    </m:r>
                  </m:sub>
                </m:sSub>
              </m:e>
            </m:d>
          </m:e>
        </m:func>
        <m:r>
          <w:rPr>
            <w:rFonts w:ascii="Cambria Math" w:eastAsiaTheme="majorEastAsia" w:hAnsi="Cambria Math" w:cs="TH Sarabun New"/>
          </w:rPr>
          <m:t>+</m:t>
        </m:r>
        <m:sSub>
          <m:sSubPr>
            <m:ctrlPr>
              <w:rPr>
                <w:rFonts w:ascii="Cambria Math" w:eastAsiaTheme="majorEastAsia" w:hAnsi="Cambria Math" w:cs="TH Sarabun New"/>
              </w:rPr>
            </m:ctrlPr>
          </m:sSubPr>
          <m:e>
            <m:r>
              <w:rPr>
                <w:rFonts w:ascii="Cambria Math" w:eastAsiaTheme="majorEastAsia" w:hAnsi="Cambria Math" w:cs="TH Sarabun New"/>
              </w:rPr>
              <m:t>ϵ</m:t>
            </m:r>
          </m:e>
          <m:sub>
            <m:r>
              <w:rPr>
                <w:rFonts w:ascii="Cambria Math" w:eastAsiaTheme="majorEastAsia" w:hAnsi="Cambria Math" w:cs="TH Sarabun New"/>
              </w:rPr>
              <m:t>t</m:t>
            </m:r>
          </m:sub>
        </m:sSub>
      </m:oMath>
    </w:p>
    <w:p w14:paraId="5C69541A" w14:textId="77777777" w:rsidR="009157FE" w:rsidRPr="000434F2" w:rsidRDefault="009157FE" w:rsidP="004D4FC9">
      <w:pPr>
        <w:pStyle w:val="ad"/>
        <w:spacing w:before="0" w:beforeAutospacing="0" w:after="0" w:afterAutospacing="0"/>
        <w:ind w:right="185" w:firstLine="720"/>
        <w:jc w:val="thaiDistribute"/>
        <w:rPr>
          <w:rFonts w:ascii="TH SarabunPSK" w:eastAsiaTheme="majorEastAsia" w:hAnsi="TH SarabunPSK" w:cs="TH SarabunPSK"/>
        </w:rPr>
      </w:pPr>
    </w:p>
    <w:p w14:paraId="1220F03B" w14:textId="77777777" w:rsidR="00BF6127" w:rsidRPr="00BF6127" w:rsidRDefault="00BF6127" w:rsidP="004D4FC9">
      <w:pPr>
        <w:pStyle w:val="ad"/>
        <w:spacing w:before="0" w:beforeAutospacing="0" w:after="0" w:afterAutospacing="0"/>
        <w:ind w:right="185"/>
        <w:jc w:val="thaiDistribute"/>
        <w:rPr>
          <w:rFonts w:ascii="TH Sarabun New" w:eastAsiaTheme="majorEastAsia" w:hAnsi="TH Sarabun New" w:cs="TH Sarabun New"/>
        </w:rPr>
      </w:pPr>
      <w:r w:rsidRPr="00BF6127">
        <w:rPr>
          <w:rStyle w:val="ae"/>
          <w:rFonts w:ascii="TH Sarabun New" w:eastAsiaTheme="majorEastAsia" w:hAnsi="TH Sarabun New" w:cs="TH Sarabun New"/>
          <w:b w:val="0"/>
          <w:bCs w:val="0"/>
        </w:rPr>
        <w:t xml:space="preserve">2) </w:t>
      </w:r>
      <w:r w:rsidRPr="00BF6127">
        <w:rPr>
          <w:rFonts w:ascii="TH Sarabun New" w:eastAsiaTheme="majorEastAsia" w:hAnsi="TH Sarabun New" w:cs="TH Sarabun New"/>
        </w:rPr>
        <w:t xml:space="preserve"> </w:t>
      </w:r>
      <w:r w:rsidRPr="00BF6127">
        <w:rPr>
          <w:rFonts w:ascii="TH Sarabun New" w:eastAsiaTheme="majorEastAsia" w:hAnsi="TH Sarabun New" w:cs="TH Sarabun New"/>
          <w:cs/>
        </w:rPr>
        <w:t xml:space="preserve">การประมาณค่าด้วยวิธี </w:t>
      </w:r>
      <w:r w:rsidRPr="00BF6127">
        <w:rPr>
          <w:rFonts w:ascii="TH Sarabun New" w:eastAsiaTheme="majorEastAsia" w:hAnsi="TH Sarabun New" w:cs="TH Sarabun New"/>
        </w:rPr>
        <w:t>Ordinary Least Squares (OLS)</w:t>
      </w:r>
    </w:p>
    <w:p w14:paraId="54B34E14" w14:textId="020177F0" w:rsidR="00BF6127" w:rsidRPr="00BF6127" w:rsidRDefault="00BF6127" w:rsidP="004D4FC9">
      <w:pPr>
        <w:pStyle w:val="ad"/>
        <w:spacing w:before="0" w:beforeAutospacing="0" w:after="0" w:afterAutospacing="0"/>
        <w:ind w:right="185"/>
        <w:jc w:val="thaiDistribute"/>
        <w:rPr>
          <w:rFonts w:ascii="TH Sarabun New" w:eastAsiaTheme="majorEastAsia" w:hAnsi="TH Sarabun New" w:cs="TH Sarabun New"/>
        </w:rPr>
      </w:pPr>
      <w:r w:rsidRPr="00BF6127">
        <w:rPr>
          <w:rFonts w:ascii="TH Sarabun New" w:eastAsiaTheme="majorEastAsia" w:hAnsi="TH Sarabun New" w:cs="TH Sarabun New"/>
          <w:cs/>
        </w:rPr>
        <w:t>งานวิจัยนี้ใช้การประมาณค่าสัมประสิทธิ์ด้วยวิธีวิเคราะห์กำลังสองน้อยที่สุด (</w:t>
      </w:r>
      <w:r w:rsidRPr="00BF6127">
        <w:rPr>
          <w:rFonts w:ascii="TH Sarabun New" w:eastAsiaTheme="majorEastAsia" w:hAnsi="TH Sarabun New" w:cs="TH Sarabun New"/>
        </w:rPr>
        <w:t xml:space="preserve">Ordinary Least Squares: OLS) </w:t>
      </w:r>
      <w:r w:rsidRPr="00BF6127">
        <w:rPr>
          <w:rFonts w:ascii="TH Sarabun New" w:eastAsiaTheme="majorEastAsia" w:hAnsi="TH Sarabun New" w:cs="TH Sarabun New"/>
          <w:cs/>
        </w:rPr>
        <w:t>เพื่อให้ผลรวมของค่าความคลาดเคลื่อนยกกำลังสองมีค่าน้อยที่สุด (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ajorEastAsia" w:hAnsi="Cambria Math" w:cs="TH Sarabun New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Theme="majorEastAsia" w:hAnsi="Cambria Math" w:cs="TH Sarabun New"/>
                  </w:rPr>
                </m:ctrlPr>
              </m:sSubSupPr>
              <m:e>
                <m:r>
                  <w:rPr>
                    <w:rFonts w:ascii="Cambria Math" w:eastAsiaTheme="majorEastAsia" w:hAnsi="Cambria Math" w:cs="TH Sarabun New"/>
                  </w:rPr>
                  <m:t>ε</m:t>
                </m:r>
              </m:e>
              <m:sub>
                <m:r>
                  <w:rPr>
                    <w:rFonts w:ascii="Cambria Math" w:eastAsiaTheme="majorEastAsia" w:hAnsi="Cambria Math" w:cs="TH Sarabun New"/>
                  </w:rPr>
                  <m:t>t</m:t>
                </m:r>
              </m:sub>
              <m:sup>
                <m:r>
                  <w:rPr>
                    <w:rFonts w:ascii="Cambria Math" w:eastAsiaTheme="majorEastAsia" w:hAnsi="Cambria Math" w:cs="TH Sarabun New"/>
                  </w:rPr>
                  <m:t>2</m:t>
                </m:r>
              </m:sup>
            </m:sSubSup>
          </m:e>
        </m:nary>
        <m:r>
          <w:rPr>
            <w:rFonts w:ascii="Cambria Math" w:eastAsiaTheme="majorEastAsia" w:hAnsi="Cambria Math" w:cs="TH Sarabun New"/>
          </w:rPr>
          <m:t>→</m:t>
        </m:r>
        <m:r>
          <m:rPr>
            <m:sty m:val="p"/>
          </m:rPr>
          <w:rPr>
            <w:rFonts w:ascii="Cambria Math" w:eastAsiaTheme="majorEastAsia" w:hAnsi="Cambria Math" w:cs="TH Sarabun New"/>
          </w:rPr>
          <m:t>min</m:t>
        </m:r>
      </m:oMath>
      <w:r w:rsidRPr="00BF6127">
        <w:rPr>
          <w:rFonts w:ascii="TH Sarabun New" w:eastAsiaTheme="majorEastAsia" w:hAnsi="TH Sarabun New" w:cs="TH Sarabun New"/>
        </w:rPr>
        <w:t xml:space="preserve">) </w:t>
      </w:r>
      <w:r w:rsidRPr="00BF6127">
        <w:rPr>
          <w:rFonts w:ascii="TH Sarabun New" w:eastAsiaTheme="majorEastAsia" w:hAnsi="TH Sarabun New" w:cs="TH Sarabun New"/>
          <w:cs/>
        </w:rPr>
        <w:t>โดยมีสูตรการหาค่าสัมประสิทธิ์ในรูปแบบเมทริก</w:t>
      </w:r>
      <w:proofErr w:type="spellStart"/>
      <w:r w:rsidRPr="00BF6127">
        <w:rPr>
          <w:rFonts w:ascii="TH Sarabun New" w:eastAsiaTheme="majorEastAsia" w:hAnsi="TH Sarabun New" w:cs="TH Sarabun New"/>
          <w:cs/>
        </w:rPr>
        <w:t>ซ์</w:t>
      </w:r>
      <w:proofErr w:type="spellEnd"/>
      <w:r w:rsidRPr="00BF6127">
        <w:rPr>
          <w:rFonts w:ascii="TH Sarabun New" w:eastAsiaTheme="majorEastAsia" w:hAnsi="TH Sarabun New" w:cs="TH Sarabun New"/>
          <w:cs/>
        </w:rPr>
        <w:t xml:space="preserve"> ดังนี้</w:t>
      </w:r>
      <w:r w:rsidR="004D4FC9">
        <w:rPr>
          <w:rFonts w:ascii="TH Sarabun New" w:eastAsiaTheme="majorEastAsia" w:hAnsi="TH Sarabun New" w:cs="TH Sarabun New"/>
        </w:rPr>
        <w:tab/>
      </w:r>
      <w:r w:rsidR="004D4FC9">
        <w:rPr>
          <w:rFonts w:ascii="TH Sarabun New" w:eastAsiaTheme="majorEastAsia" w:hAnsi="TH Sarabun New" w:cs="TH Sarabun New"/>
        </w:rPr>
        <w:tab/>
      </w:r>
      <m:oMath>
        <m:acc>
          <m:accPr>
            <m:ctrlPr>
              <w:rPr>
                <w:rFonts w:ascii="Cambria Math" w:eastAsiaTheme="majorEastAsia" w:hAnsi="Cambria Math" w:cs="TH Sarabun New"/>
              </w:rPr>
            </m:ctrlPr>
          </m:accPr>
          <m:e>
            <m:r>
              <w:rPr>
                <w:rFonts w:ascii="Cambria Math" w:eastAsiaTheme="majorEastAsia" w:hAnsi="Cambria Math" w:cs="TH Sarabun New"/>
              </w:rPr>
              <m:t>β</m:t>
            </m:r>
          </m:e>
        </m:acc>
        <m:r>
          <w:rPr>
            <w:rFonts w:ascii="Cambria Math" w:eastAsiaTheme="majorEastAsia" w:hAnsi="Cambria Math" w:cs="TH Sarabun New"/>
          </w:rPr>
          <m:t>=(</m:t>
        </m:r>
        <m:sSup>
          <m:sSupPr>
            <m:ctrlPr>
              <w:rPr>
                <w:rFonts w:ascii="Cambria Math" w:eastAsiaTheme="majorEastAsia" w:hAnsi="Cambria Math" w:cs="TH Sarabun New"/>
              </w:rPr>
            </m:ctrlPr>
          </m:sSupPr>
          <m:e>
            <m:r>
              <w:rPr>
                <w:rFonts w:ascii="Cambria Math" w:eastAsiaTheme="majorEastAsia" w:hAnsi="Cambria Math" w:cs="TH Sarabun New"/>
              </w:rPr>
              <m:t>X</m:t>
            </m:r>
          </m:e>
          <m:sup>
            <m:r>
              <w:rPr>
                <w:rFonts w:ascii="Cambria Math" w:eastAsiaTheme="majorEastAsia" w:hAnsi="Cambria Math" w:cs="TH Sarabun New"/>
              </w:rPr>
              <m:t>T</m:t>
            </m:r>
          </m:sup>
        </m:sSup>
        <m:r>
          <w:rPr>
            <w:rFonts w:ascii="Cambria Math" w:eastAsiaTheme="majorEastAsia" w:hAnsi="Cambria Math" w:cs="TH Sarabun New"/>
          </w:rPr>
          <m:t>X</m:t>
        </m:r>
        <m:sSup>
          <m:sSupPr>
            <m:ctrlPr>
              <w:rPr>
                <w:rFonts w:ascii="Cambria Math" w:eastAsiaTheme="majorEastAsia" w:hAnsi="Cambria Math" w:cs="TH Sarabun New"/>
              </w:rPr>
            </m:ctrlPr>
          </m:sSupPr>
          <m:e>
            <m:r>
              <w:rPr>
                <w:rFonts w:ascii="Cambria Math" w:eastAsiaTheme="majorEastAsia" w:hAnsi="Cambria Math" w:cs="TH Sarabun New"/>
              </w:rPr>
              <m:t>)</m:t>
            </m:r>
          </m:e>
          <m:sup>
            <m:r>
              <w:rPr>
                <w:rFonts w:ascii="Cambria Math" w:eastAsiaTheme="majorEastAsia" w:hAnsi="Cambria Math" w:cs="TH Sarabun New"/>
              </w:rPr>
              <m:t>-1</m:t>
            </m:r>
          </m:sup>
        </m:sSup>
        <m:sSup>
          <m:sSupPr>
            <m:ctrlPr>
              <w:rPr>
                <w:rFonts w:ascii="Cambria Math" w:eastAsiaTheme="majorEastAsia" w:hAnsi="Cambria Math" w:cs="TH Sarabun New"/>
              </w:rPr>
            </m:ctrlPr>
          </m:sSupPr>
          <m:e>
            <m:r>
              <w:rPr>
                <w:rFonts w:ascii="Cambria Math" w:eastAsiaTheme="majorEastAsia" w:hAnsi="Cambria Math" w:cs="TH Sarabun New"/>
              </w:rPr>
              <m:t>X</m:t>
            </m:r>
          </m:e>
          <m:sup>
            <m:r>
              <w:rPr>
                <w:rFonts w:ascii="Cambria Math" w:eastAsiaTheme="majorEastAsia" w:hAnsi="Cambria Math" w:cs="TH Sarabun New"/>
              </w:rPr>
              <m:t>T</m:t>
            </m:r>
          </m:sup>
        </m:sSup>
        <m:r>
          <w:rPr>
            <w:rFonts w:ascii="Cambria Math" w:eastAsiaTheme="majorEastAsia" w:hAnsi="Cambria Math" w:cs="TH Sarabun New"/>
          </w:rPr>
          <m:t>Y</m:t>
        </m:r>
      </m:oMath>
    </w:p>
    <w:p w14:paraId="0B3EE1C4" w14:textId="77777777" w:rsidR="00BF6127" w:rsidRDefault="00BF6127" w:rsidP="004D4FC9">
      <w:pPr>
        <w:pStyle w:val="ad"/>
        <w:spacing w:before="0" w:beforeAutospacing="0" w:after="0" w:afterAutospacing="0"/>
        <w:ind w:right="185"/>
        <w:jc w:val="thaiDistribute"/>
        <w:rPr>
          <w:rFonts w:ascii="TH Sarabun New" w:eastAsia="TH SarabunPSK" w:hAnsi="TH Sarabun New" w:cs="TH Sarabun New"/>
          <w:color w:val="1F1F1F"/>
        </w:rPr>
      </w:pPr>
    </w:p>
    <w:p w14:paraId="48AD5543" w14:textId="126A4597" w:rsidR="00BF6127" w:rsidRPr="00BF6127" w:rsidRDefault="00BF6127" w:rsidP="004D4FC9">
      <w:pPr>
        <w:pStyle w:val="ad"/>
        <w:spacing w:before="0" w:beforeAutospacing="0" w:after="0" w:afterAutospacing="0"/>
        <w:ind w:right="185" w:firstLine="720"/>
        <w:jc w:val="thaiDistribute"/>
        <w:rPr>
          <w:rFonts w:ascii="TH Sarabun New" w:eastAsia="TH SarabunPSK" w:hAnsi="TH Sarabun New" w:cs="TH Sarabun New"/>
          <w:b/>
          <w:bCs/>
          <w:color w:val="1F1F1F"/>
        </w:rPr>
      </w:pPr>
      <w:r w:rsidRPr="00BF6127">
        <w:rPr>
          <w:rFonts w:ascii="TH Sarabun New" w:eastAsia="TH SarabunPSK" w:hAnsi="TH Sarabun New" w:cs="TH Sarabun New"/>
          <w:b/>
          <w:bCs/>
          <w:color w:val="1F1F1F"/>
        </w:rPr>
        <w:t>2.4</w:t>
      </w:r>
      <w:r>
        <w:rPr>
          <w:rFonts w:ascii="TH Sarabun New" w:eastAsia="TH SarabunPSK" w:hAnsi="TH Sarabun New" w:cs="TH Sarabun New"/>
          <w:b/>
          <w:bCs/>
          <w:color w:val="1F1F1F"/>
        </w:rPr>
        <w:t xml:space="preserve"> </w:t>
      </w:r>
      <w:r w:rsidRPr="00BF6127">
        <w:rPr>
          <w:rFonts w:ascii="TH Sarabun New" w:eastAsia="TH SarabunPSK" w:hAnsi="TH Sarabun New" w:cs="TH Sarabun New"/>
          <w:b/>
          <w:bCs/>
          <w:color w:val="1F1F1F"/>
          <w:cs/>
        </w:rPr>
        <w:t>การวิเคราะห์แนวโน้มการเติบโตระยะยาว (</w:t>
      </w:r>
      <w:r w:rsidRPr="00BF6127">
        <w:rPr>
          <w:rFonts w:ascii="TH Sarabun New" w:eastAsia="TH SarabunPSK" w:hAnsi="TH Sarabun New" w:cs="TH Sarabun New"/>
          <w:b/>
          <w:bCs/>
          <w:color w:val="1F1F1F"/>
        </w:rPr>
        <w:t>Exponential Trend Model)</w:t>
      </w:r>
    </w:p>
    <w:p w14:paraId="04CAC4E9" w14:textId="1E40BA1A" w:rsidR="00BF6127" w:rsidRPr="00BF6127" w:rsidRDefault="00BF6127" w:rsidP="004D4FC9">
      <w:pPr>
        <w:pStyle w:val="ad"/>
        <w:spacing w:before="0" w:beforeAutospacing="0" w:after="0" w:afterAutospacing="0"/>
        <w:ind w:right="185" w:firstLine="720"/>
        <w:jc w:val="thaiDistribute"/>
        <w:rPr>
          <w:rFonts w:ascii="TH Sarabun New" w:eastAsiaTheme="majorEastAsia" w:hAnsi="TH Sarabun New" w:cs="TH Sarabun New"/>
        </w:rPr>
      </w:pPr>
      <w:r w:rsidRPr="00BF6127">
        <w:rPr>
          <w:rFonts w:ascii="TH Sarabun New" w:eastAsia="TH SarabunPSK" w:hAnsi="TH Sarabun New" w:cs="TH Sarabun New"/>
          <w:color w:val="1F1F1F"/>
          <w:cs/>
        </w:rPr>
        <w:t>1</w:t>
      </w:r>
      <w:r w:rsidRPr="00BF6127">
        <w:rPr>
          <w:rFonts w:ascii="TH Sarabun New" w:eastAsia="TH SarabunPSK" w:hAnsi="TH Sarabun New" w:cs="TH Sarabun New"/>
          <w:color w:val="1F1F1F"/>
        </w:rPr>
        <w:t>)</w:t>
      </w:r>
      <w:r w:rsidRPr="00BF6127">
        <w:rPr>
          <w:rFonts w:ascii="TH Sarabun New" w:eastAsia="TH SarabunPSK" w:hAnsi="TH Sarabun New" w:cs="TH Sarabun New"/>
          <w:color w:val="1F1F1F"/>
          <w:cs/>
        </w:rPr>
        <w:t xml:space="preserve"> สมการกราฟแนวโน้ม (</w:t>
      </w:r>
      <w:r w:rsidRPr="00BF6127">
        <w:rPr>
          <w:rFonts w:ascii="TH Sarabun New" w:eastAsia="TH SarabunPSK" w:hAnsi="TH Sarabun New" w:cs="TH Sarabun New"/>
          <w:color w:val="1F1F1F"/>
        </w:rPr>
        <w:t>Exponential Trend)</w:t>
      </w:r>
      <w:r>
        <w:rPr>
          <w:rFonts w:ascii="TH Sarabun New" w:eastAsia="TH SarabunPSK" w:hAnsi="TH Sarabun New" w:cs="TH Sarabun New" w:hint="cs"/>
          <w:color w:val="1F1F1F"/>
          <w:cs/>
        </w:rPr>
        <w:t xml:space="preserve"> </w:t>
      </w:r>
      <w:r w:rsidRPr="00BF6127">
        <w:rPr>
          <w:rFonts w:ascii="TH Sarabun New" w:eastAsia="TH SarabunPSK" w:hAnsi="TH Sarabun New" w:cs="TH Sarabun New"/>
          <w:color w:val="1F1F1F"/>
          <w:cs/>
        </w:rPr>
        <w:t>นอกเหนือจากการวิเคราะห์ปัจจัยเชิงสาเหตุ ผู้วิจัยได้ประยุกต์ใช้แบบจำลองแนวโน้มแบบเอก</w:t>
      </w:r>
      <w:proofErr w:type="spellStart"/>
      <w:r w:rsidRPr="00BF6127">
        <w:rPr>
          <w:rFonts w:ascii="TH Sarabun New" w:eastAsia="TH SarabunPSK" w:hAnsi="TH Sarabun New" w:cs="TH Sarabun New"/>
          <w:color w:val="1F1F1F"/>
          <w:cs/>
        </w:rPr>
        <w:t>ซ์</w:t>
      </w:r>
      <w:proofErr w:type="spellEnd"/>
      <w:r w:rsidRPr="00BF6127">
        <w:rPr>
          <w:rFonts w:ascii="TH Sarabun New" w:eastAsia="TH SarabunPSK" w:hAnsi="TH Sarabun New" w:cs="TH Sarabun New"/>
          <w:color w:val="1F1F1F"/>
          <w:cs/>
        </w:rPr>
        <w:t>โพ</w:t>
      </w:r>
      <w:proofErr w:type="spellStart"/>
      <w:r w:rsidRPr="00BF6127">
        <w:rPr>
          <w:rFonts w:ascii="TH Sarabun New" w:eastAsia="TH SarabunPSK" w:hAnsi="TH Sarabun New" w:cs="TH Sarabun New"/>
          <w:color w:val="1F1F1F"/>
          <w:cs/>
        </w:rPr>
        <w:t>เนนเชีย</w:t>
      </w:r>
      <w:proofErr w:type="spellEnd"/>
      <w:r w:rsidRPr="00BF6127">
        <w:rPr>
          <w:rFonts w:ascii="TH Sarabun New" w:eastAsia="TH SarabunPSK" w:hAnsi="TH Sarabun New" w:cs="TH Sarabun New"/>
          <w:color w:val="1F1F1F"/>
          <w:cs/>
        </w:rPr>
        <w:t>ล(</w:t>
      </w:r>
      <w:r w:rsidRPr="00BF6127">
        <w:rPr>
          <w:rFonts w:ascii="TH Sarabun New" w:eastAsia="TH SarabunPSK" w:hAnsi="TH Sarabun New" w:cs="TH Sarabun New"/>
          <w:color w:val="1F1F1F"/>
        </w:rPr>
        <w:t xml:space="preserve">Exponential Trend Model) </w:t>
      </w:r>
      <w:r w:rsidRPr="00BF6127">
        <w:rPr>
          <w:rFonts w:ascii="TH Sarabun New" w:eastAsia="TH SarabunPSK" w:hAnsi="TH Sarabun New" w:cs="TH Sarabun New"/>
          <w:color w:val="1F1F1F"/>
          <w:cs/>
        </w:rPr>
        <w:t>เพื่อทำการวิเคราะห์ทิศทางและอัตราการเติบโตในระยะยาวของราคาทองคำ โดยมีรูปแบบสมการดังนี้</w:t>
      </w:r>
      <w:r w:rsidRPr="00BF6127">
        <w:rPr>
          <w:rFonts w:ascii="TH Sarabun New" w:eastAsia="TH SarabunPSK" w:hAnsi="TH Sarabun New" w:cs="TH Sarabun New"/>
          <w:color w:val="1F1F1F"/>
        </w:rPr>
        <w:t>)</w:t>
      </w:r>
      <w:r w:rsidRPr="00BF6127">
        <w:rPr>
          <w:rFonts w:ascii="TH Sarabun New" w:eastAsia="TH SarabunPSK" w:hAnsi="TH Sarabun New" w:cs="TH Sarabun New"/>
          <w:color w:val="1F1F1F"/>
          <w:cs/>
        </w:rPr>
        <w:t xml:space="preserve"> </w:t>
      </w:r>
    </w:p>
    <w:p w14:paraId="3EC5406B" w14:textId="3646FD3B" w:rsidR="00BF6127" w:rsidRPr="00BF6127" w:rsidRDefault="00BF6127" w:rsidP="004D4FC9">
      <w:pPr>
        <w:spacing w:after="0"/>
        <w:ind w:right="185"/>
        <w:jc w:val="thaiDistribute"/>
        <w:rPr>
          <w:rFonts w:ascii="TH Sarabun New" w:eastAsia="TH SarabunPSK" w:hAnsi="TH Sarabun New" w:cs="TH Sarabun New"/>
          <w:color w:val="1F1F1F"/>
          <w:sz w:val="28"/>
        </w:rPr>
      </w:pPr>
      <w:r w:rsidRPr="00BF6127">
        <w:rPr>
          <w:rFonts w:ascii="TH Sarabun New" w:eastAsia="TH SarabunPSK" w:hAnsi="TH Sarabun New" w:cs="TH Sarabun New"/>
          <w:color w:val="1F1F1F"/>
          <w:sz w:val="28"/>
          <w:cs/>
        </w:rPr>
        <w:t>สมการที่ใช้สร้างเส้นกราฟ</w:t>
      </w:r>
      <w:r w:rsidR="004D4FC9">
        <w:rPr>
          <w:rFonts w:ascii="TH Sarabun New" w:eastAsia="TH SarabunPSK" w:hAnsi="TH Sarabun New" w:cs="TH Sarabun New"/>
          <w:color w:val="1F1F1F"/>
          <w:sz w:val="28"/>
        </w:rPr>
        <w:tab/>
      </w:r>
      <m:oMath>
        <m:sSub>
          <m:sSubPr>
            <m:ctrlPr>
              <w:rPr>
                <w:rFonts w:ascii="Cambria Math" w:eastAsia="TH SarabunPSK" w:hAnsi="Cambria Math" w:cs="TH Sarabun New"/>
                <w:color w:val="1F1F1F"/>
                <w:sz w:val="28"/>
              </w:rPr>
            </m:ctrlPr>
          </m:sSubPr>
          <m:e>
            <m:r>
              <w:rPr>
                <w:rFonts w:ascii="Cambria Math" w:eastAsia="TH SarabunPSK" w:hAnsi="Cambria Math" w:cs="TH Sarabun New"/>
                <w:color w:val="1F1F1F"/>
                <w:sz w:val="28"/>
              </w:rPr>
              <m:t>Y</m:t>
            </m:r>
          </m:e>
          <m:sub>
            <m:r>
              <w:rPr>
                <w:rFonts w:ascii="Cambria Math" w:eastAsia="TH SarabunPSK" w:hAnsi="Cambria Math" w:cs="TH Sarabun New"/>
                <w:color w:val="1F1F1F"/>
                <w:sz w:val="28"/>
              </w:rPr>
              <m:t>t</m:t>
            </m:r>
          </m:sub>
        </m:sSub>
        <m:r>
          <w:rPr>
            <w:rFonts w:ascii="Cambria Math" w:eastAsia="TH SarabunPSK" w:hAnsi="Cambria Math" w:cs="TH Sarabun New"/>
            <w:color w:val="1F1F1F"/>
            <w:sz w:val="28"/>
          </w:rPr>
          <m:t>=a</m:t>
        </m:r>
        <m:sSup>
          <m:sSupPr>
            <m:ctrlPr>
              <w:rPr>
                <w:rFonts w:ascii="Cambria Math" w:eastAsia="TH SarabunPSK" w:hAnsi="Cambria Math" w:cs="TH Sarabun New"/>
                <w:color w:val="1F1F1F"/>
                <w:sz w:val="28"/>
              </w:rPr>
            </m:ctrlPr>
          </m:sSupPr>
          <m:e>
            <m:r>
              <w:rPr>
                <w:rFonts w:ascii="Cambria Math" w:eastAsia="TH SarabunPSK" w:hAnsi="Cambria Math" w:cs="TH Sarabun New"/>
                <w:color w:val="1F1F1F"/>
                <w:sz w:val="28"/>
              </w:rPr>
              <m:t>e</m:t>
            </m:r>
          </m:e>
          <m:sup>
            <m:r>
              <w:rPr>
                <w:rFonts w:ascii="Cambria Math" w:eastAsia="TH SarabunPSK" w:hAnsi="Cambria Math" w:cs="TH Sarabun New"/>
                <w:color w:val="1F1F1F"/>
                <w:sz w:val="28"/>
              </w:rPr>
              <m:t>bt</m:t>
            </m:r>
          </m:sup>
        </m:sSup>
      </m:oMath>
    </w:p>
    <w:p w14:paraId="7020EB00" w14:textId="77777777" w:rsidR="004D4FC9" w:rsidRPr="004D4FC9" w:rsidRDefault="00BF6127" w:rsidP="004D4FC9">
      <w:pPr>
        <w:spacing w:after="0"/>
        <w:ind w:right="185" w:firstLine="720"/>
        <w:jc w:val="thaiDistribute"/>
        <w:rPr>
          <w:rFonts w:ascii="TH SarabunPSK" w:eastAsia="TH SarabunPSK" w:hAnsi="TH SarabunPSK" w:cs="TH SarabunPSK"/>
          <w:color w:val="1F1F1F"/>
          <w:sz w:val="28"/>
        </w:rPr>
      </w:pPr>
      <w:r w:rsidRPr="004D4FC9">
        <w:rPr>
          <w:rFonts w:ascii="TH Sarabun New" w:eastAsia="TH SarabunPSK" w:hAnsi="TH Sarabun New" w:cs="TH Sarabun New"/>
          <w:color w:val="1F1F1F"/>
          <w:sz w:val="28"/>
          <w:cs/>
        </w:rPr>
        <w:t>เมื่อทำการแปลงให้อยู่ในรูปแบบเชิงเส้นเพื่อความสะดวกในการคำนวณ (</w:t>
      </w:r>
      <w:r w:rsidRPr="004D4FC9">
        <w:rPr>
          <w:rFonts w:ascii="TH Sarabun New" w:eastAsia="TH SarabunPSK" w:hAnsi="TH Sarabun New" w:cs="TH Sarabun New"/>
          <w:color w:val="1F1F1F"/>
          <w:sz w:val="28"/>
        </w:rPr>
        <w:t>Linearized</w:t>
      </w:r>
      <w:r w:rsidRPr="004D4FC9">
        <w:rPr>
          <w:rFonts w:ascii="TH SarabunPSK" w:eastAsia="TH SarabunPSK" w:hAnsi="TH SarabunPSK" w:cs="TH SarabunPSK"/>
          <w:color w:val="1F1F1F"/>
          <w:sz w:val="28"/>
        </w:rPr>
        <w:t xml:space="preserve"> Form) </w:t>
      </w:r>
      <w:r w:rsidRPr="004D4FC9">
        <w:rPr>
          <w:rFonts w:ascii="TH SarabunPSK" w:eastAsia="TH SarabunPSK" w:hAnsi="TH SarabunPSK" w:cs="TH SarabunPSK"/>
          <w:color w:val="1F1F1F"/>
          <w:sz w:val="28"/>
          <w:cs/>
        </w:rPr>
        <w:t>ด้วยการนำลอการิทึมธรรมชาติ (</w:t>
      </w:r>
      <m:oMath>
        <m:r>
          <m:rPr>
            <m:sty m:val="p"/>
          </m:rPr>
          <w:rPr>
            <w:rFonts w:ascii="Cambria Math" w:eastAsia="TH SarabunPSK" w:hAnsi="Cambria Math" w:cs="TH SarabunPSK"/>
            <w:color w:val="1F1F1F"/>
            <w:sz w:val="28"/>
          </w:rPr>
          <m:t>ln</m:t>
        </m:r>
      </m:oMath>
      <w:r w:rsidRPr="004D4FC9">
        <w:rPr>
          <w:rFonts w:ascii="TH SarabunPSK" w:eastAsia="TH SarabunPSK" w:hAnsi="TH SarabunPSK" w:cs="TH SarabunPSK"/>
          <w:color w:val="1F1F1F"/>
          <w:sz w:val="28"/>
        </w:rPr>
        <w:t xml:space="preserve">) </w:t>
      </w:r>
      <w:r w:rsidRPr="004D4FC9">
        <w:rPr>
          <w:rFonts w:ascii="TH SarabunPSK" w:eastAsia="TH SarabunPSK" w:hAnsi="TH SarabunPSK" w:cs="TH SarabunPSK"/>
          <w:color w:val="1F1F1F"/>
          <w:sz w:val="28"/>
          <w:cs/>
        </w:rPr>
        <w:t>มาใช้ทั้งสองข้างของสมการ จะได้สมการ</w:t>
      </w:r>
      <w:r w:rsidRPr="004D4FC9">
        <w:rPr>
          <w:rFonts w:ascii="TH SarabunPSK" w:eastAsia="TH SarabunPSK" w:hAnsi="TH SarabunPSK" w:cs="TH SarabunPSK" w:hint="cs"/>
          <w:color w:val="1F1F1F"/>
          <w:sz w:val="28"/>
          <w:cs/>
        </w:rPr>
        <w:t xml:space="preserve"> </w:t>
      </w:r>
      <w:r w:rsidRPr="004D4FC9">
        <w:rPr>
          <w:rFonts w:ascii="TH SarabunPSK" w:eastAsia="TH SarabunPSK" w:hAnsi="TH SarabunPSK" w:cs="TH SarabunPSK"/>
          <w:color w:val="1F1F1F"/>
          <w:sz w:val="28"/>
          <w:cs/>
        </w:rPr>
        <w:t>ดังนี้</w:t>
      </w:r>
    </w:p>
    <w:p w14:paraId="77DFCEEC" w14:textId="5C6D81FF" w:rsidR="00BF6127" w:rsidRPr="004D4FC9" w:rsidRDefault="00BF6127" w:rsidP="004D4FC9">
      <w:pPr>
        <w:spacing w:after="0"/>
        <w:ind w:right="185" w:firstLine="720"/>
        <w:jc w:val="thaiDistribute"/>
        <w:rPr>
          <w:rFonts w:ascii="TH SarabunPSK" w:eastAsia="TH SarabunPSK" w:hAnsi="TH SarabunPSK" w:cs="TH SarabunPSK"/>
          <w:color w:val="1F1F1F"/>
          <w:sz w:val="28"/>
        </w:rPr>
      </w:pPr>
      <m:oMathPara>
        <m:oMath>
          <m:func>
            <m:funcPr>
              <m:ctrlPr>
                <w:rPr>
                  <w:rFonts w:ascii="Cambria Math" w:eastAsia="TH SarabunPSK" w:hAnsi="Cambria Math" w:cs="TH SarabunPSK"/>
                  <w:color w:val="1F1F1F"/>
                  <w:sz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H SarabunPSK" w:hAnsi="Cambria Math" w:cs="TH SarabunPSK"/>
                  <w:color w:val="1F1F1F"/>
                  <w:sz w:val="28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="TH SarabunPSK" w:hAnsi="Cambria Math" w:cs="TH SarabunPSK"/>
                      <w:color w:val="1F1F1F"/>
                      <w:sz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H SarabunPSK" w:hAnsi="Cambria Math" w:cs="TH SarabunPSK"/>
                          <w:color w:val="1F1F1F"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eastAsia="TH SarabunPSK" w:hAnsi="Cambria Math" w:cs="TH SarabunPSK"/>
                          <w:color w:val="1F1F1F"/>
                          <w:sz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H SarabunPSK" w:hAnsi="Cambria Math" w:cs="TH SarabunPSK"/>
                          <w:color w:val="1F1F1F"/>
                          <w:sz w:val="28"/>
                        </w:rPr>
                        <m:t>t</m:t>
                      </m:r>
                    </m:sub>
                  </m:sSub>
                </m:e>
              </m:d>
            </m:e>
          </m:func>
          <m:r>
            <w:rPr>
              <w:rFonts w:ascii="Cambria Math" w:eastAsia="TH SarabunPSK" w:hAnsi="Cambria Math" w:cs="TH SarabunPSK"/>
              <w:color w:val="1F1F1F"/>
              <w:sz w:val="28"/>
            </w:rPr>
            <m:t>=</m:t>
          </m:r>
          <m:func>
            <m:funcPr>
              <m:ctrlPr>
                <w:rPr>
                  <w:rFonts w:ascii="Cambria Math" w:eastAsia="TH SarabunPSK" w:hAnsi="Cambria Math" w:cs="TH SarabunPSK"/>
                  <w:color w:val="1F1F1F"/>
                  <w:sz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H SarabunPSK" w:hAnsi="Cambria Math" w:cs="TH SarabunPSK"/>
                  <w:color w:val="1F1F1F"/>
                  <w:szCs w:val="24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="TH SarabunPSK" w:hAnsi="Cambria Math" w:cs="TH SarabunPSK"/>
                      <w:color w:val="1F1F1F"/>
                      <w:sz w:val="28"/>
                    </w:rPr>
                  </m:ctrlPr>
                </m:dPr>
                <m:e>
                  <m:r>
                    <w:rPr>
                      <w:rFonts w:ascii="Cambria Math" w:eastAsia="TH SarabunPSK" w:hAnsi="Cambria Math" w:cs="TH SarabunPSK"/>
                      <w:color w:val="1F1F1F"/>
                      <w:sz w:val="28"/>
                    </w:rPr>
                    <m:t>a</m:t>
                  </m:r>
                </m:e>
              </m:d>
            </m:e>
          </m:func>
          <m:r>
            <w:rPr>
              <w:rFonts w:ascii="Cambria Math" w:eastAsia="TH SarabunPSK" w:hAnsi="Cambria Math" w:cs="TH SarabunPSK"/>
              <w:color w:val="1F1F1F"/>
              <w:sz w:val="28"/>
            </w:rPr>
            <m:t>+bt</m:t>
          </m:r>
        </m:oMath>
      </m:oMathPara>
    </w:p>
    <w:p w14:paraId="3314EA51" w14:textId="77777777" w:rsidR="00BF6127" w:rsidRDefault="00BF6127" w:rsidP="004D4FC9">
      <w:pPr>
        <w:spacing w:after="0"/>
        <w:ind w:right="185" w:firstLine="720"/>
        <w:jc w:val="thaiDistribute"/>
        <w:rPr>
          <w:rFonts w:ascii="TH Sarabun New" w:eastAsia="TH SarabunPSK" w:hAnsi="TH Sarabun New" w:cs="TH Sarabun New"/>
          <w:b/>
          <w:bCs/>
          <w:color w:val="1F1F1F"/>
          <w:sz w:val="28"/>
        </w:rPr>
      </w:pPr>
    </w:p>
    <w:p w14:paraId="1D7A2084" w14:textId="601224A6" w:rsidR="00BF6127" w:rsidRDefault="00BF6127" w:rsidP="004D4FC9">
      <w:pPr>
        <w:spacing w:after="0"/>
        <w:ind w:right="185" w:firstLine="720"/>
        <w:rPr>
          <w:rFonts w:ascii="TH Sarabun New" w:eastAsia="TH SarabunPSK" w:hAnsi="TH Sarabun New" w:cs="TH Sarabun New"/>
          <w:color w:val="1F1F1F"/>
          <w:sz w:val="28"/>
        </w:rPr>
      </w:pPr>
      <w:r w:rsidRPr="00BF6127">
        <w:rPr>
          <w:rFonts w:ascii="TH Sarabun New" w:eastAsia="TH SarabunPSK" w:hAnsi="TH Sarabun New" w:cs="TH Sarabun New"/>
          <w:b/>
          <w:bCs/>
          <w:color w:val="1F1F1F"/>
          <w:sz w:val="28"/>
        </w:rPr>
        <w:t xml:space="preserve">2.5 </w:t>
      </w:r>
      <w:r w:rsidRPr="00BF6127">
        <w:rPr>
          <w:rFonts w:ascii="TH Sarabun New" w:eastAsia="TH SarabunPSK" w:hAnsi="TH Sarabun New" w:cs="TH Sarabun New"/>
          <w:b/>
          <w:bCs/>
          <w:color w:val="1F1F1F"/>
          <w:sz w:val="28"/>
          <w:cs/>
        </w:rPr>
        <w:t>การทดสอบปัญหาความสัมพันธ์ในตัวเอง (</w:t>
      </w:r>
      <w:r w:rsidRPr="00BF6127">
        <w:rPr>
          <w:rFonts w:ascii="TH Sarabun New" w:eastAsia="TH SarabunPSK" w:hAnsi="TH Sarabun New" w:cs="TH Sarabun New"/>
          <w:b/>
          <w:bCs/>
          <w:color w:val="1F1F1F"/>
          <w:sz w:val="28"/>
        </w:rPr>
        <w:t>Autocorrelation Test)</w:t>
      </w:r>
      <w:r w:rsidRPr="00BF6127">
        <w:rPr>
          <w:rFonts w:ascii="TH Sarabun New" w:eastAsia="TH SarabunPSK" w:hAnsi="TH Sarabun New" w:cs="TH Sarabun New"/>
          <w:color w:val="1F1F1F"/>
          <w:sz w:val="28"/>
        </w:rPr>
        <w:t xml:space="preserve"> </w:t>
      </w:r>
    </w:p>
    <w:p w14:paraId="72FAC72D" w14:textId="5814399D" w:rsidR="00BF6127" w:rsidRPr="00BF6127" w:rsidRDefault="00BF6127" w:rsidP="004D4FC9">
      <w:pPr>
        <w:spacing w:after="0"/>
        <w:ind w:right="185" w:firstLine="720"/>
        <w:jc w:val="thaiDistribute"/>
        <w:rPr>
          <w:rFonts w:ascii="TH Sarabun New" w:eastAsia="TH SarabunPSK" w:hAnsi="TH Sarabun New" w:cs="TH Sarabun New"/>
          <w:color w:val="1F1F1F"/>
          <w:sz w:val="28"/>
        </w:rPr>
      </w:pPr>
      <w:r w:rsidRPr="00BF6127">
        <w:rPr>
          <w:rFonts w:ascii="TH Sarabun New" w:eastAsia="TH SarabunPSK" w:hAnsi="TH Sarabun New" w:cs="TH Sarabun New"/>
          <w:color w:val="1F1F1F"/>
          <w:sz w:val="28"/>
          <w:cs/>
        </w:rPr>
        <w:t xml:space="preserve">เนื่องจากแบบจำลองนี้ประมาณค่าด้วยวิธี </w:t>
      </w:r>
      <w:r w:rsidRPr="00BF6127">
        <w:rPr>
          <w:rFonts w:ascii="TH Sarabun New" w:eastAsia="TH SarabunPSK" w:hAnsi="TH Sarabun New" w:cs="TH Sarabun New"/>
          <w:color w:val="1F1F1F"/>
          <w:sz w:val="28"/>
        </w:rPr>
        <w:t xml:space="preserve">Ordinary Least Squares (OLS) </w:t>
      </w:r>
      <w:r w:rsidRPr="00BF6127">
        <w:rPr>
          <w:rFonts w:ascii="TH Sarabun New" w:eastAsia="TH SarabunPSK" w:hAnsi="TH Sarabun New" w:cs="TH Sarabun New"/>
          <w:color w:val="1F1F1F"/>
          <w:sz w:val="28"/>
          <w:cs/>
        </w:rPr>
        <w:t xml:space="preserve">บนข้อมูลอนุกรมเวลา ผู้วิจัยจึงต้องทดสอบข้อตกลงเบื้องต้นว่าค่าความคลาดเคลื่อนมีความเป็นอิสระต่อกัน โดยเลือกใช้การทดสอบสถิติ </w:t>
      </w:r>
      <w:r w:rsidRPr="00BF6127">
        <w:rPr>
          <w:rFonts w:ascii="TH Sarabun New" w:eastAsia="TH SarabunPSK" w:hAnsi="TH Sarabun New" w:cs="TH Sarabun New"/>
          <w:color w:val="1F1F1F"/>
          <w:sz w:val="28"/>
        </w:rPr>
        <w:t xml:space="preserve">Durbin-Watson (DW) </w:t>
      </w:r>
      <w:r w:rsidRPr="00BF6127">
        <w:rPr>
          <w:rFonts w:ascii="TH Sarabun New" w:eastAsia="TH SarabunPSK" w:hAnsi="TH Sarabun New" w:cs="TH Sarabun New"/>
          <w:color w:val="1F1F1F"/>
          <w:sz w:val="28"/>
          <w:cs/>
        </w:rPr>
        <w:t>เพื่อตรวจสอบปัญหา</w:t>
      </w:r>
      <w:proofErr w:type="spellStart"/>
      <w:r w:rsidRPr="00BF6127">
        <w:rPr>
          <w:rFonts w:ascii="TH Sarabun New" w:eastAsia="TH SarabunPSK" w:hAnsi="TH Sarabun New" w:cs="TH Sarabun New"/>
          <w:color w:val="1F1F1F"/>
          <w:sz w:val="28"/>
          <w:cs/>
        </w:rPr>
        <w:t>อัตต</w:t>
      </w:r>
      <w:proofErr w:type="spellEnd"/>
      <w:r w:rsidRPr="00BF6127">
        <w:rPr>
          <w:rFonts w:ascii="TH Sarabun New" w:eastAsia="TH SarabunPSK" w:hAnsi="TH Sarabun New" w:cs="TH Sarabun New"/>
          <w:color w:val="1F1F1F"/>
          <w:sz w:val="28"/>
          <w:cs/>
        </w:rPr>
        <w:t>สหสัมพันธ์ มีโครงสร้างสมการคณิตศาสตร์ ดังนี้</w:t>
      </w:r>
      <w:r w:rsidR="004D4FC9">
        <w:rPr>
          <w:rFonts w:ascii="TH Sarabun New" w:eastAsia="TH SarabunPSK" w:hAnsi="TH Sarabun New" w:cs="TH Sarabun New"/>
          <w:color w:val="1F1F1F"/>
          <w:sz w:val="28"/>
        </w:rPr>
        <w:tab/>
      </w:r>
      <m:oMath>
        <m:r>
          <w:rPr>
            <w:rFonts w:ascii="Cambria Math" w:eastAsia="TH SarabunPSK" w:hAnsi="Cambria Math" w:cs="TH Sarabun New"/>
            <w:color w:val="1F1F1F"/>
            <w:sz w:val="28"/>
          </w:rPr>
          <m:t>d=</m:t>
        </m:r>
        <m:f>
          <m:fPr>
            <m:ctrlPr>
              <w:rPr>
                <w:rFonts w:ascii="Cambria Math" w:eastAsia="TH SarabunPSK" w:hAnsi="Cambria Math" w:cs="TH Sarabun New"/>
                <w:color w:val="1F1F1F"/>
                <w:sz w:val="28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eastAsia="TH SarabunPSK" w:hAnsi="Cambria Math" w:cs="TH Sarabun New"/>
                    <w:color w:val="1F1F1F"/>
                    <w:sz w:val="28"/>
                  </w:rPr>
                </m:ctrlPr>
              </m:naryPr>
              <m:sub>
                <m:r>
                  <w:rPr>
                    <w:rFonts w:ascii="Cambria Math" w:eastAsia="TH SarabunPSK" w:hAnsi="Cambria Math" w:cs="TH Sarabun New"/>
                    <w:color w:val="1F1F1F"/>
                    <w:sz w:val="28"/>
                  </w:rPr>
                  <m:t>t=2</m:t>
                </m:r>
              </m:sub>
              <m:sup>
                <m:r>
                  <w:rPr>
                    <w:rFonts w:ascii="Cambria Math" w:eastAsia="TH SarabunPSK" w:hAnsi="Cambria Math" w:cs="TH Sarabun New"/>
                    <w:color w:val="1F1F1F"/>
                    <w:sz w:val="28"/>
                  </w:rPr>
                  <m:t>n</m:t>
                </m:r>
              </m:sup>
              <m:e>
                <m:sSup>
                  <m:sSupPr>
                    <m:ctrlPr>
                      <w:rPr>
                        <w:rFonts w:ascii="Cambria Math" w:eastAsia="TH SarabunPSK" w:hAnsi="Cambria Math" w:cs="TH Sarabun New"/>
                        <w:color w:val="1F1F1F"/>
                        <w:sz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H SarabunPSK" w:hAnsi="Cambria Math" w:cs="TH Sarabun New"/>
                            <w:color w:val="1F1F1F"/>
                            <w:sz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H SarabunPSK" w:hAnsi="Cambria Math" w:cs="TH Sarabun New"/>
                                <w:color w:val="1F1F1F"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H SarabunPSK" w:hAnsi="Cambria Math" w:cs="TH Sarabun New"/>
                                <w:color w:val="1F1F1F"/>
                                <w:sz w:val="28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eastAsia="TH SarabunPSK" w:hAnsi="Cambria Math" w:cs="TH Sarabun New"/>
                                <w:color w:val="1F1F1F"/>
                                <w:sz w:val="28"/>
                              </w:rPr>
                              <m:t>t</m:t>
                            </m:r>
                          </m:sub>
                        </m:sSub>
                        <m:r>
                          <w:rPr>
                            <w:rFonts w:ascii="Cambria Math" w:eastAsia="TH SarabunPSK" w:hAnsi="Cambria Math" w:cs="TH Sarabun New"/>
                            <w:color w:val="1F1F1F"/>
                            <w:sz w:val="28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TH SarabunPSK" w:hAnsi="Cambria Math" w:cs="TH Sarabun New"/>
                                <w:color w:val="1F1F1F"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H SarabunPSK" w:hAnsi="Cambria Math" w:cs="TH Sarabun New"/>
                                <w:color w:val="1F1F1F"/>
                                <w:sz w:val="28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eastAsia="TH SarabunPSK" w:hAnsi="Cambria Math" w:cs="TH Sarabun New"/>
                                <w:color w:val="1F1F1F"/>
                                <w:sz w:val="28"/>
                              </w:rPr>
                              <m:t>t-1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="TH SarabunPSK" w:hAnsi="Cambria Math" w:cs="TH Sarabun New"/>
                        <w:color w:val="1F1F1F"/>
                        <w:sz w:val="28"/>
                      </w:rPr>
                      <m:t>2</m:t>
                    </m:r>
                  </m:sup>
                </m:sSup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eastAsia="TH SarabunPSK" w:hAnsi="Cambria Math" w:cs="TH Sarabun New"/>
                    <w:color w:val="1F1F1F"/>
                    <w:sz w:val="28"/>
                  </w:rPr>
                </m:ctrlPr>
              </m:naryPr>
              <m:sub>
                <m:r>
                  <w:rPr>
                    <w:rFonts w:ascii="Cambria Math" w:eastAsia="TH SarabunPSK" w:hAnsi="Cambria Math" w:cs="TH Sarabun New"/>
                    <w:color w:val="1F1F1F"/>
                    <w:sz w:val="28"/>
                  </w:rPr>
                  <m:t>t=1</m:t>
                </m:r>
              </m:sub>
              <m:sup>
                <m:r>
                  <w:rPr>
                    <w:rFonts w:ascii="Cambria Math" w:eastAsia="TH SarabunPSK" w:hAnsi="Cambria Math" w:cs="TH Sarabun New"/>
                    <w:color w:val="1F1F1F"/>
                    <w:sz w:val="28"/>
                  </w:rPr>
                  <m:t>n</m:t>
                </m:r>
              </m:sup>
              <m:e>
                <m:sSubSup>
                  <m:sSubSupPr>
                    <m:ctrlPr>
                      <w:rPr>
                        <w:rFonts w:ascii="Cambria Math" w:eastAsia="TH SarabunPSK" w:hAnsi="Cambria Math" w:cs="TH Sarabun New"/>
                        <w:color w:val="1F1F1F"/>
                        <w:sz w:val="28"/>
                      </w:rPr>
                    </m:ctrlPr>
                  </m:sSubSupPr>
                  <m:e>
                    <m:r>
                      <w:rPr>
                        <w:rFonts w:ascii="Cambria Math" w:eastAsia="TH SarabunPSK" w:hAnsi="Cambria Math" w:cs="TH Sarabun New"/>
                        <w:color w:val="1F1F1F"/>
                        <w:sz w:val="28"/>
                      </w:rPr>
                      <m:t>e</m:t>
                    </m:r>
                  </m:e>
                  <m:sub>
                    <m:r>
                      <w:rPr>
                        <w:rFonts w:ascii="Cambria Math" w:eastAsia="TH SarabunPSK" w:hAnsi="Cambria Math" w:cs="TH Sarabun New"/>
                        <w:color w:val="1F1F1F"/>
                        <w:sz w:val="28"/>
                      </w:rPr>
                      <m:t>t</m:t>
                    </m:r>
                  </m:sub>
                  <m:sup>
                    <m:r>
                      <w:rPr>
                        <w:rFonts w:ascii="Cambria Math" w:eastAsia="TH SarabunPSK" w:hAnsi="Cambria Math" w:cs="TH Sarabun New"/>
                        <w:color w:val="1F1F1F"/>
                        <w:sz w:val="28"/>
                      </w:rPr>
                      <m:t>2</m:t>
                    </m:r>
                  </m:sup>
                </m:sSubSup>
              </m:e>
            </m:nary>
          </m:den>
        </m:f>
      </m:oMath>
    </w:p>
    <w:p w14:paraId="148CBC80" w14:textId="77777777" w:rsidR="00F9117C" w:rsidRDefault="00F9117C" w:rsidP="004D4FC9">
      <w:pPr>
        <w:spacing w:after="0"/>
        <w:ind w:right="185"/>
        <w:jc w:val="thaiDistribute"/>
        <w:rPr>
          <w:rFonts w:ascii="TH SarabunPSK" w:eastAsia="TH SarabunPSK" w:hAnsi="TH SarabunPSK" w:cs="TH SarabunPSK"/>
          <w:color w:val="1F1F1F"/>
          <w:sz w:val="32"/>
          <w:szCs w:val="32"/>
        </w:rPr>
      </w:pPr>
    </w:p>
    <w:p w14:paraId="0BE0EBBD" w14:textId="7D4ACF11" w:rsidR="00BF6127" w:rsidRDefault="00F9117C" w:rsidP="004D4FC9">
      <w:pPr>
        <w:spacing w:after="0"/>
        <w:ind w:right="185"/>
        <w:jc w:val="thaiDistribute"/>
        <w:rPr>
          <w:rFonts w:ascii="TH SarabunPSK" w:eastAsia="TH SarabunPSK" w:hAnsi="TH SarabunPSK" w:cs="TH SarabunPSK"/>
          <w:b/>
          <w:bCs/>
          <w:color w:val="1F1F1F"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color w:val="1F1F1F"/>
          <w:sz w:val="32"/>
          <w:szCs w:val="32"/>
        </w:rPr>
        <w:t>3.</w:t>
      </w:r>
      <w:r w:rsidRPr="00F9117C">
        <w:rPr>
          <w:rFonts w:ascii="TH SarabunPSK" w:eastAsia="TH SarabunPSK" w:hAnsi="TH SarabunPSK" w:cs="TH SarabunPSK" w:hint="cs"/>
          <w:b/>
          <w:bCs/>
          <w:color w:val="1F1F1F"/>
          <w:sz w:val="32"/>
          <w:szCs w:val="32"/>
          <w:cs/>
        </w:rPr>
        <w:t>ผลการทดลอง</w:t>
      </w:r>
    </w:p>
    <w:p w14:paraId="2B6560F1" w14:textId="0BA8064C" w:rsidR="00F9117C" w:rsidRPr="00F9117C" w:rsidRDefault="00F9117C" w:rsidP="004D4FC9">
      <w:pPr>
        <w:spacing w:after="0"/>
        <w:ind w:right="185" w:firstLine="720"/>
        <w:rPr>
          <w:rFonts w:ascii="TH SarabunPSK" w:eastAsia="TH SarabunPSK" w:hAnsi="TH SarabunPSK" w:cs="TH SarabunPSK"/>
          <w:color w:val="1F1F1F"/>
          <w:sz w:val="28"/>
        </w:rPr>
      </w:pPr>
      <w:r>
        <w:rPr>
          <w:rFonts w:ascii="TH SarabunPSK" w:eastAsia="TH SarabunPSK" w:hAnsi="TH SarabunPSK" w:cs="TH SarabunPSK"/>
          <w:b/>
          <w:bCs/>
          <w:color w:val="1F1F1F"/>
          <w:sz w:val="28"/>
        </w:rPr>
        <w:t xml:space="preserve">3.1 </w:t>
      </w:r>
      <w:r w:rsidRPr="00F9117C">
        <w:rPr>
          <w:rFonts w:ascii="TH SarabunPSK" w:eastAsia="TH SarabunPSK" w:hAnsi="TH SarabunPSK" w:cs="TH SarabunPSK"/>
          <w:b/>
          <w:bCs/>
          <w:color w:val="1F1F1F"/>
          <w:sz w:val="28"/>
          <w:cs/>
        </w:rPr>
        <w:t>ผลการทดสอบ</w:t>
      </w:r>
      <w:r w:rsidRPr="00F9117C">
        <w:rPr>
          <w:rFonts w:ascii="TH SarabunPSK" w:eastAsia="TH SarabunPSK" w:hAnsi="TH SarabunPSK" w:cs="TH SarabunPSK"/>
          <w:b/>
          <w:bCs/>
          <w:color w:val="1F1F1F"/>
          <w:sz w:val="28"/>
        </w:rPr>
        <w:t>Unit Root(Augmented Dickey-Fuller Test</w:t>
      </w:r>
      <w:r w:rsidRPr="00F9117C">
        <w:rPr>
          <w:rFonts w:ascii="TH SarabunPSK" w:eastAsia="TH SarabunPSK" w:hAnsi="TH SarabunPSK" w:cs="TH SarabunPSK"/>
          <w:color w:val="1F1F1F"/>
          <w:sz w:val="28"/>
        </w:rPr>
        <w:t xml:space="preserve">) </w:t>
      </w:r>
    </w:p>
    <w:p w14:paraId="22E97F2E" w14:textId="19DE220D" w:rsidR="00F9117C" w:rsidRPr="00AF1103" w:rsidRDefault="00F9117C" w:rsidP="004D4FC9">
      <w:pPr>
        <w:spacing w:after="0" w:line="240" w:lineRule="auto"/>
        <w:ind w:right="185" w:firstLine="720"/>
        <w:jc w:val="thaiDistribute"/>
        <w:rPr>
          <w:rFonts w:ascii="TH Sarabun New" w:eastAsia="TH SarabunPSK" w:hAnsi="TH Sarabun New" w:cs="TH Sarabun New" w:hint="cs"/>
          <w:color w:val="1F1F1F"/>
          <w:sz w:val="28"/>
        </w:rPr>
      </w:pPr>
      <w:r w:rsidRPr="00F9117C">
        <w:rPr>
          <w:rFonts w:ascii="TH Sarabun New" w:eastAsia="TH SarabunPSK" w:hAnsi="TH Sarabun New" w:cs="TH Sarabun New"/>
          <w:color w:val="1F1F1F"/>
          <w:sz w:val="28"/>
          <w:cs/>
        </w:rPr>
        <w:t>ทำการทดสอบความนิ่งของข้อมูล(</w:t>
      </w:r>
      <w:r w:rsidRPr="00F9117C">
        <w:rPr>
          <w:rFonts w:ascii="TH Sarabun New" w:eastAsia="TH SarabunPSK" w:hAnsi="TH Sarabun New" w:cs="TH Sarabun New"/>
          <w:color w:val="1F1F1F"/>
          <w:sz w:val="28"/>
        </w:rPr>
        <w:t xml:space="preserve">Stationary) </w:t>
      </w:r>
      <w:r w:rsidRPr="00F9117C">
        <w:rPr>
          <w:rFonts w:ascii="TH Sarabun New" w:eastAsia="TH SarabunPSK" w:hAnsi="TH Sarabun New" w:cs="TH Sarabun New"/>
          <w:color w:val="1F1F1F"/>
          <w:sz w:val="28"/>
          <w:cs/>
        </w:rPr>
        <w:t>ด้วยวิธี</w:t>
      </w:r>
      <w:r>
        <w:rPr>
          <w:rFonts w:ascii="TH Sarabun New" w:eastAsia="TH SarabunPSK" w:hAnsi="TH Sarabun New" w:cs="TH Sarabun New" w:hint="cs"/>
          <w:color w:val="1F1F1F"/>
          <w:sz w:val="28"/>
          <w:cs/>
        </w:rPr>
        <w:t xml:space="preserve"> </w:t>
      </w:r>
      <w:r>
        <w:rPr>
          <w:rFonts w:ascii="TH Sarabun New" w:eastAsia="TH SarabunPSK" w:hAnsi="TH Sarabun New" w:cs="TH Sarabun New"/>
          <w:color w:val="1F1F1F"/>
          <w:sz w:val="28"/>
        </w:rPr>
        <w:t xml:space="preserve"> </w:t>
      </w:r>
      <w:r w:rsidRPr="00F9117C">
        <w:rPr>
          <w:rFonts w:ascii="TH Sarabun New" w:eastAsia="TH SarabunPSK" w:hAnsi="TH Sarabun New" w:cs="TH Sarabun New"/>
          <w:color w:val="1F1F1F"/>
          <w:sz w:val="28"/>
        </w:rPr>
        <w:t>Augmented Dickey-Fuller (ADF) Test</w:t>
      </w:r>
      <w:r>
        <w:rPr>
          <w:rFonts w:ascii="TH Sarabun New" w:eastAsia="TH SarabunPSK" w:hAnsi="TH Sarabun New" w:cs="TH Sarabun New"/>
          <w:color w:val="1F1F1F"/>
          <w:sz w:val="28"/>
        </w:rPr>
        <w:t xml:space="preserve"> </w:t>
      </w:r>
      <w:r w:rsidRPr="00F9117C">
        <w:rPr>
          <w:rFonts w:ascii="TH Sarabun New" w:eastAsia="TH SarabunPSK" w:hAnsi="TH Sarabun New" w:cs="TH Sarabun New"/>
          <w:color w:val="1F1F1F"/>
          <w:sz w:val="28"/>
          <w:cs/>
        </w:rPr>
        <w:t>เพื่อป้องกันความผิดพลาดจากภาวะความสัมพันธ์ลวง (</w:t>
      </w:r>
      <w:r w:rsidRPr="00F9117C">
        <w:rPr>
          <w:rFonts w:ascii="TH Sarabun New" w:eastAsia="TH SarabunPSK" w:hAnsi="TH Sarabun New" w:cs="TH Sarabun New"/>
          <w:color w:val="1F1F1F"/>
          <w:sz w:val="28"/>
        </w:rPr>
        <w:t xml:space="preserve">Spurious Regression) </w:t>
      </w:r>
      <w:r w:rsidRPr="00F9117C">
        <w:rPr>
          <w:rFonts w:ascii="TH Sarabun New" w:eastAsia="TH SarabunPSK" w:hAnsi="TH Sarabun New" w:cs="TH Sarabun New"/>
          <w:color w:val="1F1F1F"/>
          <w:sz w:val="28"/>
          <w:cs/>
        </w:rPr>
        <w:t>ซึ่งผลการทดสอบสามารถ สรุปประเด็นสำคัญได้ ดังนี้</w:t>
      </w:r>
      <w:r w:rsidR="00AF1103">
        <w:rPr>
          <w:rFonts w:ascii="TH Sarabun New" w:eastAsia="TH SarabunPSK" w:hAnsi="TH Sarabun New" w:cs="TH Sarabun New" w:hint="cs"/>
          <w:color w:val="1F1F1F"/>
          <w:sz w:val="28"/>
          <w:cs/>
        </w:rPr>
        <w:t xml:space="preserve">ตารางที่ </w:t>
      </w:r>
      <w:r w:rsidR="00AF1103">
        <w:rPr>
          <w:rFonts w:ascii="TH Sarabun New" w:eastAsia="TH SarabunPSK" w:hAnsi="TH Sarabun New" w:cs="TH Sarabun New"/>
          <w:color w:val="1F1F1F"/>
          <w:sz w:val="28"/>
        </w:rPr>
        <w:t>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88"/>
        <w:gridCol w:w="730"/>
        <w:gridCol w:w="1065"/>
        <w:gridCol w:w="812"/>
      </w:tblGrid>
      <w:tr w:rsidR="00AF1103" w14:paraId="16D3BEF4" w14:textId="77777777" w:rsidTr="00AF1103">
        <w:tc>
          <w:tcPr>
            <w:tcW w:w="1536" w:type="dxa"/>
          </w:tcPr>
          <w:p w14:paraId="01BE9EF4" w14:textId="77777777" w:rsidR="00AF1103" w:rsidRPr="006021B6" w:rsidRDefault="00AF1103" w:rsidP="004D4FC9">
            <w:pPr>
              <w:spacing w:line="240" w:lineRule="auto"/>
              <w:ind w:right="185"/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6021B6">
              <w:rPr>
                <w:rStyle w:val="ae"/>
                <w:rFonts w:ascii="TH Sarabun New" w:hAnsi="TH Sarabun New" w:cs="TH Sarabun New"/>
                <w:b w:val="0"/>
                <w:bCs w:val="0"/>
                <w:cs/>
              </w:rPr>
              <w:t>ตัวแปร</w:t>
            </w:r>
          </w:p>
        </w:tc>
        <w:tc>
          <w:tcPr>
            <w:tcW w:w="676" w:type="dxa"/>
          </w:tcPr>
          <w:p w14:paraId="08E4B1B0" w14:textId="663CDE72" w:rsidR="00AF1103" w:rsidRPr="006021B6" w:rsidRDefault="00AF1103" w:rsidP="004D4FC9">
            <w:pPr>
              <w:spacing w:line="240" w:lineRule="auto"/>
              <w:ind w:right="185"/>
              <w:jc w:val="center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  <w:cs/>
              </w:rPr>
              <w:t xml:space="preserve">ระดับ </w:t>
            </w:r>
            <w:r w:rsidRPr="006021B6">
              <w:rPr>
                <w:rFonts w:ascii="TH Sarabun New" w:eastAsia="TH SarabunPSK" w:hAnsi="TH Sarabun New" w:cs="TH Sarabun New"/>
                <w:color w:val="1F1F1F"/>
              </w:rPr>
              <w:t>Level</w:t>
            </w:r>
          </w:p>
        </w:tc>
        <w:tc>
          <w:tcPr>
            <w:tcW w:w="1069" w:type="dxa"/>
          </w:tcPr>
          <w:p w14:paraId="48816583" w14:textId="482EA9C9" w:rsidR="00AF1103" w:rsidRPr="006021B6" w:rsidRDefault="00AF1103" w:rsidP="004D4FC9">
            <w:pPr>
              <w:spacing w:line="240" w:lineRule="auto"/>
              <w:ind w:right="185"/>
              <w:jc w:val="center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  <w:cs/>
              </w:rPr>
              <w:t xml:space="preserve">ระดับ </w:t>
            </w:r>
            <w:r w:rsidRPr="006021B6">
              <w:rPr>
                <w:rFonts w:ascii="TH Sarabun New" w:eastAsia="TH SarabunPSK" w:hAnsi="TH Sarabun New" w:cs="TH Sarabun New"/>
                <w:color w:val="1F1F1F"/>
              </w:rPr>
              <w:t>1st Difference</w:t>
            </w:r>
          </w:p>
        </w:tc>
        <w:tc>
          <w:tcPr>
            <w:tcW w:w="814" w:type="dxa"/>
          </w:tcPr>
          <w:p w14:paraId="27202262" w14:textId="41344CDA" w:rsidR="00AF1103" w:rsidRPr="006021B6" w:rsidRDefault="00AF1103" w:rsidP="004D4FC9">
            <w:pPr>
              <w:spacing w:line="240" w:lineRule="auto"/>
              <w:ind w:right="185"/>
              <w:jc w:val="center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  <w:cs/>
              </w:rPr>
              <w:t xml:space="preserve">สรุปผล </w:t>
            </w:r>
          </w:p>
        </w:tc>
      </w:tr>
      <w:tr w:rsidR="00AF1103" w14:paraId="27D1392F" w14:textId="77777777" w:rsidTr="00AF1103">
        <w:tc>
          <w:tcPr>
            <w:tcW w:w="1536" w:type="dxa"/>
          </w:tcPr>
          <w:p w14:paraId="545156B4" w14:textId="77777777" w:rsidR="00AF1103" w:rsidRPr="006021B6" w:rsidRDefault="00AF1103" w:rsidP="004D4FC9">
            <w:pPr>
              <w:spacing w:line="240" w:lineRule="auto"/>
              <w:ind w:right="185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Gold Price</w:t>
            </w:r>
          </w:p>
        </w:tc>
        <w:tc>
          <w:tcPr>
            <w:tcW w:w="676" w:type="dxa"/>
          </w:tcPr>
          <w:p w14:paraId="4F781CD8" w14:textId="452FD2DE" w:rsidR="00AF1103" w:rsidRPr="006021B6" w:rsidRDefault="00AF1103" w:rsidP="004D4FC9">
            <w:pPr>
              <w:spacing w:line="240" w:lineRule="auto"/>
              <w:ind w:right="185"/>
              <w:jc w:val="center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Non-</w:t>
            </w:r>
          </w:p>
        </w:tc>
        <w:tc>
          <w:tcPr>
            <w:tcW w:w="1069" w:type="dxa"/>
          </w:tcPr>
          <w:p w14:paraId="4DF7620F" w14:textId="77777777" w:rsidR="00AF1103" w:rsidRPr="006021B6" w:rsidRDefault="00AF1103" w:rsidP="004D4FC9">
            <w:pPr>
              <w:spacing w:line="240" w:lineRule="auto"/>
              <w:ind w:right="185"/>
              <w:jc w:val="center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Stationary</w:t>
            </w:r>
          </w:p>
        </w:tc>
        <w:tc>
          <w:tcPr>
            <w:tcW w:w="814" w:type="dxa"/>
          </w:tcPr>
          <w:p w14:paraId="2679C041" w14:textId="77777777" w:rsidR="00AF1103" w:rsidRPr="006021B6" w:rsidRDefault="00AF1103" w:rsidP="004D4FC9">
            <w:pPr>
              <w:spacing w:line="240" w:lineRule="auto"/>
              <w:ind w:right="185"/>
              <w:jc w:val="center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I(1)</w:t>
            </w:r>
          </w:p>
        </w:tc>
      </w:tr>
      <w:tr w:rsidR="00AF1103" w14:paraId="19D98545" w14:textId="77777777" w:rsidTr="00AF1103">
        <w:tc>
          <w:tcPr>
            <w:tcW w:w="1536" w:type="dxa"/>
          </w:tcPr>
          <w:p w14:paraId="208B8310" w14:textId="77777777" w:rsidR="00AF1103" w:rsidRPr="006021B6" w:rsidRDefault="00AF1103" w:rsidP="004D4FC9">
            <w:pPr>
              <w:spacing w:line="240" w:lineRule="auto"/>
              <w:ind w:right="185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US Dollar Index</w:t>
            </w:r>
          </w:p>
        </w:tc>
        <w:tc>
          <w:tcPr>
            <w:tcW w:w="676" w:type="dxa"/>
          </w:tcPr>
          <w:p w14:paraId="232FBF20" w14:textId="3BF1C56E" w:rsidR="00AF1103" w:rsidRPr="006021B6" w:rsidRDefault="00AF1103" w:rsidP="004D4FC9">
            <w:pPr>
              <w:spacing w:line="240" w:lineRule="auto"/>
              <w:ind w:right="185"/>
              <w:jc w:val="center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Non</w:t>
            </w:r>
          </w:p>
        </w:tc>
        <w:tc>
          <w:tcPr>
            <w:tcW w:w="1069" w:type="dxa"/>
          </w:tcPr>
          <w:p w14:paraId="79C3FEF2" w14:textId="77777777" w:rsidR="00AF1103" w:rsidRPr="006021B6" w:rsidRDefault="00AF1103" w:rsidP="004D4FC9">
            <w:pPr>
              <w:spacing w:line="240" w:lineRule="auto"/>
              <w:ind w:right="185"/>
              <w:jc w:val="center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Stationary</w:t>
            </w:r>
          </w:p>
        </w:tc>
        <w:tc>
          <w:tcPr>
            <w:tcW w:w="814" w:type="dxa"/>
          </w:tcPr>
          <w:p w14:paraId="6F187F53" w14:textId="77777777" w:rsidR="00AF1103" w:rsidRPr="006021B6" w:rsidRDefault="00AF1103" w:rsidP="004D4FC9">
            <w:pPr>
              <w:spacing w:line="240" w:lineRule="auto"/>
              <w:ind w:right="185"/>
              <w:jc w:val="center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I(1)</w:t>
            </w:r>
          </w:p>
        </w:tc>
      </w:tr>
      <w:tr w:rsidR="00AF1103" w14:paraId="3264C915" w14:textId="77777777" w:rsidTr="00AF1103">
        <w:tc>
          <w:tcPr>
            <w:tcW w:w="1536" w:type="dxa"/>
          </w:tcPr>
          <w:p w14:paraId="48DA741E" w14:textId="77777777" w:rsidR="00AF1103" w:rsidRPr="006021B6" w:rsidRDefault="00AF1103" w:rsidP="004D4FC9">
            <w:pPr>
              <w:spacing w:line="240" w:lineRule="auto"/>
              <w:ind w:right="185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Crude Oil Price</w:t>
            </w:r>
          </w:p>
        </w:tc>
        <w:tc>
          <w:tcPr>
            <w:tcW w:w="676" w:type="dxa"/>
          </w:tcPr>
          <w:p w14:paraId="7FA58ABF" w14:textId="057303DC" w:rsidR="00AF1103" w:rsidRPr="006021B6" w:rsidRDefault="00AF1103" w:rsidP="004D4FC9">
            <w:pPr>
              <w:spacing w:line="240" w:lineRule="auto"/>
              <w:ind w:right="185"/>
              <w:jc w:val="center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Non</w:t>
            </w:r>
          </w:p>
        </w:tc>
        <w:tc>
          <w:tcPr>
            <w:tcW w:w="1069" w:type="dxa"/>
          </w:tcPr>
          <w:p w14:paraId="0CC8B827" w14:textId="77777777" w:rsidR="00AF1103" w:rsidRPr="006021B6" w:rsidRDefault="00AF1103" w:rsidP="004D4FC9">
            <w:pPr>
              <w:spacing w:line="240" w:lineRule="auto"/>
              <w:ind w:right="185"/>
              <w:jc w:val="center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Stationary</w:t>
            </w:r>
          </w:p>
        </w:tc>
        <w:tc>
          <w:tcPr>
            <w:tcW w:w="814" w:type="dxa"/>
          </w:tcPr>
          <w:p w14:paraId="0B4D5FE7" w14:textId="77777777" w:rsidR="00AF1103" w:rsidRPr="006021B6" w:rsidRDefault="00AF1103" w:rsidP="004D4FC9">
            <w:pPr>
              <w:spacing w:line="240" w:lineRule="auto"/>
              <w:ind w:right="185"/>
              <w:jc w:val="center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I(1)</w:t>
            </w:r>
          </w:p>
        </w:tc>
      </w:tr>
      <w:tr w:rsidR="00AF1103" w14:paraId="5E034BA2" w14:textId="77777777" w:rsidTr="00AF1103">
        <w:tc>
          <w:tcPr>
            <w:tcW w:w="1536" w:type="dxa"/>
          </w:tcPr>
          <w:p w14:paraId="5F82EBE4" w14:textId="77777777" w:rsidR="00AF1103" w:rsidRPr="006021B6" w:rsidRDefault="00AF1103" w:rsidP="004D4FC9">
            <w:pPr>
              <w:spacing w:line="240" w:lineRule="auto"/>
              <w:ind w:right="185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Federal Funds Rate</w:t>
            </w:r>
          </w:p>
        </w:tc>
        <w:tc>
          <w:tcPr>
            <w:tcW w:w="676" w:type="dxa"/>
          </w:tcPr>
          <w:p w14:paraId="3CA06BAF" w14:textId="2D99EBBF" w:rsidR="00AF1103" w:rsidRPr="006021B6" w:rsidRDefault="00AF1103" w:rsidP="004D4FC9">
            <w:pPr>
              <w:spacing w:line="240" w:lineRule="auto"/>
              <w:ind w:right="185"/>
              <w:jc w:val="center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Non</w:t>
            </w:r>
          </w:p>
        </w:tc>
        <w:tc>
          <w:tcPr>
            <w:tcW w:w="1069" w:type="dxa"/>
          </w:tcPr>
          <w:p w14:paraId="714FFAF4" w14:textId="77777777" w:rsidR="00AF1103" w:rsidRPr="006021B6" w:rsidRDefault="00AF1103" w:rsidP="004D4FC9">
            <w:pPr>
              <w:spacing w:line="240" w:lineRule="auto"/>
              <w:ind w:right="185"/>
              <w:jc w:val="center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Stationary</w:t>
            </w:r>
          </w:p>
        </w:tc>
        <w:tc>
          <w:tcPr>
            <w:tcW w:w="814" w:type="dxa"/>
          </w:tcPr>
          <w:p w14:paraId="245B4F70" w14:textId="77777777" w:rsidR="00AF1103" w:rsidRPr="006021B6" w:rsidRDefault="00AF1103" w:rsidP="004D4FC9">
            <w:pPr>
              <w:spacing w:line="240" w:lineRule="auto"/>
              <w:ind w:right="185"/>
              <w:jc w:val="center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I(1)</w:t>
            </w:r>
          </w:p>
        </w:tc>
      </w:tr>
      <w:tr w:rsidR="00AF1103" w14:paraId="6D48C755" w14:textId="77777777" w:rsidTr="00AF1103">
        <w:tc>
          <w:tcPr>
            <w:tcW w:w="1536" w:type="dxa"/>
          </w:tcPr>
          <w:p w14:paraId="3F797EC9" w14:textId="77777777" w:rsidR="00AF1103" w:rsidRPr="006021B6" w:rsidRDefault="00AF1103" w:rsidP="004D4FC9">
            <w:pPr>
              <w:spacing w:line="240" w:lineRule="auto"/>
              <w:ind w:right="185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10-Year Bond Yield</w:t>
            </w:r>
          </w:p>
        </w:tc>
        <w:tc>
          <w:tcPr>
            <w:tcW w:w="676" w:type="dxa"/>
          </w:tcPr>
          <w:p w14:paraId="3301C54E" w14:textId="6715F37F" w:rsidR="00AF1103" w:rsidRPr="006021B6" w:rsidRDefault="00AF1103" w:rsidP="004D4FC9">
            <w:pPr>
              <w:spacing w:line="240" w:lineRule="auto"/>
              <w:ind w:right="185"/>
              <w:jc w:val="center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Non</w:t>
            </w:r>
          </w:p>
        </w:tc>
        <w:tc>
          <w:tcPr>
            <w:tcW w:w="1069" w:type="dxa"/>
          </w:tcPr>
          <w:p w14:paraId="65FB0478" w14:textId="77777777" w:rsidR="00AF1103" w:rsidRPr="006021B6" w:rsidRDefault="00AF1103" w:rsidP="004D4FC9">
            <w:pPr>
              <w:spacing w:line="240" w:lineRule="auto"/>
              <w:ind w:right="185"/>
              <w:jc w:val="center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Stationary</w:t>
            </w:r>
          </w:p>
        </w:tc>
        <w:tc>
          <w:tcPr>
            <w:tcW w:w="814" w:type="dxa"/>
          </w:tcPr>
          <w:p w14:paraId="69E76634" w14:textId="77777777" w:rsidR="00AF1103" w:rsidRPr="006021B6" w:rsidRDefault="00AF1103" w:rsidP="004D4FC9">
            <w:pPr>
              <w:spacing w:line="240" w:lineRule="auto"/>
              <w:ind w:right="185"/>
              <w:jc w:val="center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I(1)</w:t>
            </w:r>
          </w:p>
        </w:tc>
      </w:tr>
      <w:tr w:rsidR="00AF1103" w14:paraId="2C2AEF9A" w14:textId="77777777" w:rsidTr="00AF1103">
        <w:tc>
          <w:tcPr>
            <w:tcW w:w="1536" w:type="dxa"/>
          </w:tcPr>
          <w:p w14:paraId="1C13FE0B" w14:textId="77777777" w:rsidR="00AF1103" w:rsidRPr="006021B6" w:rsidRDefault="00AF1103" w:rsidP="004D4FC9">
            <w:pPr>
              <w:spacing w:line="240" w:lineRule="auto"/>
              <w:ind w:right="185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Inflation</w:t>
            </w:r>
          </w:p>
        </w:tc>
        <w:tc>
          <w:tcPr>
            <w:tcW w:w="676" w:type="dxa"/>
          </w:tcPr>
          <w:p w14:paraId="4605B0B5" w14:textId="28675017" w:rsidR="00AF1103" w:rsidRPr="006021B6" w:rsidRDefault="00AF1103" w:rsidP="004D4FC9">
            <w:pPr>
              <w:spacing w:line="240" w:lineRule="auto"/>
              <w:ind w:right="185"/>
              <w:jc w:val="center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Non</w:t>
            </w:r>
          </w:p>
        </w:tc>
        <w:tc>
          <w:tcPr>
            <w:tcW w:w="1069" w:type="dxa"/>
          </w:tcPr>
          <w:p w14:paraId="6358D8E2" w14:textId="77777777" w:rsidR="00AF1103" w:rsidRPr="006021B6" w:rsidRDefault="00AF1103" w:rsidP="004D4FC9">
            <w:pPr>
              <w:spacing w:line="240" w:lineRule="auto"/>
              <w:ind w:right="185"/>
              <w:jc w:val="center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Stationary</w:t>
            </w:r>
          </w:p>
        </w:tc>
        <w:tc>
          <w:tcPr>
            <w:tcW w:w="814" w:type="dxa"/>
          </w:tcPr>
          <w:p w14:paraId="62853ABA" w14:textId="77777777" w:rsidR="00AF1103" w:rsidRPr="006021B6" w:rsidRDefault="00AF1103" w:rsidP="004D4FC9">
            <w:pPr>
              <w:spacing w:line="240" w:lineRule="auto"/>
              <w:ind w:right="185"/>
              <w:jc w:val="center"/>
              <w:rPr>
                <w:rFonts w:ascii="TH Sarabun New" w:eastAsia="TH SarabunPSK" w:hAnsi="TH Sarabun New" w:cs="TH Sarabun New"/>
                <w:color w:val="1F1F1F"/>
              </w:rPr>
            </w:pPr>
            <w:r w:rsidRPr="006021B6">
              <w:rPr>
                <w:rFonts w:ascii="TH Sarabun New" w:eastAsia="TH SarabunPSK" w:hAnsi="TH Sarabun New" w:cs="TH Sarabun New"/>
                <w:color w:val="1F1F1F"/>
              </w:rPr>
              <w:t>I(1)</w:t>
            </w:r>
          </w:p>
        </w:tc>
      </w:tr>
    </w:tbl>
    <w:p w14:paraId="6BDD8E8C" w14:textId="344F9F36" w:rsidR="00AF1103" w:rsidRPr="00AF1103" w:rsidRDefault="00AF1103" w:rsidP="004D4FC9">
      <w:pPr>
        <w:spacing w:after="0" w:line="240" w:lineRule="auto"/>
        <w:ind w:right="185"/>
        <w:jc w:val="thaiDistribute"/>
        <w:rPr>
          <w:rFonts w:ascii="TH SarabunPSK" w:eastAsia="TH SarabunPSK" w:hAnsi="TH SarabunPSK" w:cs="TH SarabunPSK"/>
          <w:b/>
          <w:bCs/>
          <w:color w:val="1F1F1F"/>
          <w:sz w:val="32"/>
          <w:szCs w:val="32"/>
        </w:rPr>
      </w:pPr>
      <w:r w:rsidRPr="00AF1103">
        <w:rPr>
          <w:rFonts w:ascii="TH SarabunPSK" w:eastAsia="TH SarabunPSK" w:hAnsi="TH SarabunPSK" w:cs="TH SarabunPSK"/>
          <w:b/>
          <w:bCs/>
          <w:color w:val="1F1F1F"/>
          <w:sz w:val="28"/>
          <w:cs/>
        </w:rPr>
        <w:t xml:space="preserve">ตารางที่ </w:t>
      </w:r>
      <w:r>
        <w:rPr>
          <w:rFonts w:ascii="TH SarabunPSK" w:eastAsia="TH SarabunPSK" w:hAnsi="TH SarabunPSK" w:cs="TH SarabunPSK"/>
          <w:b/>
          <w:bCs/>
          <w:color w:val="1F1F1F"/>
          <w:sz w:val="28"/>
        </w:rPr>
        <w:t xml:space="preserve">1 </w:t>
      </w:r>
      <w:r w:rsidRPr="00075093">
        <w:rPr>
          <w:rFonts w:ascii="TH SarabunPSK" w:eastAsia="TH SarabunPSK" w:hAnsi="TH SarabunPSK" w:cs="TH SarabunPSK"/>
          <w:color w:val="1F1F1F"/>
          <w:sz w:val="28"/>
          <w:cs/>
        </w:rPr>
        <w:t xml:space="preserve">ผลการตรวจสอบ </w:t>
      </w:r>
      <w:r w:rsidRPr="00075093">
        <w:rPr>
          <w:rFonts w:ascii="TH SarabunPSK" w:eastAsia="TH SarabunPSK" w:hAnsi="TH SarabunPSK" w:cs="TH SarabunPSK"/>
          <w:color w:val="1F1F1F"/>
          <w:sz w:val="28"/>
        </w:rPr>
        <w:t xml:space="preserve">Unit Root Test </w:t>
      </w:r>
      <w:r w:rsidRPr="00075093">
        <w:rPr>
          <w:rFonts w:ascii="TH SarabunPSK" w:eastAsia="TH SarabunPSK" w:hAnsi="TH SarabunPSK" w:cs="TH SarabunPSK"/>
          <w:color w:val="1F1F1F"/>
          <w:sz w:val="28"/>
          <w:cs/>
        </w:rPr>
        <w:t xml:space="preserve">ด้วยวิธี </w:t>
      </w:r>
      <w:r w:rsidRPr="00075093">
        <w:rPr>
          <w:rFonts w:ascii="TH SarabunPSK" w:eastAsia="TH SarabunPSK" w:hAnsi="TH SarabunPSK" w:cs="TH SarabunPSK"/>
          <w:color w:val="1F1F1F"/>
          <w:sz w:val="28"/>
        </w:rPr>
        <w:t>Augmented Dickey-Fuller (ADF</w:t>
      </w:r>
      <w:r w:rsidRPr="00AF1103">
        <w:rPr>
          <w:rFonts w:ascii="TH SarabunPSK" w:eastAsia="TH SarabunPSK" w:hAnsi="TH SarabunPSK" w:cs="TH SarabunPSK"/>
          <w:b/>
          <w:bCs/>
          <w:color w:val="1F1F1F"/>
          <w:sz w:val="32"/>
          <w:szCs w:val="32"/>
        </w:rPr>
        <w:t>)</w:t>
      </w:r>
    </w:p>
    <w:p w14:paraId="150BECDA" w14:textId="3C2FDEFC" w:rsidR="00075093" w:rsidRPr="00075093" w:rsidRDefault="00075093" w:rsidP="004D4FC9">
      <w:pPr>
        <w:spacing w:after="0"/>
        <w:ind w:right="185" w:firstLine="720"/>
        <w:jc w:val="thaiDistribute"/>
        <w:rPr>
          <w:rFonts w:ascii="TH SarabunPSK" w:eastAsiaTheme="majorEastAsia" w:hAnsi="TH SarabunPSK" w:cs="TH SarabunPSK"/>
          <w:b/>
          <w:bCs/>
          <w:sz w:val="28"/>
          <w:cs/>
        </w:rPr>
      </w:pPr>
      <w:r>
        <w:rPr>
          <w:rFonts w:ascii="TH SarabunPSK" w:eastAsia="TH SarabunPSK" w:hAnsi="TH SarabunPSK" w:cs="TH SarabunPSK"/>
          <w:b/>
          <w:bCs/>
          <w:color w:val="1F1F1F"/>
          <w:sz w:val="28"/>
        </w:rPr>
        <w:t>3</w:t>
      </w:r>
      <w:r w:rsidRPr="00075093">
        <w:rPr>
          <w:rFonts w:ascii="TH SarabunPSK" w:eastAsia="TH SarabunPSK" w:hAnsi="TH SarabunPSK" w:cs="TH SarabunPSK"/>
          <w:b/>
          <w:bCs/>
          <w:color w:val="1F1F1F"/>
          <w:sz w:val="28"/>
        </w:rPr>
        <w:t xml:space="preserve">.2 </w:t>
      </w:r>
      <w:r w:rsidRPr="00075093">
        <w:rPr>
          <w:rFonts w:ascii="TH SarabunPSK" w:eastAsia="TH SarabunPSK" w:hAnsi="TH SarabunPSK" w:cs="TH SarabunPSK"/>
          <w:b/>
          <w:bCs/>
          <w:color w:val="1F1F1F"/>
          <w:sz w:val="28"/>
          <w:cs/>
        </w:rPr>
        <w:t>ผลการวิเคราะห์ความถดถอยเชิงเส้นพหุคูณ (</w:t>
      </w:r>
      <w:r w:rsidRPr="00075093">
        <w:rPr>
          <w:rFonts w:ascii="TH SarabunPSK" w:eastAsia="TH SarabunPSK" w:hAnsi="TH SarabunPSK" w:cs="TH SarabunPSK"/>
          <w:b/>
          <w:bCs/>
          <w:color w:val="1F1F1F"/>
          <w:sz w:val="28"/>
        </w:rPr>
        <w:t>Multiple Linear Regression)</w:t>
      </w:r>
    </w:p>
    <w:p w14:paraId="288E7D76" w14:textId="77777777" w:rsidR="006021B6" w:rsidRPr="00075093" w:rsidRDefault="00075093" w:rsidP="004D4FC9">
      <w:pPr>
        <w:spacing w:after="0"/>
        <w:ind w:right="185" w:firstLine="720"/>
        <w:jc w:val="thaiDistribute"/>
        <w:rPr>
          <w:rFonts w:ascii="TH SarabunPSK" w:hAnsi="TH SarabunPSK" w:cs="TH SarabunPSK"/>
          <w:sz w:val="28"/>
          <w:cs/>
        </w:rPr>
      </w:pPr>
      <w:r w:rsidRPr="00075093">
        <w:rPr>
          <w:rFonts w:ascii="TH SarabunPSK" w:hAnsi="TH SarabunPSK" w:cs="TH SarabunPSK" w:hint="cs"/>
          <w:sz w:val="28"/>
          <w:cs/>
        </w:rPr>
        <w:t>เมื่อ</w:t>
      </w:r>
      <w:r w:rsidRPr="00075093">
        <w:rPr>
          <w:rFonts w:ascii="TH SarabunPSK" w:hAnsi="TH SarabunPSK" w:cs="TH SarabunPSK"/>
          <w:sz w:val="28"/>
          <w:cs/>
        </w:rPr>
        <w:t>ประมาณค่าความสัมพันธ์ของแบบจำลองความถดถอยเชิงเส้นพหุคูณในรูปแบบ</w:t>
      </w:r>
      <w:r w:rsidRPr="00075093">
        <w:rPr>
          <w:rFonts w:ascii="TH SarabunPSK" w:eastAsia="TH SarabunPSK" w:hAnsi="TH SarabunPSK" w:cs="TH SarabunPSK"/>
          <w:sz w:val="28"/>
          <w:cs/>
        </w:rPr>
        <w:t>การถดถอยเชิงเส้นพหุในรูปผลต่างของลอการิทึม</w:t>
      </w:r>
      <w:r w:rsidRPr="00075093">
        <w:rPr>
          <w:rFonts w:ascii="TH SarabunPSK" w:hAnsi="TH SarabunPSK" w:cs="TH SarabunPSK"/>
          <w:sz w:val="28"/>
          <w:cs/>
        </w:rPr>
        <w:t xml:space="preserve"> </w:t>
      </w:r>
      <w:r w:rsidRPr="00075093">
        <w:rPr>
          <w:rFonts w:ascii="TH SarabunPSK" w:hAnsi="TH SarabunPSK" w:cs="TH SarabunPSK"/>
          <w:sz w:val="28"/>
        </w:rPr>
        <w:t>(Log-</w:t>
      </w:r>
      <w:r w:rsidRPr="00075093">
        <w:rPr>
          <w:rFonts w:ascii="TH SarabunPSK" w:hAnsi="TH SarabunPSK" w:cs="TH SarabunPSK"/>
          <w:sz w:val="28"/>
        </w:rPr>
        <w:lastRenderedPageBreak/>
        <w:t xml:space="preserve">Difference Model)  </w:t>
      </w:r>
      <w:r w:rsidRPr="00075093">
        <w:rPr>
          <w:rFonts w:ascii="TH SarabunPSK" w:hAnsi="TH SarabunPSK" w:cs="TH SarabunPSK"/>
          <w:sz w:val="28"/>
          <w:cs/>
        </w:rPr>
        <w:t>เพื่อศึกษาค่าความยืดหยุ่น (</w:t>
      </w:r>
      <w:r w:rsidRPr="00075093">
        <w:rPr>
          <w:rFonts w:ascii="TH SarabunPSK" w:hAnsi="TH SarabunPSK" w:cs="TH SarabunPSK"/>
          <w:sz w:val="28"/>
        </w:rPr>
        <w:t xml:space="preserve">Elasticity) </w:t>
      </w:r>
      <w:r w:rsidRPr="00075093">
        <w:rPr>
          <w:rFonts w:ascii="TH SarabunPSK" w:hAnsi="TH SarabunPSK" w:cs="TH SarabunPSK" w:hint="cs"/>
          <w:sz w:val="28"/>
          <w:cs/>
        </w:rPr>
        <w:t xml:space="preserve">      </w:t>
      </w:r>
      <w:r w:rsidRPr="00075093">
        <w:rPr>
          <w:rFonts w:ascii="TH SarabunPSK" w:hAnsi="TH SarabunPSK" w:cs="TH SarabunPSK"/>
          <w:sz w:val="28"/>
          <w:cs/>
        </w:rPr>
        <w:t>ของราคาทองคำต่อปัจจัยทางเศรษฐกิจ</w:t>
      </w:r>
      <w:proofErr w:type="spellStart"/>
      <w:r w:rsidRPr="00075093">
        <w:rPr>
          <w:rFonts w:ascii="TH SarabunPSK" w:hAnsi="TH SarabunPSK" w:cs="TH SarabunPSK"/>
          <w:sz w:val="28"/>
          <w:cs/>
        </w:rPr>
        <w:t>มห</w:t>
      </w:r>
      <w:proofErr w:type="spellEnd"/>
      <w:r w:rsidRPr="00075093">
        <w:rPr>
          <w:rFonts w:ascii="TH SarabunPSK" w:hAnsi="TH SarabunPSK" w:cs="TH SarabunPSK"/>
          <w:sz w:val="28"/>
          <w:cs/>
        </w:rPr>
        <w:t xml:space="preserve">ภาค โดยผลการคำนวณด้วยวิธี </w:t>
      </w:r>
      <w:r w:rsidRPr="00075093">
        <w:rPr>
          <w:rFonts w:ascii="TH SarabunPSK" w:hAnsi="TH SarabunPSK" w:cs="TH SarabunPSK"/>
          <w:sz w:val="28"/>
        </w:rPr>
        <w:t xml:space="preserve">Ordinary Least Squares (OLS) </w:t>
      </w:r>
      <w:r w:rsidRPr="00075093">
        <w:rPr>
          <w:rFonts w:ascii="TH SarabunPSK" w:hAnsi="TH SarabunPSK" w:cs="TH SarabunPSK"/>
          <w:sz w:val="28"/>
          <w:cs/>
        </w:rPr>
        <w:t>แสดง</w:t>
      </w:r>
    </w:p>
    <w:p w14:paraId="7E054643" w14:textId="0BED4576" w:rsidR="00F9117C" w:rsidRPr="006021B6" w:rsidRDefault="00075093" w:rsidP="004D4FC9">
      <w:pPr>
        <w:spacing w:after="0" w:line="240" w:lineRule="auto"/>
        <w:ind w:right="18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75093">
        <w:rPr>
          <w:rFonts w:ascii="TH SarabunPSK" w:hAnsi="TH SarabunPSK" w:cs="TH SarabunPSK"/>
          <w:sz w:val="28"/>
          <w:cs/>
        </w:rPr>
        <w:t xml:space="preserve">ดังตารางที่ </w:t>
      </w:r>
      <w:r w:rsidRPr="00075093">
        <w:rPr>
          <w:rFonts w:ascii="TH SarabunPSK" w:hAnsi="TH SarabunPSK" w:cs="TH SarabunPSK"/>
          <w:sz w:val="28"/>
        </w:rPr>
        <w:t>2</w:t>
      </w:r>
    </w:p>
    <w:tbl>
      <w:tblPr>
        <w:tblStyle w:val="a4"/>
        <w:tblpPr w:leftFromText="180" w:rightFromText="180" w:vertAnchor="page" w:horzAnchor="margin" w:tblpY="3705"/>
        <w:tblW w:w="4056" w:type="dxa"/>
        <w:tblLayout w:type="fixed"/>
        <w:tblLook w:val="04A0" w:firstRow="1" w:lastRow="0" w:firstColumn="1" w:lastColumn="0" w:noHBand="0" w:noVBand="1"/>
      </w:tblPr>
      <w:tblGrid>
        <w:gridCol w:w="1012"/>
        <w:gridCol w:w="812"/>
        <w:gridCol w:w="812"/>
        <w:gridCol w:w="710"/>
        <w:gridCol w:w="710"/>
      </w:tblGrid>
      <w:tr w:rsidR="006021B6" w:rsidRPr="006021B6" w14:paraId="15F0C83B" w14:textId="77777777" w:rsidTr="006021B6">
        <w:trPr>
          <w:trHeight w:val="466"/>
        </w:trPr>
        <w:tc>
          <w:tcPr>
            <w:tcW w:w="1012" w:type="dxa"/>
          </w:tcPr>
          <w:p w14:paraId="58F1BE57" w14:textId="77777777" w:rsidR="006021B6" w:rsidRPr="006021B6" w:rsidRDefault="006021B6" w:rsidP="004D4FC9">
            <w:pPr>
              <w:spacing w:line="240" w:lineRule="auto"/>
              <w:ind w:right="185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Style w:val="ae"/>
                <w:rFonts w:ascii="TH Sarabun New" w:hAnsi="TH Sarabun New" w:cs="TH Sarabun New"/>
                <w:b w:val="0"/>
                <w:bCs w:val="0"/>
                <w:sz w:val="18"/>
                <w:szCs w:val="18"/>
                <w:cs/>
              </w:rPr>
              <w:t>ตัวแปร</w:t>
            </w:r>
          </w:p>
          <w:p w14:paraId="4D1FF4E8" w14:textId="77777777" w:rsidR="006021B6" w:rsidRPr="006021B6" w:rsidRDefault="006021B6" w:rsidP="004D4FC9">
            <w:pPr>
              <w:spacing w:line="240" w:lineRule="auto"/>
              <w:ind w:right="185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</w:p>
        </w:tc>
        <w:tc>
          <w:tcPr>
            <w:tcW w:w="812" w:type="dxa"/>
          </w:tcPr>
          <w:p w14:paraId="5E03584C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Coefficients</w:t>
            </w:r>
          </w:p>
        </w:tc>
        <w:tc>
          <w:tcPr>
            <w:tcW w:w="812" w:type="dxa"/>
          </w:tcPr>
          <w:p w14:paraId="415F4AA7" w14:textId="77777777" w:rsidR="006021B6" w:rsidRPr="006021B6" w:rsidRDefault="006021B6" w:rsidP="004D4FC9">
            <w:pPr>
              <w:spacing w:line="240" w:lineRule="auto"/>
              <w:ind w:right="185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Standard Error</w:t>
            </w:r>
          </w:p>
        </w:tc>
        <w:tc>
          <w:tcPr>
            <w:tcW w:w="710" w:type="dxa"/>
          </w:tcPr>
          <w:p w14:paraId="7FBFC9D9" w14:textId="77777777" w:rsidR="006021B6" w:rsidRPr="006021B6" w:rsidRDefault="006021B6" w:rsidP="004D4FC9">
            <w:pPr>
              <w:spacing w:line="240" w:lineRule="auto"/>
              <w:ind w:right="185"/>
              <w:jc w:val="center"/>
              <w:rPr>
                <w:rFonts w:ascii="TH Sarabun New" w:hAnsi="TH Sarabun New" w:cs="TH Sarabun New"/>
                <w:sz w:val="18"/>
                <w:szCs w:val="18"/>
                <w:cs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t Stat</w:t>
            </w:r>
          </w:p>
        </w:tc>
        <w:tc>
          <w:tcPr>
            <w:tcW w:w="710" w:type="dxa"/>
          </w:tcPr>
          <w:p w14:paraId="7BAF7A39" w14:textId="77777777" w:rsidR="006021B6" w:rsidRPr="006021B6" w:rsidRDefault="006021B6" w:rsidP="004D4FC9">
            <w:pPr>
              <w:spacing w:line="240" w:lineRule="auto"/>
              <w:ind w:right="185"/>
              <w:jc w:val="center"/>
              <w:rPr>
                <w:rFonts w:ascii="TH Sarabun New" w:hAnsi="TH Sarabun New" w:cs="TH Sarabun New"/>
                <w:sz w:val="18"/>
                <w:szCs w:val="18"/>
                <w:cs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P-value</w:t>
            </w:r>
          </w:p>
        </w:tc>
      </w:tr>
      <w:tr w:rsidR="006021B6" w:rsidRPr="006021B6" w14:paraId="0AEA0348" w14:textId="77777777" w:rsidTr="006021B6">
        <w:trPr>
          <w:trHeight w:val="239"/>
        </w:trPr>
        <w:tc>
          <w:tcPr>
            <w:tcW w:w="1012" w:type="dxa"/>
          </w:tcPr>
          <w:p w14:paraId="513E4C16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 xml:space="preserve">Intercept </w:t>
            </w:r>
          </w:p>
        </w:tc>
        <w:tc>
          <w:tcPr>
            <w:tcW w:w="812" w:type="dxa"/>
          </w:tcPr>
          <w:p w14:paraId="5DF9BADD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0.006689</w:t>
            </w:r>
          </w:p>
        </w:tc>
        <w:tc>
          <w:tcPr>
            <w:tcW w:w="812" w:type="dxa"/>
          </w:tcPr>
          <w:p w14:paraId="50828614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0.00447</w:t>
            </w:r>
          </w:p>
        </w:tc>
        <w:tc>
          <w:tcPr>
            <w:tcW w:w="710" w:type="dxa"/>
          </w:tcPr>
          <w:p w14:paraId="3A5E8648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1.49473</w:t>
            </w:r>
          </w:p>
        </w:tc>
        <w:tc>
          <w:tcPr>
            <w:tcW w:w="710" w:type="dxa"/>
          </w:tcPr>
          <w:p w14:paraId="575249E7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0.137747</w:t>
            </w:r>
          </w:p>
        </w:tc>
      </w:tr>
      <w:tr w:rsidR="006021B6" w:rsidRPr="006021B6" w14:paraId="05280E86" w14:textId="77777777" w:rsidTr="006021B6">
        <w:trPr>
          <w:trHeight w:val="247"/>
        </w:trPr>
        <w:tc>
          <w:tcPr>
            <w:tcW w:w="1012" w:type="dxa"/>
          </w:tcPr>
          <w:p w14:paraId="4E8C84E6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H Sarabun New"/>
                    <w:sz w:val="18"/>
                    <w:szCs w:val="18"/>
                  </w:rPr>
                  <m:t>Δ</m:t>
                </m:r>
                <m:func>
                  <m:funcPr>
                    <m:ctrlPr>
                      <w:rPr>
                        <w:rFonts w:ascii="Cambria Math" w:hAnsi="Cambria Math" w:cs="TH Sarabun New"/>
                        <w:i/>
                        <w:sz w:val="18"/>
                        <w:szCs w:val="18"/>
                      </w:rPr>
                    </m:ctrlPr>
                  </m:funcPr>
                  <m:fName>
                    <m:r>
                      <w:rPr>
                        <w:rFonts w:ascii="Cambria Math" w:hAnsi="Cambria Math" w:cs="TH Sarabun New"/>
                        <w:sz w:val="18"/>
                        <w:szCs w:val="18"/>
                      </w:rPr>
                      <m:t>ln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H Sarabun New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H Sarabun New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/>
                                <w:i/>
                                <w:sz w:val="18"/>
                                <w:szCs w:val="18"/>
                              </w:rPr>
                              <m:t>DXY</m:t>
                            </m:r>
                          </m:e>
                          <m:sub>
                            <m:r>
                              <w:rPr>
                                <w:rFonts w:ascii="Cambria Math" w:hAnsi="Cambria Math" w:cs="TH Sarabun New"/>
                                <w:sz w:val="18"/>
                                <w:szCs w:val="18"/>
                              </w:rPr>
                              <m:t>t</m:t>
                            </m:r>
                          </m:sub>
                        </m:sSub>
                      </m:e>
                    </m:d>
                  </m:e>
                </m:func>
              </m:oMath>
            </m:oMathPara>
          </w:p>
        </w:tc>
        <w:tc>
          <w:tcPr>
            <w:tcW w:w="812" w:type="dxa"/>
          </w:tcPr>
          <w:p w14:paraId="7FD337AE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 w:hint="cs"/>
                <w:sz w:val="18"/>
                <w:szCs w:val="18"/>
                <w:cs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-1.01801</w:t>
            </w:r>
          </w:p>
        </w:tc>
        <w:tc>
          <w:tcPr>
            <w:tcW w:w="812" w:type="dxa"/>
          </w:tcPr>
          <w:p w14:paraId="650BFD07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0.26494</w:t>
            </w:r>
          </w:p>
        </w:tc>
        <w:tc>
          <w:tcPr>
            <w:tcW w:w="710" w:type="dxa"/>
          </w:tcPr>
          <w:p w14:paraId="17F6E843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-3.84244</w:t>
            </w:r>
          </w:p>
        </w:tc>
        <w:tc>
          <w:tcPr>
            <w:tcW w:w="710" w:type="dxa"/>
          </w:tcPr>
          <w:p w14:paraId="76390956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0.000201</w:t>
            </w:r>
          </w:p>
        </w:tc>
      </w:tr>
      <w:tr w:rsidR="006021B6" w:rsidRPr="006021B6" w14:paraId="1735E896" w14:textId="77777777" w:rsidTr="006021B6">
        <w:trPr>
          <w:trHeight w:val="247"/>
        </w:trPr>
        <w:tc>
          <w:tcPr>
            <w:tcW w:w="1012" w:type="dxa"/>
          </w:tcPr>
          <w:p w14:paraId="6CC1DBE8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i/>
                <w:sz w:val="18"/>
                <w:szCs w:val="18"/>
              </w:rPr>
            </w:pPr>
            <m:oMath>
              <m:r>
                <w:rPr>
                  <w:rFonts w:ascii="Cambria Math" w:hAnsi="Cambria Math" w:cs="TH Sarabun New"/>
                  <w:sz w:val="18"/>
                  <w:szCs w:val="18"/>
                </w:rPr>
                <m:t>Δ</m:t>
              </m:r>
              <m:func>
                <m:funcPr>
                  <m:ctrlPr>
                    <w:rPr>
                      <w:rFonts w:ascii="Cambria Math" w:hAnsi="Cambria Math" w:cs="TH Sarabun New"/>
                      <w:i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 w:cs="TH Sarabun New"/>
                      <w:sz w:val="18"/>
                      <w:szCs w:val="18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H Sarabun New"/>
                          <w:i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H Sarabun New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H Sarabun New" w:hAnsi="TH Sarabun New" w:cs="TH Sarabun New"/>
                              <w:i/>
                              <w:sz w:val="18"/>
                              <w:szCs w:val="18"/>
                            </w:rPr>
                            <m:t>Bond</m:t>
                          </m:r>
                        </m:e>
                        <m:sub>
                          <m:r>
                            <w:rPr>
                              <w:rFonts w:ascii="Cambria Math" w:hAnsi="Cambria Math" w:cs="TH Sarabun New"/>
                              <w:sz w:val="18"/>
                              <w:szCs w:val="18"/>
                            </w:rPr>
                            <m:t>t</m:t>
                          </m:r>
                        </m:sub>
                      </m:sSub>
                    </m:e>
                  </m:d>
                </m:e>
              </m:func>
            </m:oMath>
            <w:r w:rsidRPr="006021B6">
              <w:rPr>
                <w:rFonts w:ascii="TH Sarabun New" w:hAnsi="TH Sarabun New" w:cs="TH Sarabun New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812" w:type="dxa"/>
          </w:tcPr>
          <w:p w14:paraId="641E3A15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-0.17616</w:t>
            </w:r>
          </w:p>
        </w:tc>
        <w:tc>
          <w:tcPr>
            <w:tcW w:w="812" w:type="dxa"/>
          </w:tcPr>
          <w:p w14:paraId="76A7198F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0.03700</w:t>
            </w:r>
          </w:p>
        </w:tc>
        <w:tc>
          <w:tcPr>
            <w:tcW w:w="710" w:type="dxa"/>
          </w:tcPr>
          <w:p w14:paraId="038C6C4D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-4.76041</w:t>
            </w:r>
          </w:p>
        </w:tc>
        <w:tc>
          <w:tcPr>
            <w:tcW w:w="710" w:type="dxa"/>
          </w:tcPr>
          <w:p w14:paraId="3D23886F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0.000006</w:t>
            </w:r>
          </w:p>
        </w:tc>
      </w:tr>
      <w:tr w:rsidR="006021B6" w:rsidRPr="006021B6" w14:paraId="1912B976" w14:textId="77777777" w:rsidTr="006021B6">
        <w:trPr>
          <w:trHeight w:val="239"/>
        </w:trPr>
        <w:tc>
          <w:tcPr>
            <w:tcW w:w="1012" w:type="dxa"/>
          </w:tcPr>
          <w:p w14:paraId="0A28894E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i/>
                <w:sz w:val="18"/>
                <w:szCs w:val="18"/>
              </w:rPr>
            </w:pPr>
            <m:oMath>
              <m:r>
                <w:rPr>
                  <w:rFonts w:ascii="Cambria Math" w:hAnsi="Cambria Math" w:cs="TH Sarabun New"/>
                  <w:sz w:val="18"/>
                  <w:szCs w:val="18"/>
                </w:rPr>
                <m:t>Δ</m:t>
              </m:r>
              <m:func>
                <m:funcPr>
                  <m:ctrlPr>
                    <w:rPr>
                      <w:rFonts w:ascii="Cambria Math" w:hAnsi="Cambria Math" w:cs="TH Sarabun New"/>
                      <w:i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 w:cs="TH Sarabun New"/>
                      <w:sz w:val="18"/>
                      <w:szCs w:val="18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H Sarabun New"/>
                          <w:i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H Sarabun New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H Sarabun New" w:hAnsi="TH Sarabun New" w:cs="TH Sarabun New"/>
                              <w:i/>
                              <w:sz w:val="18"/>
                              <w:szCs w:val="18"/>
                            </w:rPr>
                            <m:t>Inflation</m:t>
                          </m:r>
                        </m:e>
                        <m:sub>
                          <m:r>
                            <w:rPr>
                              <w:rFonts w:ascii="Cambria Math" w:hAnsi="Cambria Math" w:cs="TH Sarabun New"/>
                              <w:sz w:val="18"/>
                              <w:szCs w:val="18"/>
                            </w:rPr>
                            <m:t>t</m:t>
                          </m:r>
                        </m:sub>
                      </m:sSub>
                    </m:e>
                  </m:d>
                </m:e>
              </m:func>
            </m:oMath>
            <w:r w:rsidRPr="006021B6">
              <w:rPr>
                <w:rFonts w:ascii="TH Sarabun New" w:hAnsi="TH Sarabun New" w:cs="TH Sarabun New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812" w:type="dxa"/>
          </w:tcPr>
          <w:p w14:paraId="50281B66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1.07933</w:t>
            </w:r>
          </w:p>
        </w:tc>
        <w:tc>
          <w:tcPr>
            <w:tcW w:w="812" w:type="dxa"/>
          </w:tcPr>
          <w:p w14:paraId="2DAFFC63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1.36333</w:t>
            </w:r>
          </w:p>
        </w:tc>
        <w:tc>
          <w:tcPr>
            <w:tcW w:w="710" w:type="dxa"/>
          </w:tcPr>
          <w:p w14:paraId="53721DC2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0.79169</w:t>
            </w:r>
          </w:p>
        </w:tc>
        <w:tc>
          <w:tcPr>
            <w:tcW w:w="710" w:type="dxa"/>
          </w:tcPr>
          <w:p w14:paraId="5BEC735E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0.430184</w:t>
            </w:r>
          </w:p>
        </w:tc>
      </w:tr>
      <w:tr w:rsidR="006021B6" w:rsidRPr="006021B6" w14:paraId="650ADC74" w14:textId="77777777" w:rsidTr="006021B6">
        <w:trPr>
          <w:trHeight w:val="247"/>
        </w:trPr>
        <w:tc>
          <w:tcPr>
            <w:tcW w:w="1012" w:type="dxa"/>
          </w:tcPr>
          <w:p w14:paraId="7E61B550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i/>
                <w:sz w:val="18"/>
                <w:szCs w:val="18"/>
              </w:rPr>
            </w:pPr>
            <m:oMath>
              <m:r>
                <w:rPr>
                  <w:rFonts w:ascii="Cambria Math" w:hAnsi="Cambria Math" w:cs="TH Sarabun New"/>
                  <w:sz w:val="18"/>
                  <w:szCs w:val="18"/>
                </w:rPr>
                <m:t>Δ</m:t>
              </m:r>
              <m:func>
                <m:funcPr>
                  <m:ctrlPr>
                    <w:rPr>
                      <w:rFonts w:ascii="Cambria Math" w:hAnsi="Cambria Math" w:cs="TH Sarabun New"/>
                      <w:i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 w:cs="TH Sarabun New"/>
                      <w:sz w:val="18"/>
                      <w:szCs w:val="18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H Sarabun New"/>
                          <w:i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H Sarabun New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H Sarabun New" w:hAnsi="TH Sarabun New" w:cs="TH Sarabun New"/>
                              <w:i/>
                              <w:sz w:val="18"/>
                              <w:szCs w:val="18"/>
                            </w:rPr>
                            <m:t>Interest</m:t>
                          </m:r>
                        </m:e>
                        <m:sub>
                          <m:r>
                            <w:rPr>
                              <w:rFonts w:ascii="Cambria Math" w:hAnsi="Cambria Math" w:cs="TH Sarabun New"/>
                              <w:sz w:val="18"/>
                              <w:szCs w:val="18"/>
                            </w:rPr>
                            <m:t>t</m:t>
                          </m:r>
                        </m:sub>
                      </m:sSub>
                    </m:e>
                  </m:d>
                </m:e>
              </m:func>
            </m:oMath>
            <w:r w:rsidRPr="006021B6">
              <w:rPr>
                <w:rFonts w:ascii="TH Sarabun New" w:hAnsi="TH Sarabun New" w:cs="TH Sarabun New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812" w:type="dxa"/>
          </w:tcPr>
          <w:p w14:paraId="0575A8EA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-0.00433</w:t>
            </w:r>
          </w:p>
        </w:tc>
        <w:tc>
          <w:tcPr>
            <w:tcW w:w="812" w:type="dxa"/>
          </w:tcPr>
          <w:p w14:paraId="0DDDCD63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0.01187</w:t>
            </w:r>
          </w:p>
        </w:tc>
        <w:tc>
          <w:tcPr>
            <w:tcW w:w="710" w:type="dxa"/>
          </w:tcPr>
          <w:p w14:paraId="111D012C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-0.36493</w:t>
            </w:r>
          </w:p>
        </w:tc>
        <w:tc>
          <w:tcPr>
            <w:tcW w:w="710" w:type="dxa"/>
          </w:tcPr>
          <w:p w14:paraId="20C29CEC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0.715837</w:t>
            </w:r>
          </w:p>
        </w:tc>
      </w:tr>
      <w:tr w:rsidR="006021B6" w:rsidRPr="006021B6" w14:paraId="0A556D3A" w14:textId="77777777" w:rsidTr="006021B6">
        <w:trPr>
          <w:trHeight w:val="34"/>
        </w:trPr>
        <w:tc>
          <w:tcPr>
            <w:tcW w:w="1012" w:type="dxa"/>
          </w:tcPr>
          <w:p w14:paraId="6CB83C5C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i/>
                <w:sz w:val="18"/>
                <w:szCs w:val="18"/>
              </w:rPr>
            </w:pPr>
            <m:oMath>
              <m:r>
                <w:rPr>
                  <w:rFonts w:ascii="Cambria Math" w:hAnsi="Cambria Math" w:cs="TH Sarabun New"/>
                  <w:sz w:val="18"/>
                  <w:szCs w:val="18"/>
                </w:rPr>
                <m:t>Δ</m:t>
              </m:r>
              <m:func>
                <m:funcPr>
                  <m:ctrlPr>
                    <w:rPr>
                      <w:rFonts w:ascii="Cambria Math" w:hAnsi="Cambria Math" w:cs="TH Sarabun New"/>
                      <w:i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 w:cs="TH Sarabun New"/>
                      <w:sz w:val="18"/>
                      <w:szCs w:val="18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H Sarabun New"/>
                          <w:i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H Sarabun New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H Sarabun New" w:hAnsi="TH Sarabun New" w:cs="TH Sarabun New"/>
                              <w:i/>
                              <w:sz w:val="18"/>
                              <w:szCs w:val="18"/>
                            </w:rPr>
                            <m:t>Oil</m:t>
                          </m:r>
                        </m:e>
                        <m:sub>
                          <m:r>
                            <w:rPr>
                              <w:rFonts w:ascii="Cambria Math" w:hAnsi="Cambria Math" w:cs="TH Sarabun New"/>
                              <w:sz w:val="18"/>
                              <w:szCs w:val="18"/>
                            </w:rPr>
                            <m:t>t</m:t>
                          </m:r>
                        </m:sub>
                      </m:sSub>
                    </m:e>
                  </m:d>
                </m:e>
              </m:func>
            </m:oMath>
            <w:r w:rsidRPr="006021B6">
              <w:rPr>
                <w:rFonts w:ascii="TH Sarabun New" w:hAnsi="TH Sarabun New" w:cs="TH Sarabun New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812" w:type="dxa"/>
          </w:tcPr>
          <w:p w14:paraId="72F076AD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0.00623</w:t>
            </w:r>
          </w:p>
        </w:tc>
        <w:tc>
          <w:tcPr>
            <w:tcW w:w="812" w:type="dxa"/>
          </w:tcPr>
          <w:p w14:paraId="0E05C25D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0.03478</w:t>
            </w:r>
          </w:p>
        </w:tc>
        <w:tc>
          <w:tcPr>
            <w:tcW w:w="710" w:type="dxa"/>
          </w:tcPr>
          <w:p w14:paraId="0DFE1279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0.17924</w:t>
            </w:r>
          </w:p>
        </w:tc>
        <w:tc>
          <w:tcPr>
            <w:tcW w:w="710" w:type="dxa"/>
          </w:tcPr>
          <w:p w14:paraId="671777A2" w14:textId="77777777" w:rsidR="006021B6" w:rsidRPr="006021B6" w:rsidRDefault="006021B6" w:rsidP="004D4FC9">
            <w:pPr>
              <w:spacing w:line="240" w:lineRule="auto"/>
              <w:ind w:right="185"/>
              <w:rPr>
                <w:rFonts w:ascii="TH Sarabun New" w:hAnsi="TH Sarabun New" w:cs="TH Sarabun New"/>
                <w:sz w:val="18"/>
                <w:szCs w:val="18"/>
              </w:rPr>
            </w:pPr>
            <w:r w:rsidRPr="006021B6">
              <w:rPr>
                <w:rFonts w:ascii="TH Sarabun New" w:hAnsi="TH Sarabun New" w:cs="TH Sarabun New"/>
                <w:sz w:val="18"/>
                <w:szCs w:val="18"/>
              </w:rPr>
              <w:t>0.858061</w:t>
            </w:r>
          </w:p>
        </w:tc>
      </w:tr>
    </w:tbl>
    <w:p w14:paraId="143E170F" w14:textId="2D074BD4" w:rsidR="006021B6" w:rsidRDefault="006021B6" w:rsidP="004D4FC9">
      <w:pPr>
        <w:spacing w:before="240" w:after="0" w:line="240" w:lineRule="auto"/>
        <w:ind w:right="185"/>
        <w:rPr>
          <w:rFonts w:ascii="TH SarabunPSK" w:hAnsi="TH SarabunPSK" w:cs="TH SarabunPSK"/>
          <w:sz w:val="28"/>
        </w:rPr>
      </w:pPr>
      <w:r w:rsidRPr="006021B6">
        <w:rPr>
          <w:rFonts w:ascii="TH SarabunPSK" w:hAnsi="TH SarabunPSK" w:cs="TH SarabunPSK"/>
          <w:b/>
          <w:bCs/>
          <w:sz w:val="28"/>
          <w:cs/>
        </w:rPr>
        <w:t xml:space="preserve">ตารางที่ </w:t>
      </w:r>
      <w:r w:rsidRPr="006021B6">
        <w:rPr>
          <w:rFonts w:ascii="TH SarabunPSK" w:hAnsi="TH SarabunPSK" w:cs="TH SarabunPSK"/>
          <w:b/>
          <w:bCs/>
          <w:sz w:val="28"/>
        </w:rPr>
        <w:t xml:space="preserve">2  </w:t>
      </w:r>
      <w:r w:rsidRPr="006021B6">
        <w:rPr>
          <w:rFonts w:ascii="TH SarabunPSK" w:hAnsi="TH SarabunPSK" w:cs="TH SarabunPSK"/>
          <w:sz w:val="28"/>
          <w:cs/>
        </w:rPr>
        <w:t>ผลการวิเคราะห์ความถดถอยเชิงเส้นพหุคูณ (</w:t>
      </w:r>
      <w:r w:rsidRPr="006021B6">
        <w:rPr>
          <w:rFonts w:ascii="TH SarabunPSK" w:hAnsi="TH SarabunPSK" w:cs="TH SarabunPSK"/>
          <w:sz w:val="28"/>
        </w:rPr>
        <w:t>Summary Output)</w:t>
      </w:r>
    </w:p>
    <w:p w14:paraId="062DB9DC" w14:textId="1A5DA2E5" w:rsidR="006021B6" w:rsidRPr="006021B6" w:rsidRDefault="006021B6" w:rsidP="004D4FC9">
      <w:pPr>
        <w:spacing w:after="0"/>
        <w:ind w:right="185"/>
        <w:jc w:val="thaiDistribute"/>
        <w:rPr>
          <w:rFonts w:ascii="TH Sarabun New" w:hAnsi="TH Sarabun New" w:cs="TH Sarabun New"/>
          <w:sz w:val="28"/>
        </w:rPr>
      </w:pPr>
      <w:r w:rsidRPr="006021B6">
        <w:rPr>
          <w:rFonts w:ascii="TH Sarabun New" w:hAnsi="TH Sarabun New" w:cs="TH Sarabun New"/>
          <w:sz w:val="28"/>
          <w:cs/>
        </w:rPr>
        <w:t>โดย</w:t>
      </w:r>
      <w:r>
        <w:rPr>
          <w:rFonts w:ascii="TH Sarabun New" w:hAnsi="TH Sarabun New" w:cs="TH Sarabun New"/>
          <w:sz w:val="28"/>
        </w:rPr>
        <w:tab/>
      </w:r>
      <w:r w:rsidRPr="006021B6">
        <w:rPr>
          <w:rFonts w:ascii="TH Sarabun New" w:hAnsi="TH Sarabun New" w:cs="TH Sarabun New"/>
          <w:sz w:val="28"/>
        </w:rPr>
        <w:t>R Square : 0.295113 (29.51%)</w:t>
      </w:r>
    </w:p>
    <w:p w14:paraId="233FD409" w14:textId="77777777" w:rsidR="006021B6" w:rsidRPr="006021B6" w:rsidRDefault="006021B6" w:rsidP="004D4FC9">
      <w:pPr>
        <w:spacing w:after="0"/>
        <w:ind w:right="185" w:firstLine="720"/>
        <w:jc w:val="thaiDistribute"/>
        <w:rPr>
          <w:rFonts w:ascii="TH Sarabun New" w:hAnsi="TH Sarabun New" w:cs="TH Sarabun New"/>
          <w:sz w:val="28"/>
        </w:rPr>
      </w:pPr>
      <w:r w:rsidRPr="006021B6">
        <w:rPr>
          <w:rFonts w:ascii="TH Sarabun New" w:hAnsi="TH Sarabun New" w:cs="TH Sarabun New"/>
          <w:sz w:val="28"/>
        </w:rPr>
        <w:t>Adjusted R Square : 0.264197 (26.42%)</w:t>
      </w:r>
    </w:p>
    <w:p w14:paraId="62B63010" w14:textId="77777777" w:rsidR="006021B6" w:rsidRPr="006021B6" w:rsidRDefault="006021B6" w:rsidP="004D4FC9">
      <w:pPr>
        <w:spacing w:after="0"/>
        <w:ind w:right="185" w:firstLine="720"/>
        <w:jc w:val="thaiDistribute"/>
        <w:rPr>
          <w:rFonts w:ascii="TH Sarabun New" w:hAnsi="TH Sarabun New" w:cs="TH Sarabun New"/>
          <w:sz w:val="28"/>
        </w:rPr>
      </w:pPr>
      <w:r w:rsidRPr="006021B6">
        <w:rPr>
          <w:rFonts w:ascii="TH Sarabun New" w:hAnsi="TH Sarabun New" w:cs="TH Sarabun New"/>
          <w:sz w:val="28"/>
        </w:rPr>
        <w:t xml:space="preserve">Significance F : </w:t>
      </w:r>
      <m:oMath>
        <m:r>
          <w:rPr>
            <w:rFonts w:ascii="Cambria Math" w:hAnsi="Cambria Math" w:cs="TH Sarabun New"/>
            <w:sz w:val="20"/>
            <w:szCs w:val="20"/>
          </w:rPr>
          <m:t>1.251×</m:t>
        </m:r>
        <m:sSup>
          <m:sSupPr>
            <m:ctrlPr>
              <w:rPr>
                <w:rFonts w:ascii="Cambria Math" w:hAnsi="Cambria Math" w:cs="TH Sarabun New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H Sarabun New"/>
                <w:sz w:val="20"/>
                <w:szCs w:val="20"/>
              </w:rPr>
              <m:t>10</m:t>
            </m:r>
          </m:e>
          <m:sup>
            <m:r>
              <w:rPr>
                <w:rFonts w:ascii="Cambria Math" w:hAnsi="Cambria Math" w:cs="TH Sarabun New"/>
                <w:sz w:val="20"/>
                <w:szCs w:val="20"/>
              </w:rPr>
              <m:t>-7</m:t>
            </m:r>
          </m:sup>
        </m:sSup>
      </m:oMath>
    </w:p>
    <w:p w14:paraId="025ECB01" w14:textId="77777777" w:rsidR="006021B6" w:rsidRPr="006021B6" w:rsidRDefault="006021B6" w:rsidP="004D4FC9">
      <w:pPr>
        <w:spacing w:after="0"/>
        <w:ind w:right="185" w:firstLine="720"/>
        <w:jc w:val="thaiDistribute"/>
        <w:rPr>
          <w:rFonts w:ascii="TH Sarabun New" w:hAnsi="TH Sarabun New" w:cs="TH Sarabun New"/>
          <w:sz w:val="28"/>
        </w:rPr>
      </w:pPr>
      <w:r w:rsidRPr="006021B6">
        <w:rPr>
          <w:rFonts w:ascii="TH Sarabun New" w:hAnsi="TH Sarabun New" w:cs="TH Sarabun New"/>
          <w:sz w:val="28"/>
        </w:rPr>
        <w:t xml:space="preserve">Observations : 120 </w:t>
      </w:r>
      <w:r w:rsidRPr="006021B6">
        <w:rPr>
          <w:rFonts w:ascii="TH Sarabun New" w:hAnsi="TH Sarabun New" w:cs="TH Sarabun New"/>
          <w:sz w:val="28"/>
          <w:cs/>
        </w:rPr>
        <w:t>ข้อมูล</w:t>
      </w:r>
    </w:p>
    <w:p w14:paraId="1423123F" w14:textId="299B23DD" w:rsidR="006021B6" w:rsidRPr="006021B6" w:rsidRDefault="006021B6" w:rsidP="004D4FC9">
      <w:pPr>
        <w:spacing w:after="0"/>
        <w:ind w:right="185"/>
        <w:jc w:val="thaiDistribute"/>
        <w:rPr>
          <w:rFonts w:ascii="TH Sarabun New" w:hAnsi="TH Sarabun New" w:cs="TH Sarabun New"/>
          <w:sz w:val="28"/>
        </w:rPr>
      </w:pPr>
      <w:r w:rsidRPr="006021B6">
        <w:rPr>
          <w:rFonts w:ascii="TH Sarabun New" w:hAnsi="TH Sarabun New" w:cs="TH Sarabun New"/>
          <w:sz w:val="28"/>
          <w:cs/>
        </w:rPr>
        <w:t xml:space="preserve">จากผลการคำนวณในตารางที่ </w:t>
      </w:r>
      <w:r w:rsidRPr="006021B6">
        <w:rPr>
          <w:rFonts w:ascii="TH Sarabun New" w:hAnsi="TH Sarabun New" w:cs="TH Sarabun New"/>
          <w:sz w:val="28"/>
        </w:rPr>
        <w:t xml:space="preserve">2 </w:t>
      </w:r>
      <w:r w:rsidRPr="006021B6">
        <w:rPr>
          <w:rFonts w:ascii="TH Sarabun New" w:hAnsi="TH Sarabun New" w:cs="TH Sarabun New"/>
          <w:sz w:val="28"/>
          <w:cs/>
        </w:rPr>
        <w:t>สามารถนำมาเขียนเป็นสม</w:t>
      </w:r>
      <w:r w:rsidRPr="006021B6">
        <w:rPr>
          <w:rFonts w:ascii="TH Sarabun New" w:eastAsia="TH SarabunPSK" w:hAnsi="TH Sarabun New" w:cs="TH Sarabun New"/>
          <w:sz w:val="28"/>
          <w:cs/>
        </w:rPr>
        <w:t>การถดถอยเชิงเส้นพหุในรูปผลต่างของลอการิทึม</w:t>
      </w:r>
      <w:r w:rsidRPr="006021B6">
        <w:rPr>
          <w:rFonts w:ascii="TH Sarabun New" w:hAnsi="TH Sarabun New" w:cs="TH Sarabun New"/>
          <w:sz w:val="28"/>
          <w:cs/>
        </w:rPr>
        <w:t>เพื่อการพยากรณ์ได้ ดังนี้</w:t>
      </w:r>
    </w:p>
    <w:p w14:paraId="207FCA3D" w14:textId="0570CFD7" w:rsidR="006021B6" w:rsidRDefault="006021B6" w:rsidP="004D4FC9">
      <w:pPr>
        <w:spacing w:after="0"/>
        <w:ind w:right="185"/>
        <w:rPr>
          <w:rFonts w:ascii="TH SarabunPSK" w:hAnsi="TH SarabunPSK" w:cs="TH SarabunPSK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H SarabunPSK"/>
            <w:sz w:val="20"/>
            <w:szCs w:val="20"/>
          </w:rPr>
          <m:t>Δ</m:t>
        </m:r>
        <m:r>
          <w:rPr>
            <w:rFonts w:ascii="Cambria Math" w:hAnsi="Cambria Math" w:cs="TH SarabunPSK"/>
            <w:sz w:val="20"/>
            <w:szCs w:val="20"/>
          </w:rPr>
          <m:t>ln</m:t>
        </m:r>
        <m:d>
          <m:dPr>
            <m:ctrlPr>
              <w:rPr>
                <w:rFonts w:ascii="Cambria Math" w:hAnsi="Cambria Math" w:cs="TH SarabunPSK"/>
                <w:sz w:val="20"/>
                <w:szCs w:val="20"/>
              </w:rPr>
            </m:ctrlPr>
          </m:dPr>
          <m:e>
            <m:r>
              <w:rPr>
                <w:rFonts w:ascii="Cambria Math" w:hAnsi="Cambria Math" w:cs="TH SarabunPSK"/>
                <w:sz w:val="20"/>
                <w:szCs w:val="20"/>
              </w:rPr>
              <m:t>Gol</m:t>
            </m:r>
            <m:sSub>
              <m:sSubPr>
                <m:ctrlPr>
                  <w:rPr>
                    <w:rFonts w:ascii="Cambria Math" w:hAnsi="Cambria Math" w:cs="TH SarabunPSK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H SarabunPSK"/>
                    <w:sz w:val="20"/>
                    <w:szCs w:val="20"/>
                  </w:rPr>
                  <m:t>d</m:t>
                </m:r>
              </m:e>
              <m:sub>
                <m:r>
                  <w:rPr>
                    <w:rFonts w:ascii="Cambria Math" w:hAnsi="Cambria Math" w:cs="TH SarabunPSK"/>
                    <w:sz w:val="20"/>
                    <w:szCs w:val="20"/>
                  </w:rPr>
                  <m:t>t</m:t>
                </m:r>
              </m:sub>
            </m:sSub>
          </m:e>
        </m:d>
        <m:r>
          <w:rPr>
            <w:rFonts w:ascii="Cambria Math" w:hAnsi="Cambria Math" w:cs="TH SarabunPSK"/>
            <w:sz w:val="20"/>
            <w:szCs w:val="20"/>
          </w:rPr>
          <m:t>=0.006689-1.018013</m:t>
        </m:r>
        <m:r>
          <m:rPr>
            <m:sty m:val="p"/>
          </m:rPr>
          <w:rPr>
            <w:rFonts w:ascii="Cambria Math" w:hAnsi="Cambria Math" w:cs="TH SarabunPSK"/>
            <w:sz w:val="20"/>
            <w:szCs w:val="20"/>
          </w:rPr>
          <m:t>Δ</m:t>
        </m:r>
        <m:r>
          <w:rPr>
            <w:rFonts w:ascii="Cambria Math" w:hAnsi="Cambria Math" w:cs="TH SarabunPSK"/>
            <w:sz w:val="20"/>
            <w:szCs w:val="20"/>
          </w:rPr>
          <m:t>ln</m:t>
        </m:r>
        <m:d>
          <m:dPr>
            <m:ctrlPr>
              <w:rPr>
                <w:rFonts w:ascii="Cambria Math" w:hAnsi="Cambria Math" w:cs="TH SarabunPSK"/>
                <w:sz w:val="20"/>
                <w:szCs w:val="20"/>
              </w:rPr>
            </m:ctrlPr>
          </m:dPr>
          <m:e>
            <m:r>
              <w:rPr>
                <w:rFonts w:ascii="Cambria Math" w:hAnsi="Cambria Math" w:cs="TH SarabunPSK"/>
                <w:sz w:val="20"/>
                <w:szCs w:val="20"/>
              </w:rPr>
              <m:t>DX</m:t>
            </m:r>
            <m:sSub>
              <m:sSubPr>
                <m:ctrlPr>
                  <w:rPr>
                    <w:rFonts w:ascii="Cambria Math" w:hAnsi="Cambria Math" w:cs="TH SarabunPSK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H SarabunPSK"/>
                    <w:sz w:val="20"/>
                    <w:szCs w:val="20"/>
                  </w:rPr>
                  <m:t>Y</m:t>
                </m:r>
              </m:e>
              <m:sub>
                <m:r>
                  <w:rPr>
                    <w:rFonts w:ascii="Cambria Math" w:hAnsi="Cambria Math" w:cs="TH SarabunPSK"/>
                    <w:sz w:val="20"/>
                    <w:szCs w:val="20"/>
                  </w:rPr>
                  <m:t>t</m:t>
                </m:r>
              </m:sub>
            </m:sSub>
          </m:e>
        </m:d>
        <m:r>
          <w:rPr>
            <w:rFonts w:ascii="Cambria Math" w:hAnsi="Cambria Math" w:cs="TH SarabunPSK"/>
            <w:sz w:val="20"/>
            <w:szCs w:val="20"/>
          </w:rPr>
          <m:t>-0.176166</m:t>
        </m:r>
        <m:r>
          <m:rPr>
            <m:sty m:val="p"/>
          </m:rPr>
          <w:rPr>
            <w:rFonts w:ascii="Cambria Math" w:hAnsi="Cambria Math" w:cs="TH SarabunPSK"/>
            <w:sz w:val="20"/>
            <w:szCs w:val="20"/>
          </w:rPr>
          <m:t>Δ</m:t>
        </m:r>
        <m:r>
          <w:rPr>
            <w:rFonts w:ascii="Cambria Math" w:hAnsi="Cambria Math" w:cs="TH SarabunPSK"/>
            <w:sz w:val="20"/>
            <w:szCs w:val="20"/>
          </w:rPr>
          <m:t>ln</m:t>
        </m:r>
        <m:d>
          <m:dPr>
            <m:ctrlPr>
              <w:rPr>
                <w:rFonts w:ascii="Cambria Math" w:hAnsi="Cambria Math" w:cs="TH SarabunPSK"/>
                <w:sz w:val="20"/>
                <w:szCs w:val="20"/>
              </w:rPr>
            </m:ctrlPr>
          </m:dPr>
          <m:e>
            <m:r>
              <w:rPr>
                <w:rFonts w:ascii="Cambria Math" w:hAnsi="Cambria Math" w:cs="TH SarabunPSK"/>
                <w:sz w:val="20"/>
                <w:szCs w:val="20"/>
              </w:rPr>
              <m:t>Bon</m:t>
            </m:r>
            <m:sSub>
              <m:sSubPr>
                <m:ctrlPr>
                  <w:rPr>
                    <w:rFonts w:ascii="Cambria Math" w:hAnsi="Cambria Math" w:cs="TH SarabunPSK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H SarabunPSK"/>
                    <w:sz w:val="20"/>
                    <w:szCs w:val="20"/>
                  </w:rPr>
                  <m:t>d</m:t>
                </m:r>
              </m:e>
              <m:sub>
                <m:r>
                  <w:rPr>
                    <w:rFonts w:ascii="Cambria Math" w:hAnsi="Cambria Math" w:cs="TH SarabunPSK"/>
                    <w:sz w:val="20"/>
                    <w:szCs w:val="20"/>
                  </w:rPr>
                  <m:t>t</m:t>
                </m:r>
              </m:sub>
            </m:sSub>
          </m:e>
        </m:d>
        <m:r>
          <w:rPr>
            <w:rFonts w:ascii="Cambria Math" w:hAnsi="Cambria Math" w:cs="TH SarabunPSK"/>
            <w:sz w:val="20"/>
            <w:szCs w:val="20"/>
          </w:rPr>
          <m:t>+1.079338</m:t>
        </m:r>
        <m:r>
          <m:rPr>
            <m:sty m:val="p"/>
          </m:rPr>
          <w:rPr>
            <w:rFonts w:ascii="Cambria Math" w:hAnsi="Cambria Math" w:cs="TH SarabunPSK"/>
            <w:sz w:val="20"/>
            <w:szCs w:val="20"/>
          </w:rPr>
          <m:t>Δ</m:t>
        </m:r>
        <m:r>
          <w:rPr>
            <w:rFonts w:ascii="Cambria Math" w:hAnsi="Cambria Math" w:cs="TH SarabunPSK"/>
            <w:sz w:val="20"/>
            <w:szCs w:val="20"/>
          </w:rPr>
          <m:t>ln</m:t>
        </m:r>
        <m:d>
          <m:dPr>
            <m:ctrlPr>
              <w:rPr>
                <w:rFonts w:ascii="Cambria Math" w:hAnsi="Cambria Math" w:cs="TH SarabunPSK"/>
                <w:sz w:val="20"/>
                <w:szCs w:val="20"/>
              </w:rPr>
            </m:ctrlPr>
          </m:dPr>
          <m:e>
            <m:r>
              <w:rPr>
                <w:rFonts w:ascii="Cambria Math" w:hAnsi="Cambria Math" w:cs="TH SarabunPSK"/>
                <w:sz w:val="20"/>
                <w:szCs w:val="20"/>
              </w:rPr>
              <m:t>Inflatio</m:t>
            </m:r>
            <m:sSub>
              <m:sSubPr>
                <m:ctrlPr>
                  <w:rPr>
                    <w:rFonts w:ascii="Cambria Math" w:hAnsi="Cambria Math" w:cs="TH SarabunPSK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H SarabunPSK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hAnsi="Cambria Math" w:cs="TH SarabunPSK"/>
                    <w:sz w:val="20"/>
                    <w:szCs w:val="20"/>
                  </w:rPr>
                  <m:t>t</m:t>
                </m:r>
              </m:sub>
            </m:sSub>
          </m:e>
        </m:d>
        <m:r>
          <w:rPr>
            <w:rFonts w:ascii="Cambria Math" w:hAnsi="Cambria Math" w:cs="TH SarabunPSK"/>
            <w:sz w:val="20"/>
            <w:szCs w:val="20"/>
          </w:rPr>
          <m:t>-0.004333</m:t>
        </m:r>
        <m:r>
          <m:rPr>
            <m:sty m:val="p"/>
          </m:rPr>
          <w:rPr>
            <w:rFonts w:ascii="Cambria Math" w:hAnsi="Cambria Math" w:cs="TH SarabunPSK"/>
            <w:sz w:val="20"/>
            <w:szCs w:val="20"/>
          </w:rPr>
          <m:t>Δ</m:t>
        </m:r>
        <m:r>
          <w:rPr>
            <w:rFonts w:ascii="Cambria Math" w:hAnsi="Cambria Math" w:cs="TH SarabunPSK"/>
            <w:sz w:val="20"/>
            <w:szCs w:val="20"/>
          </w:rPr>
          <m:t>ln</m:t>
        </m:r>
        <m:d>
          <m:dPr>
            <m:ctrlPr>
              <w:rPr>
                <w:rFonts w:ascii="Cambria Math" w:hAnsi="Cambria Math" w:cs="TH SarabunPSK"/>
                <w:sz w:val="20"/>
                <w:szCs w:val="20"/>
              </w:rPr>
            </m:ctrlPr>
          </m:dPr>
          <m:e>
            <m:r>
              <w:rPr>
                <w:rFonts w:ascii="Cambria Math" w:hAnsi="Cambria Math" w:cs="TH SarabunPSK"/>
                <w:sz w:val="20"/>
                <w:szCs w:val="20"/>
              </w:rPr>
              <m:t>Interes</m:t>
            </m:r>
            <m:sSub>
              <m:sSubPr>
                <m:ctrlPr>
                  <w:rPr>
                    <w:rFonts w:ascii="Cambria Math" w:hAnsi="Cambria Math" w:cs="TH SarabunPSK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H SarabunPSK"/>
                    <w:sz w:val="20"/>
                    <w:szCs w:val="20"/>
                  </w:rPr>
                  <m:t>t</m:t>
                </m:r>
              </m:e>
              <m:sub>
                <m:r>
                  <w:rPr>
                    <w:rFonts w:ascii="Cambria Math" w:hAnsi="Cambria Math" w:cs="TH SarabunPSK"/>
                    <w:sz w:val="20"/>
                    <w:szCs w:val="20"/>
                  </w:rPr>
                  <m:t>t</m:t>
                </m:r>
              </m:sub>
            </m:sSub>
          </m:e>
        </m:d>
        <m:r>
          <w:rPr>
            <w:rFonts w:ascii="Cambria Math" w:hAnsi="Cambria Math" w:cs="TH SarabunPSK"/>
            <w:sz w:val="20"/>
            <w:szCs w:val="20"/>
          </w:rPr>
          <m:t>+0.006235</m:t>
        </m:r>
        <m:r>
          <m:rPr>
            <m:sty m:val="p"/>
          </m:rPr>
          <w:rPr>
            <w:rFonts w:ascii="Cambria Math" w:hAnsi="Cambria Math" w:cs="TH SarabunPSK"/>
            <w:sz w:val="20"/>
            <w:szCs w:val="20"/>
          </w:rPr>
          <m:t>Δ</m:t>
        </m:r>
        <m:r>
          <w:rPr>
            <w:rFonts w:ascii="Cambria Math" w:hAnsi="Cambria Math" w:cs="TH SarabunPSK"/>
            <w:sz w:val="20"/>
            <w:szCs w:val="20"/>
          </w:rPr>
          <m:t>ln</m:t>
        </m:r>
        <m:d>
          <m:dPr>
            <m:ctrlPr>
              <w:rPr>
                <w:rFonts w:ascii="Cambria Math" w:hAnsi="Cambria Math" w:cs="TH SarabunPSK"/>
                <w:sz w:val="20"/>
                <w:szCs w:val="20"/>
              </w:rPr>
            </m:ctrlPr>
          </m:dPr>
          <m:e>
            <m:r>
              <w:rPr>
                <w:rFonts w:ascii="Cambria Math" w:hAnsi="Cambria Math" w:cs="TH SarabunPSK"/>
                <w:sz w:val="20"/>
                <w:szCs w:val="20"/>
              </w:rPr>
              <m:t>Oi</m:t>
            </m:r>
            <m:sSub>
              <m:sSubPr>
                <m:ctrlPr>
                  <w:rPr>
                    <w:rFonts w:ascii="Cambria Math" w:hAnsi="Cambria Math" w:cs="TH SarabunPSK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H SarabunPSK"/>
                    <w:sz w:val="20"/>
                    <w:szCs w:val="20"/>
                  </w:rPr>
                  <m:t>l</m:t>
                </m:r>
              </m:e>
              <m:sub>
                <m:r>
                  <w:rPr>
                    <w:rFonts w:ascii="Cambria Math" w:hAnsi="Cambria Math" w:cs="TH SarabunPSK"/>
                    <w:sz w:val="20"/>
                    <w:szCs w:val="20"/>
                  </w:rPr>
                  <m:t>t</m:t>
                </m:r>
              </m:sub>
            </m:sSub>
          </m:e>
        </m:d>
      </m:oMath>
      <w:r>
        <w:rPr>
          <w:rFonts w:ascii="TH SarabunPSK" w:hAnsi="TH SarabunPSK" w:cs="TH SarabunPSK"/>
          <w:sz w:val="20"/>
          <w:szCs w:val="20"/>
        </w:rPr>
        <w:t xml:space="preserve"> </w:t>
      </w:r>
    </w:p>
    <w:p w14:paraId="7F32E29B" w14:textId="77777777" w:rsidR="004F7C83" w:rsidRDefault="004F7C83" w:rsidP="004D4FC9">
      <w:pPr>
        <w:spacing w:after="0" w:line="240" w:lineRule="auto"/>
        <w:ind w:right="185" w:firstLine="720"/>
        <w:rPr>
          <w:rFonts w:ascii="TH SarabunPSK" w:hAnsi="TH SarabunPSK" w:cs="TH SarabunPSK"/>
          <w:sz w:val="20"/>
          <w:szCs w:val="20"/>
        </w:rPr>
      </w:pPr>
    </w:p>
    <w:p w14:paraId="1032C323" w14:textId="4ABDE687" w:rsidR="003366BD" w:rsidRDefault="004F7C83" w:rsidP="004D4FC9">
      <w:pPr>
        <w:spacing w:after="0" w:line="240" w:lineRule="auto"/>
        <w:ind w:right="185"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4F7C83">
        <w:rPr>
          <w:rFonts w:ascii="TH SarabunPSK" w:hAnsi="TH SarabunPSK" w:cs="TH SarabunPSK"/>
          <w:b/>
          <w:bCs/>
          <w:sz w:val="28"/>
        </w:rPr>
        <w:t>3.</w:t>
      </w:r>
      <w:r w:rsidRPr="004F7C83">
        <w:rPr>
          <w:rFonts w:ascii="TH SarabunPSK" w:hAnsi="TH SarabunPSK" w:cs="TH SarabunPSK"/>
          <w:b/>
          <w:bCs/>
          <w:sz w:val="28"/>
        </w:rPr>
        <w:t>3</w:t>
      </w:r>
      <w:r w:rsidR="000509A4">
        <w:rPr>
          <w:rFonts w:ascii="TH SarabunPSK" w:hAnsi="TH SarabunPSK" w:cs="TH SarabunPSK"/>
          <w:b/>
          <w:bCs/>
          <w:sz w:val="28"/>
        </w:rPr>
        <w:t xml:space="preserve"> </w:t>
      </w:r>
      <w:r w:rsidRPr="004F7C83">
        <w:rPr>
          <w:rFonts w:ascii="TH SarabunPSK" w:hAnsi="TH SarabunPSK" w:cs="TH SarabunPSK"/>
          <w:b/>
          <w:bCs/>
          <w:sz w:val="28"/>
          <w:cs/>
        </w:rPr>
        <w:t>ผลการทดสอบปัญหาความสัมพันธ์ในตัวเอง (</w:t>
      </w:r>
      <w:r w:rsidRPr="004F7C83">
        <w:rPr>
          <w:rFonts w:ascii="TH SarabunPSK" w:hAnsi="TH SarabunPSK" w:cs="TH SarabunPSK"/>
          <w:b/>
          <w:bCs/>
          <w:sz w:val="28"/>
        </w:rPr>
        <w:t>Durbin-Watson Test)</w:t>
      </w:r>
    </w:p>
    <w:p w14:paraId="1D098DDB" w14:textId="5AD3F389" w:rsidR="004F7C83" w:rsidRPr="004F7C83" w:rsidRDefault="004F7C83" w:rsidP="004D4FC9">
      <w:pPr>
        <w:spacing w:line="240" w:lineRule="auto"/>
        <w:ind w:right="185"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4F7C83">
        <w:rPr>
          <w:rFonts w:ascii="TH Sarabun New" w:hAnsi="TH Sarabun New" w:cs="TH Sarabun New"/>
          <w:sz w:val="28"/>
          <w:cs/>
        </w:rPr>
        <w:t>1</w:t>
      </w:r>
      <w:r w:rsidRPr="004F7C83">
        <w:rPr>
          <w:rFonts w:ascii="TH Sarabun New" w:hAnsi="TH Sarabun New" w:cs="TH Sarabun New"/>
          <w:sz w:val="28"/>
        </w:rPr>
        <w:t xml:space="preserve">) </w:t>
      </w:r>
      <w:r w:rsidRPr="004F7C83">
        <w:rPr>
          <w:rFonts w:ascii="TH Sarabun New" w:hAnsi="TH Sarabun New" w:cs="TH Sarabun New"/>
          <w:sz w:val="28"/>
          <w:cs/>
        </w:rPr>
        <w:t xml:space="preserve">ค่าสถิติ </w:t>
      </w:r>
      <w:r w:rsidRPr="004F7C83">
        <w:rPr>
          <w:rFonts w:ascii="TH Sarabun New" w:hAnsi="TH Sarabun New" w:cs="TH Sarabun New"/>
          <w:sz w:val="28"/>
        </w:rPr>
        <w:t xml:space="preserve">Durbin-Watson </w:t>
      </w:r>
      <w:r w:rsidRPr="004F7C83">
        <w:rPr>
          <w:rFonts w:ascii="TH Sarabun New" w:hAnsi="TH Sarabun New" w:cs="TH Sarabun New"/>
          <w:sz w:val="28"/>
          <w:cs/>
        </w:rPr>
        <w:t>ที่คำนวณได้ (</w:t>
      </w:r>
      <m:oMath>
        <m:r>
          <w:rPr>
            <w:rFonts w:ascii="Cambria Math" w:hAnsi="Cambria Math" w:cs="TH Sarabun New"/>
            <w:sz w:val="28"/>
          </w:rPr>
          <m:t>d</m:t>
        </m:r>
      </m:oMath>
      <w:r w:rsidRPr="004F7C83">
        <w:rPr>
          <w:rFonts w:ascii="TH Sarabun New" w:hAnsi="TH Sarabun New" w:cs="TH Sarabun New"/>
          <w:sz w:val="28"/>
        </w:rPr>
        <w:t>) : 2.232709</w:t>
      </w:r>
    </w:p>
    <w:p w14:paraId="1293D26B" w14:textId="77777777" w:rsidR="004F7C83" w:rsidRPr="004F7C83" w:rsidRDefault="004F7C83" w:rsidP="004D4FC9">
      <w:pPr>
        <w:spacing w:after="0" w:line="240" w:lineRule="auto"/>
        <w:ind w:right="185"/>
        <w:jc w:val="thaiDistribute"/>
        <w:rPr>
          <w:rFonts w:ascii="TH Sarabun New" w:hAnsi="TH Sarabun New" w:cs="TH Sarabun New"/>
          <w:sz w:val="28"/>
        </w:rPr>
      </w:pPr>
      <w:r w:rsidRPr="004F7C83">
        <w:rPr>
          <w:rFonts w:ascii="TH Sarabun New" w:hAnsi="TH Sarabun New" w:cs="TH Sarabun New"/>
          <w:sz w:val="28"/>
        </w:rPr>
        <w:t xml:space="preserve">2) </w:t>
      </w:r>
      <w:r w:rsidRPr="004F7C83">
        <w:rPr>
          <w:rFonts w:ascii="TH Sarabun New" w:hAnsi="TH Sarabun New" w:cs="TH Sarabun New"/>
          <w:sz w:val="28"/>
          <w:cs/>
        </w:rPr>
        <w:t>การทดสอบเกณฑ์ทางสถิติ :</w:t>
      </w:r>
      <w:r w:rsidRPr="004F7C83">
        <w:rPr>
          <w:rFonts w:ascii="TH Sarabun New" w:hAnsi="TH Sarabun New" w:cs="TH Sarabun New"/>
          <w:sz w:val="28"/>
        </w:rPr>
        <w:t xml:space="preserve"> </w:t>
      </w:r>
      <w:r w:rsidRPr="004F7C83">
        <w:rPr>
          <w:rFonts w:ascii="TH Sarabun New" w:hAnsi="TH Sarabun New" w:cs="TH Sarabun New"/>
          <w:sz w:val="28"/>
          <w:cs/>
        </w:rPr>
        <w:t xml:space="preserve">จากตารางสถิติ </w:t>
      </w:r>
      <w:r w:rsidRPr="004F7C83">
        <w:rPr>
          <w:rFonts w:ascii="TH Sarabun New" w:hAnsi="TH Sarabun New" w:cs="TH Sarabun New"/>
          <w:sz w:val="28"/>
        </w:rPr>
        <w:t xml:space="preserve">Durbin-Watson </w:t>
      </w:r>
      <w:r w:rsidRPr="004F7C83">
        <w:rPr>
          <w:rFonts w:ascii="TH Sarabun New" w:hAnsi="TH Sarabun New" w:cs="TH Sarabun New"/>
          <w:sz w:val="28"/>
          <w:cs/>
        </w:rPr>
        <w:t xml:space="preserve">ของ </w:t>
      </w:r>
      <w:r w:rsidRPr="004F7C83">
        <w:rPr>
          <w:rFonts w:ascii="TH Sarabun New" w:hAnsi="TH Sarabun New" w:cs="TH Sarabun New"/>
          <w:sz w:val="28"/>
        </w:rPr>
        <w:t xml:space="preserve">Savin and White (1977) </w:t>
      </w:r>
      <w:r w:rsidRPr="004F7C83">
        <w:rPr>
          <w:rFonts w:ascii="TH Sarabun New" w:hAnsi="TH Sarabun New" w:cs="TH Sarabun New"/>
          <w:sz w:val="28"/>
          <w:cs/>
        </w:rPr>
        <w:t xml:space="preserve">ณ ระดับนัยสำคัญ </w:t>
      </w:r>
      <w:r w:rsidRPr="004F7C83">
        <w:rPr>
          <w:rFonts w:ascii="TH Sarabun New" w:hAnsi="TH Sarabun New" w:cs="TH Sarabun New"/>
          <w:sz w:val="28"/>
        </w:rPr>
        <w:t xml:space="preserve">0.05 </w:t>
      </w:r>
      <w:r w:rsidRPr="004F7C83">
        <w:rPr>
          <w:rFonts w:ascii="TH Sarabun New" w:hAnsi="TH Sarabun New" w:cs="TH Sarabun New"/>
          <w:sz w:val="28"/>
          <w:cs/>
        </w:rPr>
        <w:t>โดยกำหนดจำนวนสังเกตการณ์ (</w:t>
      </w:r>
      <w:r w:rsidRPr="004F7C83">
        <w:rPr>
          <w:rFonts w:ascii="TH Sarabun New" w:hAnsi="TH Sarabun New" w:cs="TH Sarabun New"/>
          <w:sz w:val="28"/>
        </w:rPr>
        <w:t xml:space="preserve">n = 120) </w:t>
      </w:r>
      <w:r w:rsidRPr="004F7C83">
        <w:rPr>
          <w:rFonts w:ascii="TH Sarabun New" w:hAnsi="TH Sarabun New" w:cs="TH Sarabun New"/>
          <w:sz w:val="28"/>
          <w:cs/>
        </w:rPr>
        <w:t>และจำนวนตัวแปรอิสระ (</w:t>
      </w:r>
      <w:r w:rsidRPr="004F7C83">
        <w:rPr>
          <w:rFonts w:ascii="TH Sarabun New" w:hAnsi="TH Sarabun New" w:cs="TH Sarabun New"/>
          <w:sz w:val="28"/>
        </w:rPr>
        <w:t xml:space="preserve">k = 5) </w:t>
      </w:r>
      <w:r w:rsidRPr="004F7C83">
        <w:rPr>
          <w:rFonts w:ascii="TH Sarabun New" w:hAnsi="TH Sarabun New" w:cs="TH Sarabun New"/>
          <w:sz w:val="28"/>
          <w:cs/>
        </w:rPr>
        <w:t xml:space="preserve">เนื่องจากตารางมาตรฐานไม่มีแถวข้อมูลที่ </w:t>
      </w:r>
      <w:r w:rsidRPr="004F7C83">
        <w:rPr>
          <w:rFonts w:ascii="TH Sarabun New" w:hAnsi="TH Sarabun New" w:cs="TH Sarabun New"/>
          <w:sz w:val="28"/>
        </w:rPr>
        <w:t xml:space="preserve">n = 120 </w:t>
      </w:r>
      <w:r w:rsidRPr="004F7C83">
        <w:rPr>
          <w:rFonts w:ascii="TH Sarabun New" w:hAnsi="TH Sarabun New" w:cs="TH Sarabun New"/>
          <w:sz w:val="28"/>
          <w:cs/>
        </w:rPr>
        <w:t xml:space="preserve">โดยตรง (มีเฉพาะ </w:t>
      </w:r>
      <w:r w:rsidRPr="004F7C83">
        <w:rPr>
          <w:rFonts w:ascii="TH Sarabun New" w:hAnsi="TH Sarabun New" w:cs="TH Sarabun New"/>
          <w:sz w:val="28"/>
        </w:rPr>
        <w:t xml:space="preserve">n = 100 </w:t>
      </w:r>
      <w:r w:rsidRPr="004F7C83">
        <w:rPr>
          <w:rFonts w:ascii="TH Sarabun New" w:hAnsi="TH Sarabun New" w:cs="TH Sarabun New"/>
          <w:sz w:val="28"/>
          <w:cs/>
        </w:rPr>
        <w:t xml:space="preserve">และ </w:t>
      </w:r>
      <w:r w:rsidRPr="004F7C83">
        <w:rPr>
          <w:rFonts w:ascii="TH Sarabun New" w:hAnsi="TH Sarabun New" w:cs="TH Sarabun New"/>
          <w:sz w:val="28"/>
        </w:rPr>
        <w:t xml:space="preserve">n = 150) </w:t>
      </w:r>
      <w:r w:rsidRPr="004F7C83">
        <w:rPr>
          <w:rFonts w:ascii="TH Sarabun New" w:hAnsi="TH Sarabun New" w:cs="TH Sarabun New"/>
          <w:sz w:val="28"/>
          <w:cs/>
        </w:rPr>
        <w:t>ผู้วิจัยจึงใช้วิธีการประมาณค่าในช่วง (</w:t>
      </w:r>
      <w:r w:rsidRPr="004F7C83">
        <w:rPr>
          <w:rFonts w:ascii="TH Sarabun New" w:hAnsi="TH Sarabun New" w:cs="TH Sarabun New"/>
          <w:sz w:val="28"/>
        </w:rPr>
        <w:t xml:space="preserve">Linear Interpolation) </w:t>
      </w:r>
      <w:r w:rsidRPr="004F7C83">
        <w:rPr>
          <w:rFonts w:ascii="TH Sarabun New" w:hAnsi="TH Sarabun New" w:cs="TH Sarabun New"/>
          <w:sz w:val="28"/>
          <w:cs/>
        </w:rPr>
        <w:t>ระหว่างสองแถวดังกล่าว ได้ค่าขอบเขตล่าง (</w:t>
      </w:r>
      <w:r w:rsidRPr="004F7C83">
        <w:rPr>
          <w:rFonts w:ascii="TH Sarabun New" w:hAnsi="TH Sarabun New" w:cs="TH Sarabun New"/>
          <w:sz w:val="28"/>
        </w:rPr>
        <w:t xml:space="preserve">dL) </w:t>
      </w:r>
      <w:r w:rsidRPr="004F7C83">
        <w:rPr>
          <w:rFonts w:ascii="TH Sarabun New" w:hAnsi="TH Sarabun New" w:cs="TH Sarabun New"/>
          <w:sz w:val="28"/>
          <w:cs/>
        </w:rPr>
        <w:t xml:space="preserve">เท่ากับ </w:t>
      </w:r>
      <w:r w:rsidRPr="004F7C83">
        <w:rPr>
          <w:rFonts w:ascii="TH Sarabun New" w:hAnsi="TH Sarabun New" w:cs="TH Sarabun New"/>
          <w:sz w:val="28"/>
        </w:rPr>
        <w:t xml:space="preserve">1.609 </w:t>
      </w:r>
      <w:r w:rsidRPr="004F7C83">
        <w:rPr>
          <w:rFonts w:ascii="TH Sarabun New" w:hAnsi="TH Sarabun New" w:cs="TH Sarabun New"/>
          <w:sz w:val="28"/>
          <w:cs/>
        </w:rPr>
        <w:t>และค่าขอบเขตบน (</w:t>
      </w:r>
      <w:proofErr w:type="spellStart"/>
      <w:r w:rsidRPr="004F7C83">
        <w:rPr>
          <w:rFonts w:ascii="TH Sarabun New" w:hAnsi="TH Sarabun New" w:cs="TH Sarabun New"/>
          <w:sz w:val="28"/>
        </w:rPr>
        <w:t>dU</w:t>
      </w:r>
      <w:proofErr w:type="spellEnd"/>
      <w:r w:rsidRPr="004F7C83">
        <w:rPr>
          <w:rFonts w:ascii="TH Sarabun New" w:hAnsi="TH Sarabun New" w:cs="TH Sarabun New"/>
          <w:sz w:val="28"/>
        </w:rPr>
        <w:t xml:space="preserve">) </w:t>
      </w:r>
      <w:r w:rsidRPr="004F7C83">
        <w:rPr>
          <w:rFonts w:ascii="TH Sarabun New" w:hAnsi="TH Sarabun New" w:cs="TH Sarabun New"/>
          <w:sz w:val="28"/>
          <w:cs/>
        </w:rPr>
        <w:t xml:space="preserve">เท่ากับ </w:t>
      </w:r>
      <w:r w:rsidRPr="004F7C83">
        <w:rPr>
          <w:rFonts w:ascii="TH Sarabun New" w:hAnsi="TH Sarabun New" w:cs="TH Sarabun New"/>
          <w:sz w:val="28"/>
        </w:rPr>
        <w:t>1.789</w:t>
      </w:r>
    </w:p>
    <w:p w14:paraId="4E705ABC" w14:textId="77777777" w:rsidR="003366BD" w:rsidRDefault="003366BD" w:rsidP="004D4FC9">
      <w:pPr>
        <w:spacing w:after="0"/>
        <w:ind w:right="185"/>
        <w:rPr>
          <w:rFonts w:ascii="TH SarabunPSK" w:hAnsi="TH SarabunPSK" w:cs="TH SarabunPSK"/>
          <w:sz w:val="32"/>
          <w:szCs w:val="32"/>
        </w:rPr>
      </w:pPr>
      <w:r w:rsidRPr="003366BD">
        <w:rPr>
          <w:rFonts w:ascii="TH SarabunPSK" w:hAnsi="TH SarabunPSK" w:cs="TH SarabunPSK" w:hint="cs"/>
          <w:sz w:val="28"/>
          <w:cs/>
        </w:rPr>
        <w:t>3</w:t>
      </w:r>
      <w:r w:rsidRPr="003366BD">
        <w:rPr>
          <w:rFonts w:ascii="TH SarabunPSK" w:hAnsi="TH SarabunPSK" w:cs="TH SarabunPSK"/>
          <w:sz w:val="28"/>
        </w:rPr>
        <w:t xml:space="preserve">) </w:t>
      </w:r>
      <w:r w:rsidRPr="003366BD">
        <w:rPr>
          <w:rFonts w:ascii="TH SarabunPSK" w:hAnsi="TH SarabunPSK" w:cs="TH SarabunPSK"/>
          <w:sz w:val="28"/>
          <w:cs/>
        </w:rPr>
        <w:t>การแปลผลและสรุปผล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366BD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3366BD">
        <w:rPr>
          <w:rFonts w:ascii="TH SarabunPSK" w:hAnsi="TH SarabunPSK" w:cs="TH SarabunPSK"/>
          <w:sz w:val="28"/>
          <w:cs/>
        </w:rPr>
        <w:t>เนื่องจากการทดสอบนี้เป็นการทดสอบสองทาง(</w:t>
      </w:r>
      <w:r w:rsidRPr="003366BD">
        <w:rPr>
          <w:rFonts w:ascii="TH SarabunPSK" w:hAnsi="TH SarabunPSK" w:cs="TH SarabunPSK"/>
          <w:sz w:val="28"/>
        </w:rPr>
        <w:t xml:space="preserve">Two-tailed Test) </w:t>
      </w:r>
      <w:r w:rsidRPr="003366BD">
        <w:rPr>
          <w:rFonts w:ascii="TH SarabunPSK" w:hAnsi="TH SarabunPSK" w:cs="TH SarabunPSK"/>
          <w:sz w:val="28"/>
          <w:cs/>
        </w:rPr>
        <w:t>จึงต้อ</w:t>
      </w:r>
      <w:r>
        <w:rPr>
          <w:rFonts w:ascii="TH SarabunPSK" w:hAnsi="TH SarabunPSK" w:cs="TH SarabunPSK" w:hint="cs"/>
          <w:sz w:val="28"/>
          <w:cs/>
        </w:rPr>
        <w:t>ง</w:t>
      </w:r>
      <w:r w:rsidRPr="003366BD">
        <w:rPr>
          <w:rFonts w:ascii="TH SarabunPSK" w:hAnsi="TH SarabunPSK" w:cs="TH SarabunPSK"/>
          <w:sz w:val="28"/>
          <w:cs/>
        </w:rPr>
        <w:t xml:space="preserve">พิจารณาเกณฑ์เพิ่มเติมคือ </w:t>
      </w:r>
      <w:r w:rsidRPr="003366BD">
        <w:rPr>
          <w:rFonts w:ascii="TH SarabunPSK" w:hAnsi="TH SarabunPSK" w:cs="TH SarabunPSK"/>
          <w:sz w:val="28"/>
        </w:rPr>
        <w:t xml:space="preserve">4−dU=2.211 </w:t>
      </w:r>
      <w:r w:rsidRPr="003366BD">
        <w:rPr>
          <w:rFonts w:ascii="TH SarabunPSK" w:hAnsi="TH SarabunPSK" w:cs="TH SarabunPSK"/>
          <w:sz w:val="28"/>
          <w:cs/>
        </w:rPr>
        <w:t xml:space="preserve">และ </w:t>
      </w:r>
      <w:r w:rsidRPr="003366BD">
        <w:rPr>
          <w:rFonts w:ascii="TH SarabunPSK" w:hAnsi="TH SarabunPSK" w:cs="TH SarabunPSK"/>
          <w:sz w:val="28"/>
        </w:rPr>
        <w:t xml:space="preserve">4−dL=2.391 </w:t>
      </w:r>
      <w:r w:rsidRPr="003366BD">
        <w:rPr>
          <w:rFonts w:ascii="TH SarabunPSK" w:hAnsi="TH SarabunPSK" w:cs="TH SarabunPSK"/>
          <w:sz w:val="28"/>
          <w:cs/>
        </w:rPr>
        <w:t>เมื่อนำค่าสถิติที่คำนวณได้ (</w:t>
      </w:r>
      <w:r w:rsidRPr="003366BD">
        <w:rPr>
          <w:rFonts w:ascii="TH SarabunPSK" w:hAnsi="TH SarabunPSK" w:cs="TH SarabunPSK"/>
          <w:sz w:val="28"/>
        </w:rPr>
        <w:t xml:space="preserve">d = 2.232709) </w:t>
      </w:r>
      <w:r w:rsidRPr="003366BD">
        <w:rPr>
          <w:rFonts w:ascii="TH SarabunPSK" w:hAnsi="TH SarabunPSK" w:cs="TH SarabunPSK"/>
          <w:sz w:val="28"/>
          <w:cs/>
        </w:rPr>
        <w:t xml:space="preserve">มาเปรียบเทียบ พบว่าค่าดังกล่าวตกอยู่ในช่วง </w:t>
      </w:r>
      <w:r w:rsidRPr="003366BD">
        <w:rPr>
          <w:rFonts w:ascii="TH SarabunPSK" w:hAnsi="TH SarabunPSK" w:cs="TH SarabunPSK"/>
          <w:sz w:val="28"/>
        </w:rPr>
        <w:t xml:space="preserve">2.211 &lt; d &lt; 2.391 </w:t>
      </w:r>
      <w:r w:rsidRPr="003366BD">
        <w:rPr>
          <w:rFonts w:ascii="TH SarabunPSK" w:hAnsi="TH SarabunPSK" w:cs="TH SarabunPSK"/>
          <w:sz w:val="28"/>
          <w:cs/>
        </w:rPr>
        <w:t>ซึ่งจัดอยู่ใน</w:t>
      </w:r>
      <w:r w:rsidRPr="003366BD">
        <w:rPr>
          <w:rFonts w:ascii="TH SarabunPSK" w:hAnsi="TH SarabunPSK" w:cs="TH SarabunPSK"/>
          <w:sz w:val="28"/>
        </w:rPr>
        <w:t xml:space="preserve"> </w:t>
      </w:r>
      <w:r w:rsidRPr="003366BD">
        <w:rPr>
          <w:rFonts w:ascii="TH SarabunPSK" w:hAnsi="TH SarabunPSK" w:cs="TH SarabunPSK"/>
          <w:b/>
          <w:bCs/>
          <w:sz w:val="28"/>
          <w:cs/>
        </w:rPr>
        <w:t>เขตไม่สามารถสรุปผลได้อย่างชัดเจน(</w:t>
      </w:r>
      <w:r w:rsidRPr="003366BD">
        <w:rPr>
          <w:rFonts w:ascii="TH SarabunPSK" w:hAnsi="TH SarabunPSK" w:cs="TH SarabunPSK"/>
          <w:b/>
          <w:bCs/>
          <w:sz w:val="28"/>
        </w:rPr>
        <w:t>Inconclusive Zone)</w:t>
      </w:r>
      <w:r w:rsidRPr="00B52C52">
        <w:rPr>
          <w:rFonts w:ascii="TH SarabunPSK" w:hAnsi="TH SarabunPSK" w:cs="TH SarabunPSK"/>
          <w:sz w:val="32"/>
          <w:szCs w:val="32"/>
        </w:rPr>
        <w:t xml:space="preserve"> </w:t>
      </w:r>
    </w:p>
    <w:p w14:paraId="7628F125" w14:textId="77777777" w:rsidR="003366BD" w:rsidRPr="004D4FC9" w:rsidRDefault="003366BD" w:rsidP="004D4FC9">
      <w:pPr>
        <w:spacing w:after="0"/>
        <w:ind w:right="185"/>
        <w:rPr>
          <w:rFonts w:ascii="TH SarabunPSK" w:hAnsi="TH SarabunPSK" w:cs="TH SarabunPSK"/>
          <w:sz w:val="28"/>
        </w:rPr>
      </w:pPr>
    </w:p>
    <w:p w14:paraId="70CF18B2" w14:textId="4BFE0975" w:rsidR="003366BD" w:rsidRDefault="003366BD" w:rsidP="004D4FC9">
      <w:pPr>
        <w:spacing w:after="0"/>
        <w:ind w:right="185" w:firstLine="720"/>
        <w:rPr>
          <w:rFonts w:ascii="TH SarabunPSK" w:hAnsi="TH SarabunPSK" w:cs="TH SarabunPSK"/>
          <w:b/>
          <w:bCs/>
          <w:sz w:val="28"/>
        </w:rPr>
      </w:pPr>
      <w:r w:rsidRPr="003366BD">
        <w:rPr>
          <w:rFonts w:ascii="TH SarabunPSK" w:hAnsi="TH SarabunPSK" w:cs="TH SarabunPSK"/>
          <w:b/>
          <w:bCs/>
          <w:sz w:val="28"/>
        </w:rPr>
        <w:t xml:space="preserve">3.4 </w:t>
      </w:r>
      <w:r w:rsidRPr="003366BD">
        <w:rPr>
          <w:rFonts w:ascii="TH SarabunPSK" w:hAnsi="TH SarabunPSK" w:cs="TH SarabunPSK"/>
          <w:b/>
          <w:bCs/>
          <w:sz w:val="28"/>
          <w:cs/>
        </w:rPr>
        <w:t>ผลการวิเคราะห์ความแม่นยำผ่านกราฟพยากรณ์ราคาทองคำ</w:t>
      </w:r>
    </w:p>
    <w:p w14:paraId="007978BF" w14:textId="4F19EF5C" w:rsidR="003366BD" w:rsidRPr="003366BD" w:rsidRDefault="003366BD" w:rsidP="004D4FC9">
      <w:pPr>
        <w:spacing w:after="0"/>
        <w:ind w:right="185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inline distT="0" distB="0" distL="0" distR="0" wp14:anchorId="31006A33" wp14:editId="1270DBAD">
            <wp:extent cx="2593975" cy="2371060"/>
            <wp:effectExtent l="0" t="0" r="15875" b="10795"/>
            <wp:docPr id="816758815" name="แผนภูมิ 1">
              <a:extLst xmlns:a="http://schemas.openxmlformats.org/drawingml/2006/main">
                <a:ext uri="{FF2B5EF4-FFF2-40B4-BE49-F238E27FC236}">
                  <a16:creationId xmlns:a16="http://schemas.microsoft.com/office/drawing/2014/main" id="{2E5DDCD7-87CF-2DBA-61F5-BE965C9123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2E15EE8" w14:textId="63020CE2" w:rsidR="003366BD" w:rsidRPr="003366BD" w:rsidRDefault="003366BD" w:rsidP="004D4FC9">
      <w:pPr>
        <w:spacing w:after="0"/>
        <w:ind w:right="185"/>
        <w:rPr>
          <w:rFonts w:ascii="TH SarabunPSK" w:hAnsi="TH SarabunPSK" w:cs="TH SarabunPSK"/>
          <w:sz w:val="28"/>
        </w:rPr>
      </w:pPr>
      <w:r w:rsidRPr="003366BD">
        <w:rPr>
          <w:rFonts w:ascii="TH SarabunPSK" w:hAnsi="TH SarabunPSK" w:cs="TH SarabunPSK"/>
          <w:b/>
          <w:bCs/>
          <w:sz w:val="28"/>
          <w:cs/>
        </w:rPr>
        <w:t xml:space="preserve">ภาพที่ </w:t>
      </w:r>
      <w:r w:rsidRPr="003366BD">
        <w:rPr>
          <w:rFonts w:ascii="TH SarabunPSK" w:hAnsi="TH SarabunPSK" w:cs="TH SarabunPSK"/>
          <w:b/>
          <w:bCs/>
          <w:sz w:val="28"/>
        </w:rPr>
        <w:t>1</w:t>
      </w:r>
      <w:r w:rsidRPr="003366BD">
        <w:rPr>
          <w:rFonts w:ascii="TH SarabunPSK" w:hAnsi="TH SarabunPSK" w:cs="TH SarabunPSK"/>
          <w:b/>
          <w:bCs/>
          <w:sz w:val="28"/>
        </w:rPr>
        <w:t xml:space="preserve"> </w:t>
      </w:r>
      <w:r w:rsidRPr="003366BD">
        <w:rPr>
          <w:rFonts w:ascii="TH SarabunPSK" w:hAnsi="TH SarabunPSK" w:cs="TH SarabunPSK"/>
          <w:sz w:val="28"/>
          <w:cs/>
        </w:rPr>
        <w:t>กราฟเปรียบเทียบระหว่างราคาทองคำจริง (</w:t>
      </w:r>
      <w:proofErr w:type="spellStart"/>
      <w:r w:rsidRPr="003366BD">
        <w:rPr>
          <w:rFonts w:ascii="TH SarabunPSK" w:hAnsi="TH SarabunPSK" w:cs="TH SarabunPSK"/>
          <w:sz w:val="28"/>
        </w:rPr>
        <w:t>ln_Gold</w:t>
      </w:r>
      <w:proofErr w:type="spellEnd"/>
      <w:r w:rsidRPr="003366BD">
        <w:rPr>
          <w:rFonts w:ascii="TH SarabunPSK" w:hAnsi="TH SarabunPSK" w:cs="TH SarabunPSK"/>
          <w:sz w:val="28"/>
        </w:rPr>
        <w:t xml:space="preserve">) </w:t>
      </w:r>
      <w:r w:rsidRPr="003366BD">
        <w:rPr>
          <w:rFonts w:ascii="TH SarabunPSK" w:hAnsi="TH SarabunPSK" w:cs="TH SarabunPSK"/>
          <w:sz w:val="28"/>
          <w:cs/>
        </w:rPr>
        <w:t>และราคาพยากรณ์สะสม</w:t>
      </w:r>
    </w:p>
    <w:p w14:paraId="7E1CC06E" w14:textId="77777777" w:rsidR="003366BD" w:rsidRPr="003366BD" w:rsidRDefault="003366BD" w:rsidP="004D4FC9">
      <w:pPr>
        <w:spacing w:after="0" w:line="240" w:lineRule="auto"/>
        <w:ind w:right="185" w:firstLine="720"/>
        <w:jc w:val="thaiDistribute"/>
        <w:rPr>
          <w:rFonts w:ascii="TH Sarabun New" w:eastAsia="TH SarabunPSK" w:hAnsi="TH Sarabun New" w:cs="TH Sarabun New"/>
          <w:color w:val="1F1F1F"/>
          <w:sz w:val="28"/>
        </w:rPr>
      </w:pPr>
      <w:r w:rsidRPr="003366BD">
        <w:rPr>
          <w:rFonts w:ascii="TH Sarabun New" w:eastAsia="TH SarabunPSK" w:hAnsi="TH Sarabun New" w:cs="TH Sarabun New"/>
          <w:color w:val="1F1F1F"/>
          <w:sz w:val="28"/>
          <w:cs/>
        </w:rPr>
        <w:t>จากการนำสมการพยากรณ์ที่ได้จากแบบจำลองความถดถอยเชิงเส้นพหุคูณมาคำนวณ</w:t>
      </w:r>
      <w:r w:rsidRPr="003366BD">
        <w:rPr>
          <w:rFonts w:ascii="TH Sarabun New" w:eastAsia="TH SarabunPSK" w:hAnsi="TH Sarabun New" w:cs="TH Sarabun New"/>
          <w:color w:val="1F1F1F"/>
          <w:sz w:val="28"/>
          <w:cs/>
        </w:rPr>
        <w:lastRenderedPageBreak/>
        <w:t xml:space="preserve">สะสม        เพื่อพล็อตกราฟพยากรณ์ระดับราคาเปรียบเทียบร่วมกับค่าราคาทองคำจริงในรูปลอการิทึม โดยเลือกใช้ข้อมูลเป็นค่าเฉลี่ยรายเดือนทั้งสิ้นจำนวน </w:t>
      </w:r>
      <w:r w:rsidRPr="003366BD">
        <w:rPr>
          <w:rFonts w:ascii="TH Sarabun New" w:eastAsia="TH SarabunPSK" w:hAnsi="TH Sarabun New" w:cs="TH Sarabun New"/>
          <w:color w:val="1F1F1F"/>
          <w:sz w:val="28"/>
        </w:rPr>
        <w:t xml:space="preserve">120 </w:t>
      </w:r>
      <w:r w:rsidRPr="003366BD">
        <w:rPr>
          <w:rFonts w:ascii="TH Sarabun New" w:eastAsia="TH SarabunPSK" w:hAnsi="TH Sarabun New" w:cs="TH Sarabun New"/>
          <w:color w:val="1F1F1F"/>
          <w:sz w:val="28"/>
          <w:cs/>
        </w:rPr>
        <w:t xml:space="preserve">ชุดข้อมูล ซึ่งจำนวนสังเกตการณ์ปรับลดลงจากข้อมูลดิบตั้งต้น </w:t>
      </w:r>
      <w:r w:rsidRPr="003366BD">
        <w:rPr>
          <w:rFonts w:ascii="TH Sarabun New" w:eastAsia="TH SarabunPSK" w:hAnsi="TH Sarabun New" w:cs="TH Sarabun New"/>
          <w:color w:val="1F1F1F"/>
          <w:sz w:val="28"/>
        </w:rPr>
        <w:t xml:space="preserve">121 </w:t>
      </w:r>
      <w:r w:rsidRPr="003366BD">
        <w:rPr>
          <w:rFonts w:ascii="TH Sarabun New" w:eastAsia="TH SarabunPSK" w:hAnsi="TH Sarabun New" w:cs="TH Sarabun New"/>
          <w:color w:val="1F1F1F"/>
          <w:sz w:val="28"/>
          <w:cs/>
        </w:rPr>
        <w:t xml:space="preserve">ข้อมูล เนื่องจากกระบวนการคำนวณหาผลต่างร่วมอันดับที่ </w:t>
      </w:r>
      <w:r w:rsidRPr="003366BD">
        <w:rPr>
          <w:rFonts w:ascii="TH Sarabun New" w:eastAsia="TH SarabunPSK" w:hAnsi="TH Sarabun New" w:cs="TH Sarabun New"/>
          <w:color w:val="1F1F1F"/>
          <w:sz w:val="28"/>
        </w:rPr>
        <w:t xml:space="preserve">1 (1st Difference) </w:t>
      </w:r>
      <w:r w:rsidRPr="003366BD">
        <w:rPr>
          <w:rFonts w:ascii="TH Sarabun New" w:eastAsia="TH SarabunPSK" w:hAnsi="TH Sarabun New" w:cs="TH Sarabun New"/>
          <w:color w:val="1F1F1F"/>
          <w:sz w:val="28"/>
          <w:cs/>
        </w:rPr>
        <w:t xml:space="preserve">เพื่อแก้ปัญหา </w:t>
      </w:r>
      <w:r w:rsidRPr="003366BD">
        <w:rPr>
          <w:rFonts w:ascii="TH Sarabun New" w:eastAsia="TH SarabunPSK" w:hAnsi="TH Sarabun New" w:cs="TH Sarabun New"/>
          <w:color w:val="1F1F1F"/>
          <w:sz w:val="28"/>
        </w:rPr>
        <w:t xml:space="preserve">Unit Root </w:t>
      </w:r>
      <w:r w:rsidRPr="003366BD">
        <w:rPr>
          <w:rFonts w:ascii="TH Sarabun New" w:eastAsia="TH SarabunPSK" w:hAnsi="TH Sarabun New" w:cs="TH Sarabun New"/>
          <w:color w:val="1F1F1F"/>
          <w:sz w:val="28"/>
          <w:cs/>
        </w:rPr>
        <w:t xml:space="preserve">นั้น จำเป็นต้องนำข้อมูลในเดือนปัจจุบันมาหักลบด้วยข้อมูลในเดือนก่อนหน้า ส่งผลให้ข้อมูลในเดือนแรกสุดคือเดือนมกราคม พ.ศ. </w:t>
      </w:r>
      <w:r w:rsidRPr="003366BD">
        <w:rPr>
          <w:rFonts w:ascii="TH Sarabun New" w:eastAsia="TH SarabunPSK" w:hAnsi="TH Sarabun New" w:cs="TH Sarabun New"/>
          <w:color w:val="1F1F1F"/>
          <w:sz w:val="28"/>
        </w:rPr>
        <w:t xml:space="preserve">2558 </w:t>
      </w:r>
      <w:r w:rsidRPr="003366BD">
        <w:rPr>
          <w:rFonts w:ascii="TH Sarabun New" w:eastAsia="TH SarabunPSK" w:hAnsi="TH Sarabun New" w:cs="TH Sarabun New"/>
          <w:color w:val="1F1F1F"/>
          <w:sz w:val="28"/>
          <w:cs/>
        </w:rPr>
        <w:t xml:space="preserve">ไม่มีข้อมูลในอดีตมาหักลบ จึงสูญเสียค่าสังเกตไป </w:t>
      </w:r>
      <w:r w:rsidRPr="003366BD">
        <w:rPr>
          <w:rFonts w:ascii="TH Sarabun New" w:eastAsia="TH SarabunPSK" w:hAnsi="TH Sarabun New" w:cs="TH Sarabun New"/>
          <w:color w:val="1F1F1F"/>
          <w:sz w:val="28"/>
        </w:rPr>
        <w:t xml:space="preserve">1 </w:t>
      </w:r>
      <w:r w:rsidRPr="003366BD">
        <w:rPr>
          <w:rFonts w:ascii="TH Sarabun New" w:eastAsia="TH SarabunPSK" w:hAnsi="TH Sarabun New" w:cs="TH Sarabun New"/>
          <w:color w:val="1F1F1F"/>
          <w:sz w:val="28"/>
          <w:cs/>
        </w:rPr>
        <w:t>ข้อมูลตามเงื่อนไขทางคณิตศาสตร์</w:t>
      </w:r>
      <w:r w:rsidRPr="003366BD">
        <w:rPr>
          <w:rFonts w:ascii="TH Sarabun New" w:eastAsia="TH SarabunPSK" w:hAnsi="TH Sarabun New" w:cs="TH Sarabun New"/>
          <w:color w:val="1F1F1F"/>
          <w:sz w:val="28"/>
        </w:rPr>
        <w:t xml:space="preserve"> </w:t>
      </w:r>
    </w:p>
    <w:p w14:paraId="07875820" w14:textId="77777777" w:rsidR="000509A4" w:rsidRDefault="000509A4" w:rsidP="004D4FC9">
      <w:pPr>
        <w:spacing w:after="0" w:line="240" w:lineRule="auto"/>
        <w:ind w:right="185"/>
        <w:rPr>
          <w:rFonts w:ascii="TH Sarabun New" w:hAnsi="TH Sarabun New" w:cs="TH Sarabun New"/>
          <w:sz w:val="28"/>
        </w:rPr>
      </w:pPr>
    </w:p>
    <w:p w14:paraId="6E4C894E" w14:textId="395C5840" w:rsidR="000509A4" w:rsidRDefault="000509A4" w:rsidP="004D4FC9">
      <w:pPr>
        <w:spacing w:after="0" w:line="240" w:lineRule="auto"/>
        <w:ind w:right="185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>4.</w:t>
      </w:r>
      <w:r w:rsidRPr="00D50086">
        <w:rPr>
          <w:rFonts w:ascii="TH Sarabun New" w:hAnsi="TH Sarabun New" w:cs="TH Sarabun New"/>
          <w:b/>
          <w:bCs/>
          <w:sz w:val="28"/>
          <w:cs/>
        </w:rPr>
        <w:t>ผลและอภิปรายผล</w:t>
      </w:r>
      <w:r w:rsidRPr="00D50086">
        <w:rPr>
          <w:rFonts w:ascii="TH Sarabun New" w:hAnsi="TH Sarabun New" w:cs="TH Sarabun New"/>
          <w:sz w:val="28"/>
        </w:rPr>
        <w:t xml:space="preserve"> </w:t>
      </w:r>
    </w:p>
    <w:p w14:paraId="49498960" w14:textId="695EFCDF" w:rsidR="000509A4" w:rsidRPr="000509A4" w:rsidRDefault="000509A4" w:rsidP="004D4FC9">
      <w:pPr>
        <w:spacing w:after="0" w:line="240" w:lineRule="auto"/>
        <w:ind w:right="185" w:firstLine="720"/>
        <w:jc w:val="thaiDistribute"/>
        <w:rPr>
          <w:rFonts w:ascii="TH Sarabun New" w:hAnsi="TH Sarabun New" w:cs="TH Sarabun New" w:hint="cs"/>
          <w:b/>
          <w:bCs/>
          <w:sz w:val="28"/>
          <w:cs/>
        </w:rPr>
      </w:pPr>
      <w:r w:rsidRPr="000509A4">
        <w:rPr>
          <w:rFonts w:ascii="TH Sarabun New" w:hAnsi="TH Sarabun New" w:cs="TH Sarabun New"/>
          <w:b/>
          <w:bCs/>
          <w:sz w:val="28"/>
        </w:rPr>
        <w:t xml:space="preserve">4.1 </w:t>
      </w:r>
      <w:r w:rsidRPr="000509A4">
        <w:rPr>
          <w:rFonts w:ascii="TH Sarabun New" w:hAnsi="TH Sarabun New" w:cs="TH Sarabun New" w:hint="cs"/>
          <w:b/>
          <w:bCs/>
          <w:sz w:val="28"/>
          <w:cs/>
        </w:rPr>
        <w:t>สรุปผล</w:t>
      </w:r>
    </w:p>
    <w:p w14:paraId="4B245116" w14:textId="29080504" w:rsidR="000509A4" w:rsidRDefault="000509A4" w:rsidP="004D4FC9">
      <w:pPr>
        <w:spacing w:after="0" w:line="240" w:lineRule="auto"/>
        <w:ind w:right="185"/>
        <w:jc w:val="thaiDistribute"/>
        <w:rPr>
          <w:rFonts w:ascii="TH Sarabun New" w:eastAsia="Times New Roman" w:hAnsi="TH Sarabun New" w:cs="TH Sarabun New"/>
          <w:sz w:val="28"/>
        </w:rPr>
      </w:pPr>
      <w:r>
        <w:rPr>
          <w:rFonts w:ascii="TH Sarabun New" w:eastAsia="Times New Roman" w:hAnsi="TH Sarabun New" w:cs="TH Sarabun New"/>
          <w:sz w:val="28"/>
        </w:rPr>
        <w:t xml:space="preserve">1) </w:t>
      </w:r>
      <w:r w:rsidRPr="000509A4">
        <w:rPr>
          <w:rFonts w:ascii="TH Sarabun New" w:eastAsia="Times New Roman" w:hAnsi="TH Sarabun New" w:cs="TH Sarabun New"/>
          <w:sz w:val="28"/>
          <w:cs/>
        </w:rPr>
        <w:t>ภาพรวมประสิทธิภาพของแบบจำลอง:</w:t>
      </w:r>
      <w:r w:rsidRPr="000509A4">
        <w:rPr>
          <w:rFonts w:ascii="TH Sarabun New" w:eastAsia="Times New Roman" w:hAnsi="TH Sarabun New" w:cs="TH Sarabun New"/>
          <w:sz w:val="28"/>
        </w:rPr>
        <w:t xml:space="preserve"> </w:t>
      </w:r>
      <w:r w:rsidRPr="000509A4">
        <w:rPr>
          <w:rFonts w:ascii="TH Sarabun New" w:eastAsia="Times New Roman" w:hAnsi="TH Sarabun New" w:cs="TH Sarabun New"/>
          <w:sz w:val="28"/>
          <w:cs/>
        </w:rPr>
        <w:t xml:space="preserve">แบบจำลองความถดถอยพหุคูณในรูปผลต่างลอการิทึมรายเดือน สามารถร่วมกันอธิบายความผันผวนของอัตราการเปลี่ยนแปลงราคาทองคำในแต่ละเดือนได้ร้อยละ </w:t>
      </w:r>
      <w:r w:rsidRPr="000509A4">
        <w:rPr>
          <w:rFonts w:ascii="TH Sarabun New" w:eastAsia="Times New Roman" w:hAnsi="TH Sarabun New" w:cs="TH Sarabun New"/>
          <w:sz w:val="28"/>
        </w:rPr>
        <w:t>29.51 (</w:t>
      </w:r>
      <w:r w:rsidRPr="000509A4">
        <w:rPr>
          <w:rFonts w:ascii="TH Sarabun New" w:eastAsia="Times New Roman" w:hAnsi="TH Sarabun New" w:cs="TH Sarabun New"/>
          <w:sz w:val="28"/>
          <w:cs/>
        </w:rPr>
        <w:t xml:space="preserve">พิจารณาจากค่า </w:t>
      </w:r>
      <w:r w:rsidRPr="000509A4">
        <w:rPr>
          <w:rFonts w:ascii="TH Sarabun New" w:eastAsia="Times New Roman" w:hAnsi="TH Sarabun New" w:cs="TH Sarabun New"/>
          <w:sz w:val="28"/>
        </w:rPr>
        <w:t xml:space="preserve">R-Square </w:t>
      </w:r>
      <w:r w:rsidRPr="000509A4">
        <w:rPr>
          <w:rFonts w:ascii="TH Sarabun New" w:eastAsia="Times New Roman" w:hAnsi="TH Sarabun New" w:cs="TH Sarabun New"/>
          <w:sz w:val="28"/>
          <w:cs/>
        </w:rPr>
        <w:t xml:space="preserve">เท่ากับ </w:t>
      </w:r>
      <w:r w:rsidRPr="000509A4">
        <w:rPr>
          <w:rFonts w:ascii="TH Sarabun New" w:eastAsia="Times New Roman" w:hAnsi="TH Sarabun New" w:cs="TH Sarabun New"/>
          <w:sz w:val="28"/>
        </w:rPr>
        <w:t xml:space="preserve">0.295113) </w:t>
      </w:r>
      <w:r w:rsidRPr="000509A4">
        <w:rPr>
          <w:rFonts w:ascii="TH Sarabun New" w:eastAsia="Times New Roman" w:hAnsi="TH Sarabun New" w:cs="TH Sarabun New"/>
          <w:sz w:val="28"/>
          <w:cs/>
        </w:rPr>
        <w:t>และเมื่อนำค่าพยากรณ์จากแบบจำลองไปคำนวณสะสมย้อนกลับเพื่อพยากรณ์ในระดับมูลค่าราคาปกติ(</w:t>
      </w:r>
      <w:r w:rsidRPr="000509A4">
        <w:rPr>
          <w:rFonts w:ascii="TH Sarabun New" w:eastAsia="Times New Roman" w:hAnsi="TH Sarabun New" w:cs="TH Sarabun New"/>
          <w:sz w:val="28"/>
        </w:rPr>
        <w:t xml:space="preserve">Re-integration) </w:t>
      </w:r>
      <w:r w:rsidRPr="000509A4">
        <w:rPr>
          <w:rFonts w:ascii="TH Sarabun New" w:eastAsia="Times New Roman" w:hAnsi="TH Sarabun New" w:cs="TH Sarabun New"/>
          <w:sz w:val="28"/>
          <w:cs/>
        </w:rPr>
        <w:t>พบว่าทิศทางของค่าพยากรณ์สอดคล้องกับแนวโน้มราคาทองคำจริงในเชิงคุณภาพตลอดช่วงเวลาที่ศึกษา นอกจากนี้ ผลการตรวจสอบข้อตกลงเบื้องต้นทางเศร</w:t>
      </w:r>
      <w:proofErr w:type="spellStart"/>
      <w:r w:rsidRPr="000509A4">
        <w:rPr>
          <w:rFonts w:ascii="TH Sarabun New" w:eastAsia="Times New Roman" w:hAnsi="TH Sarabun New" w:cs="TH Sarabun New"/>
          <w:sz w:val="28"/>
          <w:cs/>
        </w:rPr>
        <w:t>ษฐ</w:t>
      </w:r>
      <w:proofErr w:type="spellEnd"/>
      <w:r w:rsidRPr="000509A4">
        <w:rPr>
          <w:rFonts w:ascii="TH Sarabun New" w:eastAsia="Times New Roman" w:hAnsi="TH Sarabun New" w:cs="TH Sarabun New"/>
          <w:sz w:val="28"/>
          <w:cs/>
        </w:rPr>
        <w:t xml:space="preserve">มิติด้วยค่าสถิติ </w:t>
      </w:r>
      <w:r w:rsidRPr="000509A4">
        <w:rPr>
          <w:rFonts w:ascii="TH Sarabun New" w:eastAsia="Times New Roman" w:hAnsi="TH Sarabun New" w:cs="TH Sarabun New"/>
          <w:sz w:val="28"/>
        </w:rPr>
        <w:t xml:space="preserve">Durbin-Watson (DW) </w:t>
      </w:r>
      <w:r w:rsidRPr="000509A4">
        <w:rPr>
          <w:rFonts w:ascii="TH Sarabun New" w:eastAsia="Times New Roman" w:hAnsi="TH Sarabun New" w:cs="TH Sarabun New"/>
          <w:sz w:val="28"/>
          <w:cs/>
        </w:rPr>
        <w:t xml:space="preserve">มีค่าเท่ากับ </w:t>
      </w:r>
      <w:r w:rsidRPr="000509A4">
        <w:rPr>
          <w:rFonts w:ascii="TH Sarabun New" w:eastAsia="Times New Roman" w:hAnsi="TH Sarabun New" w:cs="TH Sarabun New"/>
          <w:sz w:val="28"/>
        </w:rPr>
        <w:t xml:space="preserve">2.232709 </w:t>
      </w:r>
      <w:r w:rsidRPr="000509A4">
        <w:rPr>
          <w:rFonts w:ascii="TH Sarabun New" w:eastAsia="Times New Roman" w:hAnsi="TH Sarabun New" w:cs="TH Sarabun New"/>
          <w:sz w:val="28"/>
          <w:cs/>
        </w:rPr>
        <w:t>ซึ่งตกอยู่ในเขตไม่สามารถสรุปผลได้อย่างชัดเจน (</w:t>
      </w:r>
      <w:r w:rsidRPr="000509A4">
        <w:rPr>
          <w:rFonts w:ascii="TH Sarabun New" w:eastAsia="Times New Roman" w:hAnsi="TH Sarabun New" w:cs="TH Sarabun New"/>
          <w:sz w:val="28"/>
        </w:rPr>
        <w:t xml:space="preserve">Inconclusive Zone) </w:t>
      </w:r>
      <w:r w:rsidRPr="000509A4">
        <w:rPr>
          <w:rFonts w:ascii="TH Sarabun New" w:eastAsia="Times New Roman" w:hAnsi="TH Sarabun New" w:cs="TH Sarabun New"/>
          <w:sz w:val="28"/>
          <w:cs/>
        </w:rPr>
        <w:t>ตามเกณฑ์มาตรฐาน แต่มีค่าใกล้เคียงกับค่าอุดมคติ (</w:t>
      </w:r>
      <w:r w:rsidRPr="000509A4">
        <w:rPr>
          <w:rFonts w:ascii="TH Sarabun New" w:eastAsia="Times New Roman" w:hAnsi="TH Sarabun New" w:cs="TH Sarabun New"/>
          <w:sz w:val="28"/>
        </w:rPr>
        <w:t xml:space="preserve">d = 2) </w:t>
      </w:r>
      <w:r w:rsidRPr="000509A4">
        <w:rPr>
          <w:rFonts w:ascii="TH Sarabun New" w:eastAsia="Times New Roman" w:hAnsi="TH Sarabun New" w:cs="TH Sarabun New"/>
          <w:sz w:val="28"/>
          <w:cs/>
        </w:rPr>
        <w:t>จึงสะท้อนว่าปัญหาความสัมพันธ์ในตัวเองในพจน์ความคลาดเคลื่อน หากมีอยู่จริง ก็อยู่ในระดับที่ไม่รุนแรง</w:t>
      </w:r>
    </w:p>
    <w:p w14:paraId="58B7C99E" w14:textId="77777777" w:rsidR="000509A4" w:rsidRDefault="000509A4" w:rsidP="004D4FC9">
      <w:pPr>
        <w:spacing w:after="0" w:line="240" w:lineRule="auto"/>
        <w:ind w:right="185"/>
        <w:jc w:val="thaiDistribute"/>
        <w:rPr>
          <w:rFonts w:ascii="TH Sarabun New" w:eastAsia="TH SarabunPSK" w:hAnsi="TH Sarabun New" w:cs="TH Sarabun New"/>
          <w:color w:val="1F1F1F"/>
          <w:sz w:val="28"/>
        </w:rPr>
      </w:pPr>
      <w:r>
        <w:rPr>
          <w:rFonts w:ascii="TH Sarabun New" w:eastAsia="Times New Roman" w:hAnsi="TH Sarabun New" w:cs="TH Sarabun New"/>
          <w:sz w:val="28"/>
        </w:rPr>
        <w:t xml:space="preserve">2) </w:t>
      </w:r>
      <w:r w:rsidRPr="000509A4">
        <w:rPr>
          <w:rFonts w:ascii="TH Sarabun New" w:eastAsia="Times New Roman" w:hAnsi="TH Sarabun New" w:cs="TH Sarabun New"/>
          <w:sz w:val="28"/>
          <w:cs/>
        </w:rPr>
        <w:t>ดัชนีค่าเงินดอลลาร์สหรัฐ (</w:t>
      </w:r>
      <m:oMath>
        <m:r>
          <m:rPr>
            <m:nor/>
          </m:rPr>
          <w:rPr>
            <w:rFonts w:ascii="TH Sarabun New" w:eastAsia="Times New Roman" w:hAnsi="TH Sarabun New" w:cs="TH Sarabun New"/>
            <w:sz w:val="28"/>
          </w:rPr>
          <m:t>USD</m:t>
        </m:r>
      </m:oMath>
      <w:r w:rsidRPr="000509A4">
        <w:rPr>
          <w:rFonts w:ascii="TH Sarabun New" w:eastAsia="Times New Roman" w:hAnsi="TH Sarabun New" w:cs="TH Sarabun New"/>
          <w:sz w:val="28"/>
        </w:rPr>
        <w:t xml:space="preserve">): </w:t>
      </w:r>
      <w:r w:rsidRPr="000509A4">
        <w:rPr>
          <w:rFonts w:ascii="TH Sarabun New" w:eastAsia="Times New Roman" w:hAnsi="TH Sarabun New" w:cs="TH Sarabun New"/>
          <w:sz w:val="28"/>
          <w:cs/>
        </w:rPr>
        <w:t xml:space="preserve">เป็นปัจจัยหลักที่มีอิทธิพลเชิงลบอย่างมีนัยสำคัญยิ่งทางสถิติต่อราคาทองคำที่ระดับ </w:t>
      </w:r>
      <w:r w:rsidRPr="000509A4">
        <w:rPr>
          <w:rFonts w:ascii="TH Sarabun New" w:eastAsia="Times New Roman" w:hAnsi="TH Sarabun New" w:cs="TH Sarabun New"/>
          <w:sz w:val="28"/>
        </w:rPr>
        <w:t>0.01 (</w:t>
      </w:r>
      <m:oMath>
        <m:r>
          <w:rPr>
            <w:rFonts w:ascii="Cambria Math" w:eastAsia="Times New Roman" w:hAnsi="Cambria Math" w:cs="TH Sarabun New"/>
            <w:sz w:val="20"/>
            <w:szCs w:val="20"/>
          </w:rPr>
          <m:t>P</m:t>
        </m:r>
        <m:r>
          <m:rPr>
            <m:nor/>
          </m:rPr>
          <w:rPr>
            <w:rFonts w:ascii="TH Sarabun New" w:eastAsia="Times New Roman" w:hAnsi="TH Sarabun New" w:cs="TH Sarabun New"/>
            <w:sz w:val="20"/>
            <w:szCs w:val="20"/>
          </w:rPr>
          <m:t>-value</m:t>
        </m:r>
        <m:r>
          <w:rPr>
            <w:rFonts w:ascii="Cambria Math" w:eastAsia="Times New Roman" w:hAnsi="Cambria Math" w:cs="TH Sarabun New"/>
            <w:sz w:val="20"/>
            <w:szCs w:val="20"/>
          </w:rPr>
          <m:t>=0.000201</m:t>
        </m:r>
      </m:oMath>
      <w:r w:rsidRPr="000509A4">
        <w:rPr>
          <w:rFonts w:ascii="TH Sarabun New" w:eastAsia="Times New Roman" w:hAnsi="TH Sarabun New" w:cs="TH Sarabun New"/>
          <w:sz w:val="28"/>
        </w:rPr>
        <w:t xml:space="preserve">) </w:t>
      </w:r>
      <w:r w:rsidRPr="000509A4">
        <w:rPr>
          <w:rFonts w:ascii="TH Sarabun New" w:eastAsia="Times New Roman" w:hAnsi="TH Sarabun New" w:cs="TH Sarabun New"/>
          <w:sz w:val="28"/>
          <w:cs/>
        </w:rPr>
        <w:t>โดยมีความยืดหยุ่นเท่ากับ -</w:t>
      </w:r>
      <w:r w:rsidRPr="000509A4">
        <w:rPr>
          <w:rFonts w:ascii="TH Sarabun New" w:eastAsia="Times New Roman" w:hAnsi="TH Sarabun New" w:cs="TH Sarabun New"/>
          <w:sz w:val="28"/>
        </w:rPr>
        <w:t xml:space="preserve">1.0180 </w:t>
      </w:r>
      <w:r w:rsidRPr="000509A4">
        <w:rPr>
          <w:rFonts w:ascii="TH Sarabun New" w:eastAsia="Times New Roman" w:hAnsi="TH Sarabun New" w:cs="TH Sarabun New"/>
          <w:sz w:val="28"/>
          <w:cs/>
        </w:rPr>
        <w:t>หมายความว่า หากอัตราการเปลี่ยนแปลงของดัชนีเงินดอลลาร์เพิ่มขึ้น</w:t>
      </w:r>
      <w:r w:rsidRPr="000509A4">
        <w:rPr>
          <w:rFonts w:ascii="TH Sarabun New" w:eastAsia="Times New Roman" w:hAnsi="TH Sarabun New" w:cs="TH Sarabun New"/>
          <w:sz w:val="28"/>
          <w:cs/>
        </w:rPr>
        <w:t xml:space="preserve">ร้อยละ </w:t>
      </w:r>
      <w:r w:rsidRPr="000509A4">
        <w:rPr>
          <w:rFonts w:ascii="TH Sarabun New" w:eastAsia="Times New Roman" w:hAnsi="TH Sarabun New" w:cs="TH Sarabun New"/>
          <w:sz w:val="28"/>
        </w:rPr>
        <w:t xml:space="preserve">1 </w:t>
      </w:r>
      <w:r w:rsidRPr="000509A4">
        <w:rPr>
          <w:rFonts w:ascii="TH Sarabun New" w:eastAsia="Times New Roman" w:hAnsi="TH Sarabun New" w:cs="TH Sarabun New"/>
          <w:sz w:val="28"/>
          <w:cs/>
        </w:rPr>
        <w:t xml:space="preserve">จะส่งผลให้ราคาทองคำลดลงเฉลี่ยร้อยละ </w:t>
      </w:r>
      <w:r w:rsidRPr="000509A4">
        <w:rPr>
          <w:rFonts w:ascii="TH Sarabun New" w:eastAsia="Times New Roman" w:hAnsi="TH Sarabun New" w:cs="TH Sarabun New"/>
          <w:sz w:val="28"/>
        </w:rPr>
        <w:t xml:space="preserve">1.0180 </w:t>
      </w:r>
      <w:r w:rsidRPr="000509A4">
        <w:rPr>
          <w:rFonts w:ascii="TH Sarabun New" w:eastAsia="Times New Roman" w:hAnsi="TH Sarabun New" w:cs="TH Sarabun New"/>
          <w:sz w:val="28"/>
          <w:cs/>
        </w:rPr>
        <w:t>ในเดือนนั้น</w:t>
      </w:r>
    </w:p>
    <w:p w14:paraId="1D8801FB" w14:textId="595A7646" w:rsidR="000509A4" w:rsidRPr="000509A4" w:rsidRDefault="000509A4" w:rsidP="004D4FC9">
      <w:pPr>
        <w:spacing w:after="0" w:line="240" w:lineRule="auto"/>
        <w:ind w:right="185"/>
        <w:jc w:val="thaiDistribute"/>
        <w:rPr>
          <w:rFonts w:ascii="TH Sarabun New" w:eastAsia="TH SarabunPSK" w:hAnsi="TH Sarabun New" w:cs="TH Sarabun New"/>
          <w:color w:val="1F1F1F"/>
          <w:sz w:val="28"/>
        </w:rPr>
      </w:pPr>
      <w:r>
        <w:rPr>
          <w:rFonts w:ascii="TH Sarabun New" w:eastAsia="TH SarabunPSK" w:hAnsi="TH Sarabun New" w:cs="TH Sarabun New"/>
          <w:color w:val="1F1F1F"/>
          <w:sz w:val="28"/>
        </w:rPr>
        <w:t xml:space="preserve">3) </w:t>
      </w:r>
      <w:r w:rsidRPr="000509A4">
        <w:rPr>
          <w:rFonts w:ascii="TH Sarabun New" w:eastAsia="Times New Roman" w:hAnsi="TH Sarabun New" w:cs="TH Sarabun New"/>
          <w:sz w:val="28"/>
          <w:cs/>
        </w:rPr>
        <w:t xml:space="preserve">อัตราผลตอบแทนพันธบัตรรัฐบาลสหรัฐฯ อายุ </w:t>
      </w:r>
      <w:r w:rsidRPr="000509A4">
        <w:rPr>
          <w:rFonts w:ascii="TH Sarabun New" w:eastAsia="Times New Roman" w:hAnsi="TH Sarabun New" w:cs="TH Sarabun New"/>
          <w:sz w:val="28"/>
        </w:rPr>
        <w:t xml:space="preserve">10 </w:t>
      </w:r>
      <w:r w:rsidRPr="000509A4">
        <w:rPr>
          <w:rFonts w:ascii="TH Sarabun New" w:eastAsia="Times New Roman" w:hAnsi="TH Sarabun New" w:cs="TH Sarabun New"/>
          <w:sz w:val="28"/>
          <w:cs/>
        </w:rPr>
        <w:t>ปี (</w:t>
      </w:r>
      <m:oMath>
        <m:r>
          <m:rPr>
            <m:nor/>
          </m:rPr>
          <w:rPr>
            <w:rFonts w:ascii="TH Sarabun New" w:eastAsia="Times New Roman" w:hAnsi="TH Sarabun New" w:cs="TH Sarabun New"/>
            <w:sz w:val="28"/>
          </w:rPr>
          <m:t>BY</m:t>
        </m:r>
      </m:oMath>
      <w:r w:rsidRPr="000509A4">
        <w:rPr>
          <w:rFonts w:ascii="TH Sarabun New" w:eastAsia="Times New Roman" w:hAnsi="TH Sarabun New" w:cs="TH Sarabun New"/>
          <w:sz w:val="28"/>
        </w:rPr>
        <w:t xml:space="preserve">): </w:t>
      </w:r>
      <w:r w:rsidRPr="000509A4">
        <w:rPr>
          <w:rFonts w:ascii="TH Sarabun New" w:eastAsia="Times New Roman" w:hAnsi="TH Sarabun New" w:cs="TH Sarabun New"/>
          <w:sz w:val="28"/>
          <w:cs/>
        </w:rPr>
        <w:t xml:space="preserve">มีอิทธิพลเชิงลบอย่างมีนัยสำคัญยิ่งทางสถิติต่อราคาทองคำที่ระดับ </w:t>
      </w:r>
      <w:r w:rsidRPr="000509A4">
        <w:rPr>
          <w:rFonts w:ascii="TH Sarabun New" w:eastAsia="Times New Roman" w:hAnsi="TH Sarabun New" w:cs="TH Sarabun New"/>
          <w:sz w:val="28"/>
        </w:rPr>
        <w:t xml:space="preserve">0.01 </w:t>
      </w:r>
      <w:r w:rsidRPr="00C648B8">
        <w:rPr>
          <w:rFonts w:ascii="TH Sarabun New" w:eastAsia="Times New Roman" w:hAnsi="TH Sarabun New" w:cs="TH Sarabun New"/>
          <w:sz w:val="24"/>
          <w:szCs w:val="24"/>
        </w:rPr>
        <w:t>(</w:t>
      </w:r>
      <m:oMath>
        <m:r>
          <w:rPr>
            <w:rFonts w:ascii="Cambria Math" w:eastAsia="Times New Roman" w:hAnsi="Cambria Math" w:cs="TH Sarabun New"/>
            <w:sz w:val="24"/>
            <w:szCs w:val="24"/>
          </w:rPr>
          <m:t>P</m:t>
        </m:r>
        <m:r>
          <m:rPr>
            <m:nor/>
          </m:rPr>
          <w:rPr>
            <w:rFonts w:ascii="TH Sarabun New" w:eastAsia="Times New Roman" w:hAnsi="TH Sarabun New" w:cs="TH Sarabun New"/>
            <w:sz w:val="24"/>
            <w:szCs w:val="24"/>
          </w:rPr>
          <m:t>-value</m:t>
        </m:r>
        <m:r>
          <w:rPr>
            <w:rFonts w:ascii="Cambria Math" w:eastAsia="Times New Roman" w:hAnsi="Cambria Math" w:cs="TH Sarabun New"/>
            <w:sz w:val="24"/>
            <w:szCs w:val="24"/>
          </w:rPr>
          <m:t>=0.000006</m:t>
        </m:r>
      </m:oMath>
      <w:r w:rsidRPr="000509A4">
        <w:rPr>
          <w:rFonts w:ascii="TH Sarabun New" w:eastAsia="Times New Roman" w:hAnsi="TH Sarabun New" w:cs="TH Sarabun New"/>
          <w:sz w:val="28"/>
        </w:rPr>
        <w:t xml:space="preserve">) </w:t>
      </w:r>
      <w:r w:rsidRPr="000509A4">
        <w:rPr>
          <w:rFonts w:ascii="TH Sarabun New" w:eastAsia="Times New Roman" w:hAnsi="TH Sarabun New" w:cs="TH Sarabun New"/>
          <w:sz w:val="28"/>
          <w:cs/>
        </w:rPr>
        <w:t>โดยมีค่าสัมประสิทธิ์เท่ากับ -</w:t>
      </w:r>
      <w:r w:rsidRPr="000509A4">
        <w:rPr>
          <w:rFonts w:ascii="TH Sarabun New" w:eastAsia="Times New Roman" w:hAnsi="TH Sarabun New" w:cs="TH Sarabun New"/>
          <w:sz w:val="28"/>
        </w:rPr>
        <w:t xml:space="preserve">0.1762 </w:t>
      </w:r>
      <w:r w:rsidRPr="000509A4">
        <w:rPr>
          <w:rFonts w:ascii="TH Sarabun New" w:eastAsia="Times New Roman" w:hAnsi="TH Sarabun New" w:cs="TH Sarabun New"/>
          <w:sz w:val="28"/>
          <w:cs/>
        </w:rPr>
        <w:t xml:space="preserve">หมายความว่า หากอัตราการเปลี่ยนแปลงของผลตอบแทนพันธบัตรรัฐบาลเพิ่มขึ้นร้อยละ </w:t>
      </w:r>
      <w:r w:rsidRPr="000509A4">
        <w:rPr>
          <w:rFonts w:ascii="TH Sarabun New" w:eastAsia="Times New Roman" w:hAnsi="TH Sarabun New" w:cs="TH Sarabun New"/>
          <w:sz w:val="28"/>
        </w:rPr>
        <w:t xml:space="preserve">1 </w:t>
      </w:r>
      <w:r w:rsidRPr="000509A4">
        <w:rPr>
          <w:rFonts w:ascii="TH Sarabun New" w:eastAsia="Times New Roman" w:hAnsi="TH Sarabun New" w:cs="TH Sarabun New"/>
          <w:sz w:val="28"/>
          <w:cs/>
        </w:rPr>
        <w:t xml:space="preserve">จะส่งผลให้ราคาทองคำลดลงเฉลี่ยร้อยละ </w:t>
      </w:r>
      <w:r w:rsidRPr="000509A4">
        <w:rPr>
          <w:rFonts w:ascii="TH Sarabun New" w:eastAsia="Times New Roman" w:hAnsi="TH Sarabun New" w:cs="TH Sarabun New"/>
          <w:sz w:val="28"/>
        </w:rPr>
        <w:t>0.1762</w:t>
      </w:r>
    </w:p>
    <w:p w14:paraId="6177F1A4" w14:textId="071FF09F" w:rsidR="000509A4" w:rsidRDefault="000509A4" w:rsidP="004D4FC9">
      <w:pPr>
        <w:spacing w:after="0" w:line="240" w:lineRule="auto"/>
        <w:ind w:right="185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 New" w:eastAsia="Times New Roman" w:hAnsi="TH Sarabun New" w:cs="TH Sarabun New"/>
          <w:sz w:val="28"/>
        </w:rPr>
        <w:t xml:space="preserve">4) </w:t>
      </w:r>
      <w:r w:rsidRPr="000509A4">
        <w:rPr>
          <w:rFonts w:ascii="TH Sarabun New" w:eastAsia="Times New Roman" w:hAnsi="TH Sarabun New" w:cs="TH Sarabun New"/>
          <w:sz w:val="28"/>
          <w:cs/>
        </w:rPr>
        <w:t>ปัจจัยทางเศรษฐกิจที่ไม่มีนัยสำคัญ:</w:t>
      </w:r>
      <w:r w:rsidRPr="000509A4">
        <w:rPr>
          <w:rFonts w:ascii="TH Sarabun New" w:eastAsia="Times New Roman" w:hAnsi="TH Sarabun New" w:cs="TH Sarabun New"/>
          <w:sz w:val="28"/>
        </w:rPr>
        <w:t xml:space="preserve"> </w:t>
      </w:r>
      <w:r w:rsidRPr="000509A4">
        <w:rPr>
          <w:rFonts w:ascii="TH Sarabun New" w:eastAsia="Times New Roman" w:hAnsi="TH Sarabun New" w:cs="TH Sarabun New"/>
          <w:sz w:val="28"/>
          <w:cs/>
        </w:rPr>
        <w:t>ปัจจัยทางด้านอัตราเงินเฟ้อ (</w:t>
      </w:r>
      <m:oMath>
        <m:r>
          <m:rPr>
            <m:nor/>
          </m:rPr>
          <w:rPr>
            <w:rFonts w:ascii="TH Sarabun New" w:eastAsia="Times New Roman" w:hAnsi="TH Sarabun New" w:cs="TH Sarabun New"/>
            <w:sz w:val="28"/>
          </w:rPr>
          <m:t>INF</m:t>
        </m:r>
      </m:oMath>
      <w:r w:rsidRPr="000509A4">
        <w:rPr>
          <w:rFonts w:ascii="TH Sarabun New" w:eastAsia="Times New Roman" w:hAnsi="TH Sarabun New" w:cs="TH Sarabun New"/>
          <w:sz w:val="28"/>
        </w:rPr>
        <w:t xml:space="preserve">), </w:t>
      </w:r>
      <w:r w:rsidRPr="000509A4">
        <w:rPr>
          <w:rFonts w:ascii="TH Sarabun New" w:eastAsia="Times New Roman" w:hAnsi="TH Sarabun New" w:cs="TH Sarabun New"/>
          <w:sz w:val="28"/>
          <w:cs/>
        </w:rPr>
        <w:t>อัตราดอกเบี้ยนโยบาย (</w:t>
      </w:r>
      <m:oMath>
        <m:r>
          <m:rPr>
            <m:nor/>
          </m:rPr>
          <w:rPr>
            <w:rFonts w:ascii="TH Sarabun New" w:eastAsia="Times New Roman" w:hAnsi="TH Sarabun New" w:cs="TH Sarabun New"/>
            <w:sz w:val="28"/>
          </w:rPr>
          <m:t>FFR</m:t>
        </m:r>
      </m:oMath>
      <w:r w:rsidRPr="000509A4">
        <w:rPr>
          <w:rFonts w:ascii="TH Sarabun New" w:eastAsia="Times New Roman" w:hAnsi="TH Sarabun New" w:cs="TH Sarabun New"/>
          <w:sz w:val="28"/>
        </w:rPr>
        <w:t xml:space="preserve">) </w:t>
      </w:r>
      <w:r w:rsidRPr="000509A4">
        <w:rPr>
          <w:rFonts w:ascii="TH Sarabun New" w:eastAsia="Times New Roman" w:hAnsi="TH Sarabun New" w:cs="TH Sarabun New"/>
          <w:sz w:val="28"/>
          <w:cs/>
        </w:rPr>
        <w:t>และราคาน้ำมันดิบ (</w:t>
      </w:r>
      <m:oMath>
        <m:r>
          <m:rPr>
            <m:nor/>
          </m:rPr>
          <w:rPr>
            <w:rFonts w:ascii="TH Sarabun New" w:eastAsia="Times New Roman" w:hAnsi="TH Sarabun New" w:cs="TH Sarabun New"/>
            <w:sz w:val="28"/>
          </w:rPr>
          <m:t>OIL</m:t>
        </m:r>
      </m:oMath>
      <w:r w:rsidRPr="000509A4">
        <w:rPr>
          <w:rFonts w:ascii="TH Sarabun New" w:eastAsia="Times New Roman" w:hAnsi="TH Sarabun New" w:cs="TH Sarabun New"/>
          <w:sz w:val="28"/>
        </w:rPr>
        <w:t xml:space="preserve">) </w:t>
      </w:r>
      <w:r w:rsidRPr="000509A4">
        <w:rPr>
          <w:rFonts w:ascii="TH Sarabun New" w:eastAsia="Times New Roman" w:hAnsi="TH Sarabun New" w:cs="TH Sarabun New"/>
          <w:sz w:val="28"/>
          <w:cs/>
        </w:rPr>
        <w:t>พบว่ามี</w:t>
      </w:r>
      <w:r w:rsidRPr="00C648B8">
        <w:rPr>
          <w:rFonts w:ascii="TH Sarabun New" w:eastAsia="Times New Roman" w:hAnsi="TH Sarabun New" w:cs="TH Sarabun New"/>
          <w:sz w:val="28"/>
          <w:cs/>
        </w:rPr>
        <w:t>ค่า</w:t>
      </w:r>
      <w:r w:rsidRPr="00C648B8">
        <w:rPr>
          <w:rFonts w:ascii="TH Sarabun New" w:eastAsia="Times New Roman" w:hAnsi="TH Sarabun New" w:cs="TH Sarabun New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H Sarabun New"/>
            <w:sz w:val="24"/>
            <w:szCs w:val="24"/>
          </w:rPr>
          <m:t>P</m:t>
        </m:r>
        <m:r>
          <m:rPr>
            <m:nor/>
          </m:rPr>
          <w:rPr>
            <w:rFonts w:ascii="TH Sarabun New" w:eastAsia="Times New Roman" w:hAnsi="TH Sarabun New" w:cs="TH Sarabun New"/>
            <w:sz w:val="24"/>
            <w:szCs w:val="24"/>
          </w:rPr>
          <m:t>-value</m:t>
        </m:r>
        <m:r>
          <w:rPr>
            <w:rFonts w:ascii="Cambria Math" w:eastAsia="Times New Roman" w:hAnsi="Cambria Math" w:cs="TH Sarabun New"/>
            <w:sz w:val="24"/>
            <w:szCs w:val="24"/>
          </w:rPr>
          <m:t>&gt;0.05</m:t>
        </m:r>
      </m:oMath>
      <w:r w:rsidRPr="000509A4">
        <w:rPr>
          <w:rFonts w:ascii="TH Sarabun New" w:eastAsia="Times New Roman" w:hAnsi="TH Sarabun New" w:cs="TH Sarabun New"/>
          <w:sz w:val="28"/>
        </w:rPr>
        <w:t xml:space="preserve"> </w:t>
      </w:r>
      <w:r w:rsidRPr="000509A4">
        <w:rPr>
          <w:rFonts w:ascii="TH Sarabun New" w:eastAsia="Times New Roman" w:hAnsi="TH Sarabun New" w:cs="TH Sarabun New"/>
          <w:sz w:val="28"/>
          <w:cs/>
        </w:rPr>
        <w:t>แสดงว่าไม่มีนัยสำคัญทางสถิติใน</w:t>
      </w:r>
      <w:r w:rsidRPr="000509A4">
        <w:rPr>
          <w:rFonts w:ascii="TH SarabunPSK" w:eastAsia="Times New Roman" w:hAnsi="TH SarabunPSK" w:cs="TH SarabunPSK" w:hint="cs"/>
          <w:sz w:val="28"/>
          <w:cs/>
        </w:rPr>
        <w:t>การกำหนดอิทธิพลระยะสั้นรายเดือนต่อการเปลี่ยนแปลงของราคาทองคำภายใต้แบบจำลองรูปผลต่างร่วมนี้</w:t>
      </w:r>
    </w:p>
    <w:p w14:paraId="5C61CAC4" w14:textId="77777777" w:rsidR="000509A4" w:rsidRDefault="000509A4" w:rsidP="004D4FC9">
      <w:pPr>
        <w:spacing w:after="0" w:line="240" w:lineRule="auto"/>
        <w:ind w:right="185"/>
        <w:rPr>
          <w:rFonts w:ascii="TH SarabunPSK" w:eastAsia="Times New Roman" w:hAnsi="TH SarabunPSK" w:cs="TH SarabunPSK"/>
          <w:sz w:val="32"/>
          <w:szCs w:val="32"/>
        </w:rPr>
      </w:pPr>
    </w:p>
    <w:p w14:paraId="77A3B1AF" w14:textId="1FD73D32" w:rsidR="000509A4" w:rsidRPr="000509A4" w:rsidRDefault="000509A4" w:rsidP="004D4FC9">
      <w:pPr>
        <w:spacing w:after="0" w:line="240" w:lineRule="auto"/>
        <w:ind w:right="185" w:firstLine="720"/>
        <w:jc w:val="thaiDistribute"/>
        <w:rPr>
          <w:rFonts w:ascii="TH Sarabun New" w:eastAsia="TH SarabunPSK" w:hAnsi="TH Sarabun New" w:cs="TH Sarabun New" w:hint="cs"/>
          <w:b/>
          <w:bCs/>
          <w:color w:val="1F1F1F"/>
          <w:sz w:val="28"/>
          <w:cs/>
        </w:rPr>
      </w:pPr>
      <w:r w:rsidRPr="000509A4">
        <w:rPr>
          <w:rFonts w:ascii="TH Sarabun New" w:eastAsia="TH SarabunPSK" w:hAnsi="TH Sarabun New" w:cs="TH Sarabun New"/>
          <w:b/>
          <w:bCs/>
          <w:color w:val="1F1F1F"/>
          <w:sz w:val="28"/>
        </w:rPr>
        <w:t xml:space="preserve">4.2 </w:t>
      </w:r>
      <w:r w:rsidRPr="000509A4">
        <w:rPr>
          <w:rFonts w:ascii="TH Sarabun New" w:eastAsia="TH SarabunPSK" w:hAnsi="TH Sarabun New" w:cs="TH Sarabun New" w:hint="cs"/>
          <w:b/>
          <w:bCs/>
          <w:color w:val="1F1F1F"/>
          <w:sz w:val="28"/>
          <w:cs/>
        </w:rPr>
        <w:t>อภิปรายผล</w:t>
      </w:r>
    </w:p>
    <w:p w14:paraId="66B5A2A2" w14:textId="070C22E7" w:rsidR="000509A4" w:rsidRPr="000509A4" w:rsidRDefault="000509A4" w:rsidP="004D4FC9">
      <w:pPr>
        <w:spacing w:after="0" w:line="240" w:lineRule="auto"/>
        <w:ind w:right="185"/>
        <w:jc w:val="thaiDistribute"/>
        <w:rPr>
          <w:rFonts w:ascii="TH Sarabun New" w:eastAsia="TH SarabunPSK" w:hAnsi="TH Sarabun New" w:cs="TH Sarabun New"/>
          <w:color w:val="1F1F1F"/>
          <w:sz w:val="28"/>
          <w:cs/>
        </w:rPr>
      </w:pPr>
      <w:r w:rsidRPr="000509A4">
        <w:rPr>
          <w:rFonts w:ascii="TH Sarabun New" w:eastAsia="TH SarabunPSK" w:hAnsi="TH Sarabun New" w:cs="TH Sarabun New"/>
          <w:color w:val="1F1F1F"/>
          <w:sz w:val="28"/>
          <w:cs/>
        </w:rPr>
        <w:t>ผลลัพธ์ที่ได้จากแบบจำลองสามารถนำมาอภิปรายร่วมกับทฤษฎีทางเศรษฐศาสตร์และพฤติกรรมของตลาดการเงินโลกได้ ดังนี้</w:t>
      </w:r>
    </w:p>
    <w:p w14:paraId="612D1165" w14:textId="3FF3002B" w:rsidR="000509A4" w:rsidRPr="000509A4" w:rsidRDefault="000509A4" w:rsidP="004D4FC9">
      <w:pPr>
        <w:spacing w:after="0" w:line="240" w:lineRule="auto"/>
        <w:ind w:right="185"/>
        <w:jc w:val="thaiDistribute"/>
        <w:rPr>
          <w:rFonts w:ascii="TH Sarabun New" w:eastAsia="TH SarabunPSK" w:hAnsi="TH Sarabun New" w:cs="TH Sarabun New"/>
          <w:color w:val="1F1F1F"/>
          <w:sz w:val="28"/>
        </w:rPr>
      </w:pPr>
      <w:r w:rsidRPr="000509A4">
        <w:rPr>
          <w:rFonts w:ascii="TH Sarabun New" w:eastAsia="TH SarabunPSK" w:hAnsi="TH Sarabun New" w:cs="TH Sarabun New"/>
          <w:color w:val="1F1F1F"/>
          <w:sz w:val="28"/>
          <w:cs/>
        </w:rPr>
        <w:t>1)</w:t>
      </w:r>
      <w:r>
        <w:rPr>
          <w:rFonts w:ascii="TH Sarabun New" w:eastAsia="TH SarabunPSK" w:hAnsi="TH Sarabun New" w:cs="TH Sarabun New"/>
          <w:color w:val="1F1F1F"/>
          <w:sz w:val="28"/>
          <w:cs/>
        </w:rPr>
        <w:t xml:space="preserve"> </w:t>
      </w:r>
      <w:r w:rsidRPr="000509A4">
        <w:rPr>
          <w:rFonts w:ascii="TH Sarabun New" w:eastAsia="TH SarabunPSK" w:hAnsi="TH Sarabun New" w:cs="TH Sarabun New"/>
          <w:color w:val="1F1F1F"/>
          <w:sz w:val="28"/>
          <w:cs/>
        </w:rPr>
        <w:t>กลไกอัตราแลกเปลี่ยนและดอลลาร์สหรัฐ :</w:t>
      </w:r>
      <w:r w:rsidRPr="000509A4">
        <w:rPr>
          <w:rFonts w:ascii="TH Sarabun New" w:eastAsia="TH SarabunPSK" w:hAnsi="TH Sarabun New" w:cs="TH Sarabun New"/>
          <w:color w:val="1F1F1F"/>
          <w:sz w:val="28"/>
        </w:rPr>
        <w:t xml:space="preserve"> </w:t>
      </w:r>
      <w:r w:rsidRPr="000509A4">
        <w:rPr>
          <w:rFonts w:ascii="TH Sarabun New" w:eastAsia="TH SarabunPSK" w:hAnsi="TH Sarabun New" w:cs="TH Sarabun New"/>
          <w:color w:val="1F1F1F"/>
          <w:sz w:val="28"/>
          <w:cs/>
        </w:rPr>
        <w:t>การที่ดัชนีเงินดอลลาร์มีอิทธิพลเชิงลบสูงที่สุดอย่างมีนัยสำคัญ (-</w:t>
      </w:r>
      <w:r w:rsidRPr="000509A4">
        <w:rPr>
          <w:rFonts w:ascii="TH Sarabun New" w:eastAsia="TH SarabunPSK" w:hAnsi="TH Sarabun New" w:cs="TH Sarabun New"/>
          <w:color w:val="1F1F1F"/>
          <w:sz w:val="28"/>
        </w:rPr>
        <w:t xml:space="preserve">1.0180) </w:t>
      </w:r>
      <w:r w:rsidRPr="000509A4">
        <w:rPr>
          <w:rFonts w:ascii="TH Sarabun New" w:eastAsia="TH SarabunPSK" w:hAnsi="TH Sarabun New" w:cs="TH Sarabun New"/>
          <w:color w:val="1F1F1F"/>
          <w:sz w:val="28"/>
          <w:cs/>
        </w:rPr>
        <w:t>สอดคล้องตามทฤษฎีกลไกราคาโภคภัณฑ์อย่างสมบูรณ์ เนื่องจากทองคำถูกกำหนดราคาและซื้อขายในสกุลเงินดอลลาร์สหรัฐเป็นหลัก การแข็งค่าของเงินดอลลาร์จึงทำให้ราคาทองคำแพงขึ้นทันทีสำหรับนักลงทุนที่ถือสกุลเงินอื่น ส่งผลให้</w:t>
      </w:r>
      <w:proofErr w:type="spellStart"/>
      <w:r w:rsidRPr="000509A4">
        <w:rPr>
          <w:rFonts w:ascii="TH Sarabun New" w:eastAsia="TH SarabunPSK" w:hAnsi="TH Sarabun New" w:cs="TH Sarabun New"/>
          <w:color w:val="1F1F1F"/>
          <w:sz w:val="28"/>
          <w:cs/>
        </w:rPr>
        <w:t>อุป</w:t>
      </w:r>
      <w:proofErr w:type="spellEnd"/>
      <w:r w:rsidRPr="000509A4">
        <w:rPr>
          <w:rFonts w:ascii="TH Sarabun New" w:eastAsia="TH SarabunPSK" w:hAnsi="TH Sarabun New" w:cs="TH Sarabun New"/>
          <w:color w:val="1F1F1F"/>
          <w:sz w:val="28"/>
          <w:cs/>
        </w:rPr>
        <w:t>สงค์รวมลดลงและราคาทองคำปรับตัว</w:t>
      </w:r>
      <w:proofErr w:type="spellStart"/>
      <w:r w:rsidRPr="000509A4">
        <w:rPr>
          <w:rFonts w:ascii="TH Sarabun New" w:eastAsia="TH SarabunPSK" w:hAnsi="TH Sarabun New" w:cs="TH Sarabun New"/>
          <w:color w:val="1F1F1F"/>
          <w:sz w:val="28"/>
          <w:cs/>
        </w:rPr>
        <w:t>ต่ำลง</w:t>
      </w:r>
      <w:proofErr w:type="spellEnd"/>
      <w:r w:rsidRPr="000509A4">
        <w:rPr>
          <w:rFonts w:ascii="TH Sarabun New" w:eastAsia="TH SarabunPSK" w:hAnsi="TH Sarabun New" w:cs="TH Sarabun New"/>
          <w:color w:val="1F1F1F"/>
          <w:sz w:val="28"/>
          <w:cs/>
        </w:rPr>
        <w:t>ตามมา</w:t>
      </w:r>
    </w:p>
    <w:p w14:paraId="19012E41" w14:textId="6FCAB400" w:rsidR="000509A4" w:rsidRPr="000509A4" w:rsidRDefault="000509A4" w:rsidP="004D4FC9">
      <w:pPr>
        <w:spacing w:after="0" w:line="240" w:lineRule="auto"/>
        <w:ind w:right="185"/>
        <w:jc w:val="thaiDistribute"/>
        <w:rPr>
          <w:rFonts w:ascii="TH Sarabun New" w:eastAsia="TH SarabunPSK" w:hAnsi="TH Sarabun New" w:cs="TH Sarabun New"/>
          <w:color w:val="1F1F1F"/>
          <w:sz w:val="28"/>
        </w:rPr>
      </w:pPr>
      <w:r>
        <w:rPr>
          <w:rFonts w:ascii="TH Sarabun New" w:eastAsia="TH SarabunPSK" w:hAnsi="TH Sarabun New" w:cs="TH Sarabun New"/>
          <w:color w:val="1F1F1F"/>
          <w:sz w:val="28"/>
        </w:rPr>
        <w:t xml:space="preserve">2) </w:t>
      </w:r>
      <w:r w:rsidRPr="000509A4">
        <w:rPr>
          <w:rFonts w:ascii="TH Sarabun New" w:eastAsia="TH SarabunPSK" w:hAnsi="TH Sarabun New" w:cs="TH Sarabun New"/>
          <w:color w:val="1F1F1F"/>
          <w:sz w:val="28"/>
          <w:cs/>
        </w:rPr>
        <w:t>ทฤษฎีต้นทุนค่าเสียโอกาส (</w:t>
      </w:r>
      <w:r w:rsidRPr="000509A4">
        <w:rPr>
          <w:rFonts w:ascii="TH Sarabun New" w:eastAsia="TH SarabunPSK" w:hAnsi="TH Sarabun New" w:cs="TH Sarabun New"/>
          <w:color w:val="1F1F1F"/>
          <w:sz w:val="28"/>
        </w:rPr>
        <w:t xml:space="preserve">Opportunity Cost) : </w:t>
      </w:r>
      <w:r w:rsidRPr="000509A4">
        <w:rPr>
          <w:rFonts w:ascii="TH Sarabun New" w:eastAsia="TH SarabunPSK" w:hAnsi="TH Sarabun New" w:cs="TH Sarabun New"/>
          <w:color w:val="1F1F1F"/>
          <w:sz w:val="28"/>
          <w:cs/>
        </w:rPr>
        <w:t xml:space="preserve">อัตราผลตอบแทนพันธบัตรรัฐบาลอายุ </w:t>
      </w:r>
      <w:r w:rsidRPr="000509A4">
        <w:rPr>
          <w:rFonts w:ascii="TH Sarabun New" w:eastAsia="TH SarabunPSK" w:hAnsi="TH Sarabun New" w:cs="TH Sarabun New"/>
          <w:color w:val="1F1F1F"/>
          <w:sz w:val="28"/>
        </w:rPr>
        <w:t xml:space="preserve">10 </w:t>
      </w:r>
      <w:r w:rsidRPr="000509A4">
        <w:rPr>
          <w:rFonts w:ascii="TH Sarabun New" w:eastAsia="TH SarabunPSK" w:hAnsi="TH Sarabun New" w:cs="TH Sarabun New"/>
          <w:color w:val="1F1F1F"/>
          <w:sz w:val="28"/>
          <w:cs/>
        </w:rPr>
        <w:t>ปี ที่แสดงอิทธิพลเชิงลบอย่างเด่นชัด (-</w:t>
      </w:r>
      <w:r w:rsidRPr="000509A4">
        <w:rPr>
          <w:rFonts w:ascii="TH Sarabun New" w:eastAsia="TH SarabunPSK" w:hAnsi="TH Sarabun New" w:cs="TH Sarabun New"/>
          <w:color w:val="1F1F1F"/>
          <w:sz w:val="28"/>
        </w:rPr>
        <w:t xml:space="preserve">0.1762) </w:t>
      </w:r>
      <w:r w:rsidRPr="000509A4">
        <w:rPr>
          <w:rFonts w:ascii="TH Sarabun New" w:eastAsia="TH SarabunPSK" w:hAnsi="TH Sarabun New" w:cs="TH Sarabun New"/>
          <w:color w:val="1F1F1F"/>
          <w:sz w:val="28"/>
          <w:cs/>
        </w:rPr>
        <w:t>สะท้อนพฤติกรรมการจัดสรรสินทรัพย์ปลอดภัยของนักลงทุน เนื่องจากพันธบัตรรัฐบาลและทองคำมีสถานะเป็นสินทรัพย์ปลอดภัย (</w:t>
      </w:r>
      <w:r w:rsidRPr="000509A4">
        <w:rPr>
          <w:rFonts w:ascii="TH Sarabun New" w:eastAsia="TH SarabunPSK" w:hAnsi="TH Sarabun New" w:cs="TH Sarabun New"/>
          <w:color w:val="1F1F1F"/>
          <w:sz w:val="28"/>
        </w:rPr>
        <w:t xml:space="preserve">Safe-Haven Assets) </w:t>
      </w:r>
      <w:r w:rsidRPr="000509A4">
        <w:rPr>
          <w:rFonts w:ascii="TH Sarabun New" w:eastAsia="TH SarabunPSK" w:hAnsi="TH Sarabun New" w:cs="TH Sarabun New"/>
          <w:color w:val="1F1F1F"/>
          <w:sz w:val="28"/>
          <w:cs/>
        </w:rPr>
        <w:t>ทั้งคู่ แต่ทองคำเป็นสินทรัพย์ที่ไม่มีผลตอบแทนในรูปดอกเบี้ย (</w:t>
      </w:r>
      <w:r w:rsidRPr="000509A4">
        <w:rPr>
          <w:rFonts w:ascii="TH Sarabun New" w:eastAsia="TH SarabunPSK" w:hAnsi="TH Sarabun New" w:cs="TH Sarabun New"/>
          <w:color w:val="1F1F1F"/>
          <w:sz w:val="28"/>
        </w:rPr>
        <w:t xml:space="preserve">Non-yielding Asset) </w:t>
      </w:r>
      <w:r w:rsidRPr="000509A4">
        <w:rPr>
          <w:rFonts w:ascii="TH Sarabun New" w:eastAsia="TH SarabunPSK" w:hAnsi="TH Sarabun New" w:cs="TH Sarabun New"/>
          <w:color w:val="1F1F1F"/>
          <w:sz w:val="28"/>
          <w:cs/>
        </w:rPr>
        <w:t>เมื่อผลตอบแทนพันธบัตรรัฐบาลปรับตัวสูงขึ้น ต้นทุนค่าเสียโอกาสในการถือ</w:t>
      </w:r>
      <w:r w:rsidRPr="000509A4">
        <w:rPr>
          <w:rFonts w:ascii="TH Sarabun New" w:eastAsia="TH SarabunPSK" w:hAnsi="TH Sarabun New" w:cs="TH Sarabun New"/>
          <w:color w:val="1F1F1F"/>
          <w:sz w:val="28"/>
          <w:cs/>
        </w:rPr>
        <w:lastRenderedPageBreak/>
        <w:t>ครองทองคำจึงสูงขึ้น นักลงทุนจึงเลือกที่จะเทขายทองคำเพื่อโยกย้ายเงินทุนเข้าสู่ตลาดตราสารหนี้เพื่อรับผลตอบแทนแทน</w:t>
      </w:r>
      <w:r w:rsidRPr="000509A4">
        <w:rPr>
          <w:rFonts w:ascii="TH Sarabun New" w:eastAsia="TH SarabunPSK" w:hAnsi="TH Sarabun New" w:cs="TH Sarabun New"/>
          <w:color w:val="1F1F1F"/>
          <w:sz w:val="28"/>
        </w:rPr>
        <w:t xml:space="preserve"> </w:t>
      </w:r>
    </w:p>
    <w:p w14:paraId="1B339FC5" w14:textId="52CE65A1" w:rsidR="000509A4" w:rsidRPr="004D4FC9" w:rsidRDefault="00C648B8" w:rsidP="004D4FC9">
      <w:pPr>
        <w:spacing w:after="0" w:line="240" w:lineRule="auto"/>
        <w:ind w:right="185"/>
        <w:jc w:val="thaiDistribute"/>
        <w:rPr>
          <w:rFonts w:ascii="TH Sarabun New" w:eastAsia="TH SarabunPSK" w:hAnsi="TH Sarabun New" w:cs="TH Sarabun New" w:hint="cs"/>
          <w:color w:val="1F1F1F"/>
          <w:sz w:val="28"/>
        </w:rPr>
      </w:pPr>
      <w:r>
        <w:rPr>
          <w:rFonts w:ascii="TH Sarabun New" w:eastAsia="TH SarabunPSK" w:hAnsi="TH Sarabun New" w:cs="TH Sarabun New"/>
          <w:color w:val="1F1F1F"/>
          <w:sz w:val="28"/>
        </w:rPr>
        <w:t xml:space="preserve">3) </w:t>
      </w:r>
      <w:r w:rsidR="000509A4" w:rsidRPr="000509A4">
        <w:rPr>
          <w:rFonts w:ascii="TH Sarabun New" w:eastAsia="TH SarabunPSK" w:hAnsi="TH Sarabun New" w:cs="TH Sarabun New"/>
          <w:color w:val="1F1F1F"/>
          <w:sz w:val="28"/>
          <w:cs/>
        </w:rPr>
        <w:t>ความไร้นัยสำคัญของปัจจัยอื่นในระยะสั้น :</w:t>
      </w:r>
      <w:r w:rsidR="000509A4" w:rsidRPr="000509A4">
        <w:rPr>
          <w:rFonts w:ascii="TH Sarabun New" w:eastAsia="TH SarabunPSK" w:hAnsi="TH Sarabun New" w:cs="TH Sarabun New"/>
          <w:color w:val="1F1F1F"/>
          <w:sz w:val="28"/>
        </w:rPr>
        <w:t xml:space="preserve"> </w:t>
      </w:r>
      <w:r w:rsidR="000509A4" w:rsidRPr="000509A4">
        <w:rPr>
          <w:rFonts w:ascii="TH Sarabun New" w:eastAsia="TH SarabunPSK" w:hAnsi="TH Sarabun New" w:cs="TH Sarabun New"/>
          <w:color w:val="1F1F1F"/>
          <w:sz w:val="28"/>
          <w:cs/>
        </w:rPr>
        <w:t>การที่อัตราเงินเฟ้อ อัตราดอกเบี้ยนโยบายระยะสั้น และราคาน้ำมันดิบไม่มีนัยสำคัญทางสถิติในรูปผลต่างลอการิทึม ชี้ให้เห็นว่าโครงสร้างการเปลี่ยนแปลงรายเดือนของราคาทองคำในตลาดโลกยุคปัจจุบัน ถูกขับเคลื่อนโดยตรงจากทิศทางค่าเงินและผลตอบแทนที่แท้จริงในตลาดตราสารหนี้มากกว่า การส่งผ่านผลกระทบจากเงินเฟ้อหรือราคาน้ำมันอาจต้องใช้ระยะเวลาในการสะท้อนผลกระทบ (</w:t>
      </w:r>
      <w:r w:rsidR="000509A4" w:rsidRPr="000509A4">
        <w:rPr>
          <w:rFonts w:ascii="TH Sarabun New" w:eastAsia="TH SarabunPSK" w:hAnsi="TH Sarabun New" w:cs="TH Sarabun New"/>
          <w:color w:val="1F1F1F"/>
          <w:sz w:val="28"/>
        </w:rPr>
        <w:t xml:space="preserve">Time Lag) </w:t>
      </w:r>
      <w:r w:rsidR="000509A4" w:rsidRPr="000509A4">
        <w:rPr>
          <w:rFonts w:ascii="TH Sarabun New" w:eastAsia="TH SarabunPSK" w:hAnsi="TH Sarabun New" w:cs="TH Sarabun New"/>
          <w:color w:val="1F1F1F"/>
          <w:sz w:val="28"/>
          <w:cs/>
        </w:rPr>
        <w:t xml:space="preserve">ที่ยาวนานกว่า </w:t>
      </w:r>
      <w:r w:rsidR="000509A4" w:rsidRPr="000509A4">
        <w:rPr>
          <w:rFonts w:ascii="TH Sarabun New" w:eastAsia="TH SarabunPSK" w:hAnsi="TH Sarabun New" w:cs="TH Sarabun New"/>
          <w:color w:val="1F1F1F"/>
          <w:sz w:val="28"/>
        </w:rPr>
        <w:t xml:space="preserve">1 </w:t>
      </w:r>
      <w:r w:rsidR="000509A4" w:rsidRPr="000509A4">
        <w:rPr>
          <w:rFonts w:ascii="TH Sarabun New" w:eastAsia="TH SarabunPSK" w:hAnsi="TH Sarabun New" w:cs="TH Sarabun New"/>
          <w:color w:val="1F1F1F"/>
          <w:sz w:val="28"/>
          <w:cs/>
        </w:rPr>
        <w:t>เดือน ซึ่งไม่สามารถตรวจพบได้ในโมเดลความถี่ระยะสั้นรายเดือนนี้</w:t>
      </w:r>
    </w:p>
    <w:p w14:paraId="13FAFD9C" w14:textId="77777777" w:rsidR="004D4FC9" w:rsidRDefault="004D4FC9" w:rsidP="004D4FC9">
      <w:pPr>
        <w:spacing w:after="0"/>
        <w:ind w:right="185"/>
        <w:jc w:val="thaiDistribute"/>
        <w:rPr>
          <w:rFonts w:ascii="TH Sarabun New" w:eastAsia="TH SarabunPSK" w:hAnsi="TH Sarabun New" w:cs="TH Sarabun New"/>
          <w:b/>
          <w:bCs/>
          <w:color w:val="1F1F1F"/>
          <w:sz w:val="28"/>
        </w:rPr>
      </w:pPr>
    </w:p>
    <w:p w14:paraId="5E16FC40" w14:textId="3AC789B7" w:rsidR="00C648B8" w:rsidRDefault="00C648B8" w:rsidP="004D4FC9">
      <w:pPr>
        <w:spacing w:after="0"/>
        <w:ind w:right="185"/>
        <w:jc w:val="thaiDistribute"/>
        <w:rPr>
          <w:rFonts w:ascii="TH Sarabun New" w:eastAsia="TH SarabunPSK" w:hAnsi="TH Sarabun New" w:cs="TH Sarabun New"/>
          <w:b/>
          <w:bCs/>
          <w:color w:val="1F1F1F"/>
          <w:sz w:val="28"/>
        </w:rPr>
      </w:pPr>
      <w:r w:rsidRPr="00C648B8">
        <w:rPr>
          <w:rFonts w:ascii="TH Sarabun New" w:eastAsia="TH SarabunPSK" w:hAnsi="TH Sarabun New" w:cs="TH Sarabun New"/>
          <w:b/>
          <w:bCs/>
          <w:color w:val="1F1F1F"/>
          <w:sz w:val="28"/>
          <w:cs/>
        </w:rPr>
        <w:t>ข้อเสนอแนะ</w:t>
      </w:r>
    </w:p>
    <w:p w14:paraId="1B0809C5" w14:textId="63F1EAED" w:rsidR="000509A4" w:rsidRPr="004D4FC9" w:rsidRDefault="00C648B8" w:rsidP="004D4FC9">
      <w:pPr>
        <w:spacing w:after="0"/>
        <w:ind w:right="185"/>
        <w:jc w:val="thaiDistribute"/>
        <w:rPr>
          <w:rFonts w:ascii="TH Sarabun New" w:eastAsia="TH SarabunPSK" w:hAnsi="TH Sarabun New" w:cs="TH Sarabun New" w:hint="cs"/>
          <w:color w:val="1F1F1F"/>
          <w:sz w:val="28"/>
        </w:rPr>
      </w:pPr>
      <w:r w:rsidRPr="00C648B8">
        <w:rPr>
          <w:rFonts w:ascii="TH SarabunPSK" w:eastAsia="TH SarabunPSK" w:hAnsi="TH SarabunPSK" w:cs="TH SarabunPSK" w:hint="cs"/>
          <w:color w:val="1F1F1F"/>
          <w:sz w:val="28"/>
          <w:cs/>
        </w:rPr>
        <w:t>ค</w:t>
      </w:r>
      <w:r w:rsidRPr="00C648B8">
        <w:rPr>
          <w:rFonts w:ascii="TH SarabunPSK" w:eastAsia="TH SarabunPSK" w:hAnsi="TH SarabunPSK" w:cs="TH SarabunPSK"/>
          <w:color w:val="1F1F1F"/>
          <w:sz w:val="28"/>
          <w:cs/>
        </w:rPr>
        <w:t>วรพิจารณาปรับเปลี่ยนความถี่ของข้อมูลจากรายเดือนเป็นรายสัปดาห์หรือรายวัน และเพิ่มตัวแปรที่สะท้อนสภาวะอารมณ์รวมถึงความตื่นตระหนกของตลาด</w:t>
      </w:r>
    </w:p>
    <w:p w14:paraId="15244845" w14:textId="77777777" w:rsidR="004D4FC9" w:rsidRDefault="004D4FC9" w:rsidP="004D4FC9">
      <w:pPr>
        <w:spacing w:after="0" w:line="240" w:lineRule="auto"/>
        <w:ind w:right="185"/>
        <w:rPr>
          <w:rFonts w:ascii="TH Sarabun New" w:hAnsi="TH Sarabun New" w:cs="TH Sarabun New"/>
          <w:b/>
          <w:bCs/>
          <w:sz w:val="28"/>
        </w:rPr>
      </w:pPr>
    </w:p>
    <w:p w14:paraId="66555BE8" w14:textId="1EE01221" w:rsidR="00C648B8" w:rsidRDefault="00C648B8" w:rsidP="004D4FC9">
      <w:pPr>
        <w:spacing w:after="0" w:line="240" w:lineRule="auto"/>
        <w:ind w:right="185"/>
        <w:rPr>
          <w:rFonts w:ascii="TH SarabunPSK" w:eastAsia="Times New Roman" w:hAnsi="TH SarabunPSK" w:cs="TH SarabunPSK"/>
          <w:sz w:val="32"/>
          <w:szCs w:val="32"/>
        </w:rPr>
      </w:pPr>
      <w:r w:rsidRPr="00D50086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2C9D1DE9" w14:textId="7BA7DAB2" w:rsidR="00C648B8" w:rsidRDefault="00C648B8" w:rsidP="004D4FC9">
      <w:pPr>
        <w:spacing w:after="0" w:line="240" w:lineRule="auto"/>
        <w:ind w:right="185"/>
        <w:jc w:val="thaiDistribute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/>
          <w:sz w:val="32"/>
          <w:szCs w:val="32"/>
        </w:rPr>
        <w:tab/>
      </w:r>
      <w:r w:rsidRPr="00C648B8">
        <w:rPr>
          <w:rFonts w:ascii="TH SarabunPSK" w:eastAsia="Times New Roman" w:hAnsi="TH SarabunPSK" w:cs="TH SarabunPSK" w:hint="cs"/>
          <w:sz w:val="28"/>
          <w:cs/>
        </w:rPr>
        <w:t>โครงการวิจัยนี้ได้รับคำปรึกษาและคำ</w:t>
      </w:r>
      <w:r>
        <w:rPr>
          <w:rFonts w:ascii="TH SarabunPSK" w:eastAsia="Times New Roman" w:hAnsi="TH SarabunPSK" w:cs="TH SarabunPSK" w:hint="cs"/>
          <w:sz w:val="28"/>
          <w:cs/>
        </w:rPr>
        <w:t>ชี้แนะ</w:t>
      </w:r>
      <w:r w:rsidRPr="00C648B8">
        <w:rPr>
          <w:rFonts w:ascii="TH SarabunPSK" w:eastAsia="Times New Roman" w:hAnsi="TH SarabunPSK" w:cs="TH SarabunPSK" w:hint="cs"/>
          <w:sz w:val="28"/>
          <w:cs/>
        </w:rPr>
        <w:t>จากครูที่ปรึกษาโครงงาน</w:t>
      </w:r>
      <w:r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Pr="00C648B8">
        <w:rPr>
          <w:rFonts w:ascii="TH SarabunPSK" w:eastAsia="Times New Roman" w:hAnsi="TH SarabunPSK" w:cs="TH SarabunPSK" w:hint="cs"/>
          <w:sz w:val="28"/>
          <w:cs/>
        </w:rPr>
        <w:t xml:space="preserve">สาขาคณิตศาสตร์ โรงเรียนวิทยาศาสตร์จุฬาภรณราชวิทยาลัย เลย </w:t>
      </w:r>
    </w:p>
    <w:p w14:paraId="056E55E1" w14:textId="77777777" w:rsidR="00C648B8" w:rsidRDefault="00C648B8" w:rsidP="004D4FC9">
      <w:pPr>
        <w:spacing w:after="0" w:line="240" w:lineRule="auto"/>
        <w:ind w:right="185"/>
        <w:jc w:val="thaiDistribute"/>
        <w:rPr>
          <w:rFonts w:ascii="TH SarabunPSK" w:eastAsia="Times New Roman" w:hAnsi="TH SarabunPSK" w:cs="TH SarabunPSK"/>
          <w:sz w:val="28"/>
        </w:rPr>
      </w:pPr>
    </w:p>
    <w:p w14:paraId="017DB3EF" w14:textId="32FA54F1" w:rsidR="00C648B8" w:rsidRDefault="00C648B8" w:rsidP="004D4FC9">
      <w:pPr>
        <w:spacing w:after="0" w:line="240" w:lineRule="auto"/>
        <w:ind w:right="185"/>
        <w:jc w:val="thaiDistribute"/>
        <w:rPr>
          <w:rFonts w:ascii="TH Sarabun New" w:eastAsia="Times New Roman" w:hAnsi="TH Sarabun New" w:cs="TH Sarabun New"/>
          <w:b/>
          <w:bCs/>
          <w:sz w:val="28"/>
        </w:rPr>
      </w:pPr>
      <w:r w:rsidRPr="00C648B8">
        <w:rPr>
          <w:rFonts w:ascii="TH Sarabun New" w:eastAsia="Times New Roman" w:hAnsi="TH Sarabun New" w:cs="TH Sarabun New"/>
          <w:b/>
          <w:bCs/>
          <w:sz w:val="28"/>
          <w:cs/>
        </w:rPr>
        <w:t>เอกสารอ้างอิง</w:t>
      </w:r>
    </w:p>
    <w:p w14:paraId="5A8B6493" w14:textId="77777777" w:rsidR="00C648B8" w:rsidRPr="00C648B8" w:rsidRDefault="00C648B8" w:rsidP="004D4FC9">
      <w:pPr>
        <w:spacing w:after="0"/>
        <w:ind w:left="360" w:right="185"/>
        <w:rPr>
          <w:rFonts w:ascii="TH SarabunPSK" w:eastAsia="TH SarabunPSK" w:hAnsi="TH SarabunPSK" w:cs="TH SarabunPSK"/>
          <w:sz w:val="28"/>
        </w:rPr>
      </w:pPr>
      <w:r w:rsidRPr="00C648B8">
        <w:rPr>
          <w:rFonts w:ascii="TH SarabunPSK" w:eastAsia="TH SarabunPSK" w:hAnsi="TH SarabunPSK" w:cs="TH SarabunPSK"/>
          <w:sz w:val="28"/>
          <w:cs/>
        </w:rPr>
        <w:t xml:space="preserve">กรรณิการ์ ขันตยาภรณ์. (2562). </w:t>
      </w:r>
      <w:r w:rsidRPr="00C648B8">
        <w:rPr>
          <w:rFonts w:ascii="TH SarabunPSK" w:eastAsia="TH SarabunPSK" w:hAnsi="TH SarabunPSK" w:cs="TH SarabunPSK"/>
          <w:b/>
          <w:bCs/>
          <w:sz w:val="28"/>
          <w:cs/>
        </w:rPr>
        <w:t>การวิเคราะห์ความถดถอยพหุคูณสำหรับงานวิจัยเชิงปริมาณ</w:t>
      </w:r>
      <w:r w:rsidRPr="00C648B8">
        <w:rPr>
          <w:rFonts w:ascii="TH SarabunPSK" w:eastAsia="TH SarabunPSK" w:hAnsi="TH SarabunPSK" w:cs="TH SarabunPSK"/>
          <w:sz w:val="28"/>
          <w:cs/>
        </w:rPr>
        <w:t>.</w:t>
      </w:r>
    </w:p>
    <w:p w14:paraId="309E3AA3" w14:textId="77777777" w:rsidR="00C648B8" w:rsidRPr="00C648B8" w:rsidRDefault="00C648B8" w:rsidP="004D4FC9">
      <w:pPr>
        <w:spacing w:after="0"/>
        <w:ind w:left="360" w:right="185"/>
        <w:rPr>
          <w:rFonts w:ascii="TH SarabunPSK" w:eastAsia="TH SarabunPSK" w:hAnsi="TH SarabunPSK" w:cs="TH SarabunPSK"/>
          <w:sz w:val="28"/>
        </w:rPr>
      </w:pPr>
      <w:r w:rsidRPr="00C648B8">
        <w:rPr>
          <w:rFonts w:ascii="TH SarabunPSK" w:eastAsia="TH SarabunPSK" w:hAnsi="TH SarabunPSK" w:cs="TH SarabunPSK"/>
          <w:sz w:val="28"/>
          <w:cs/>
        </w:rPr>
        <w:t>สำนักพิมพ์มหาวิทยาลัยเกษตรศาสตร์.</w:t>
      </w:r>
    </w:p>
    <w:p w14:paraId="413C53E2" w14:textId="77777777" w:rsidR="00C648B8" w:rsidRPr="00C648B8" w:rsidRDefault="00C648B8" w:rsidP="004D4FC9">
      <w:pPr>
        <w:spacing w:after="0"/>
        <w:ind w:left="360" w:right="185"/>
        <w:rPr>
          <w:rFonts w:ascii="TH SarabunPSK" w:eastAsia="TH SarabunPSK" w:hAnsi="TH SarabunPSK" w:cs="TH SarabunPSK"/>
          <w:sz w:val="28"/>
        </w:rPr>
      </w:pPr>
      <w:r w:rsidRPr="00C648B8">
        <w:rPr>
          <w:rFonts w:ascii="TH SarabunPSK" w:eastAsia="TH SarabunPSK" w:hAnsi="TH SarabunPSK" w:cs="TH SarabunPSK"/>
          <w:sz w:val="28"/>
          <w:cs/>
        </w:rPr>
        <w:t>กัลยา วานิชย์บัญชา. (2561</w:t>
      </w:r>
      <w:r w:rsidRPr="00C648B8">
        <w:rPr>
          <w:rFonts w:ascii="TH SarabunPSK" w:eastAsia="TH SarabunPSK" w:hAnsi="TH SarabunPSK" w:cs="TH SarabunPSK"/>
          <w:b/>
          <w:bCs/>
          <w:sz w:val="28"/>
          <w:cs/>
        </w:rPr>
        <w:t>). การวิเคราะห์สถิติ: สถิติสำหรับบริหารธุรกิจและเศรษฐศาสตร์</w:t>
      </w:r>
    </w:p>
    <w:p w14:paraId="426AE8AE" w14:textId="77777777" w:rsidR="00C648B8" w:rsidRPr="00C648B8" w:rsidRDefault="00C648B8" w:rsidP="004D4FC9">
      <w:pPr>
        <w:spacing w:after="0"/>
        <w:ind w:left="360" w:right="185"/>
        <w:rPr>
          <w:rFonts w:ascii="TH SarabunPSK" w:eastAsia="TH SarabunPSK" w:hAnsi="TH SarabunPSK" w:cs="TH SarabunPSK"/>
          <w:sz w:val="28"/>
        </w:rPr>
      </w:pPr>
      <w:r w:rsidRPr="00C648B8">
        <w:rPr>
          <w:rFonts w:ascii="TH SarabunPSK" w:eastAsia="TH SarabunPSK" w:hAnsi="TH SarabunPSK" w:cs="TH SarabunPSK"/>
          <w:sz w:val="28"/>
          <w:cs/>
        </w:rPr>
        <w:t>(พิมพ์ครั้งที่ 3). โรงพิมพ์สามลดา.</w:t>
      </w:r>
    </w:p>
    <w:p w14:paraId="1A6D446A" w14:textId="77777777" w:rsidR="00C648B8" w:rsidRPr="00C648B8" w:rsidRDefault="00C648B8" w:rsidP="004D4FC9">
      <w:pPr>
        <w:spacing w:after="0"/>
        <w:ind w:left="360" w:right="185"/>
        <w:rPr>
          <w:rFonts w:ascii="TH SarabunPSK" w:eastAsia="TH SarabunPSK" w:hAnsi="TH SarabunPSK" w:cs="TH SarabunPSK"/>
          <w:b/>
          <w:bCs/>
          <w:sz w:val="28"/>
        </w:rPr>
      </w:pPr>
      <w:r w:rsidRPr="00C648B8">
        <w:rPr>
          <w:rFonts w:ascii="TH SarabunPSK" w:eastAsia="TH SarabunPSK" w:hAnsi="TH SarabunPSK" w:cs="TH SarabunPSK"/>
          <w:sz w:val="28"/>
          <w:cs/>
        </w:rPr>
        <w:t xml:space="preserve">จิราภรณ์ ปัทมาลัย. (2565). </w:t>
      </w:r>
      <w:r w:rsidRPr="00C648B8">
        <w:rPr>
          <w:rFonts w:ascii="TH SarabunPSK" w:eastAsia="TH SarabunPSK" w:hAnsi="TH SarabunPSK" w:cs="TH SarabunPSK"/>
          <w:b/>
          <w:bCs/>
          <w:sz w:val="28"/>
          <w:cs/>
        </w:rPr>
        <w:t>อิทธิพลของอัตราเงินเฟ้อและอัตราดอกเบี้ยต่อการเปลี่ยนแปลงของ</w:t>
      </w:r>
    </w:p>
    <w:p w14:paraId="6CE64AE1" w14:textId="77777777" w:rsidR="00C648B8" w:rsidRPr="00C648B8" w:rsidRDefault="00C648B8" w:rsidP="004D4FC9">
      <w:pPr>
        <w:spacing w:after="0"/>
        <w:ind w:left="360" w:right="185"/>
        <w:rPr>
          <w:rFonts w:ascii="TH SarabunPSK" w:eastAsia="TH SarabunPSK" w:hAnsi="TH SarabunPSK" w:cs="TH SarabunPSK"/>
          <w:sz w:val="28"/>
        </w:rPr>
      </w:pPr>
      <w:r w:rsidRPr="00C648B8">
        <w:rPr>
          <w:rFonts w:ascii="TH SarabunPSK" w:eastAsia="TH SarabunPSK" w:hAnsi="TH SarabunPSK" w:cs="TH SarabunPSK"/>
          <w:b/>
          <w:bCs/>
          <w:sz w:val="28"/>
          <w:cs/>
        </w:rPr>
        <w:t>ราคาสินทรัพย์ปลอดภัยในประเทศไทย</w:t>
      </w:r>
      <w:r w:rsidRPr="00C648B8">
        <w:rPr>
          <w:rFonts w:ascii="TH SarabunPSK" w:eastAsia="TH SarabunPSK" w:hAnsi="TH SarabunPSK" w:cs="TH SarabunPSK"/>
          <w:sz w:val="28"/>
          <w:cs/>
        </w:rPr>
        <w:t>. วารสารเศรษฐศาสตร์และบริหารธุรกิจเชิงพาณิชย์</w:t>
      </w:r>
      <w:r w:rsidRPr="00C648B8">
        <w:rPr>
          <w:rFonts w:ascii="TH SarabunPSK" w:eastAsia="TH SarabunPSK" w:hAnsi="TH SarabunPSK" w:cs="TH SarabunPSK"/>
          <w:sz w:val="28"/>
        </w:rPr>
        <w:t>,</w:t>
      </w:r>
    </w:p>
    <w:p w14:paraId="59D398AA" w14:textId="77777777" w:rsidR="00C648B8" w:rsidRPr="00C648B8" w:rsidRDefault="00C648B8" w:rsidP="004D4FC9">
      <w:pPr>
        <w:spacing w:after="0"/>
        <w:ind w:left="360" w:right="185"/>
        <w:rPr>
          <w:rFonts w:ascii="TH SarabunPSK" w:eastAsia="TH SarabunPSK" w:hAnsi="TH SarabunPSK" w:cs="TH SarabunPSK"/>
          <w:sz w:val="28"/>
        </w:rPr>
      </w:pPr>
      <w:r w:rsidRPr="00C648B8">
        <w:rPr>
          <w:rFonts w:ascii="TH SarabunPSK" w:eastAsia="TH SarabunPSK" w:hAnsi="TH SarabunPSK" w:cs="TH SarabunPSK"/>
          <w:sz w:val="28"/>
          <w:cs/>
        </w:rPr>
        <w:t xml:space="preserve">ทรงศักดิ์ ศรีบุญจิตต์. (2547). </w:t>
      </w:r>
      <w:r w:rsidRPr="00C648B8">
        <w:rPr>
          <w:rFonts w:ascii="TH SarabunPSK" w:eastAsia="TH SarabunPSK" w:hAnsi="TH SarabunPSK" w:cs="TH SarabunPSK"/>
          <w:b/>
          <w:bCs/>
          <w:sz w:val="28"/>
          <w:cs/>
        </w:rPr>
        <w:t>เศร</w:t>
      </w:r>
      <w:proofErr w:type="spellStart"/>
      <w:r w:rsidRPr="00C648B8">
        <w:rPr>
          <w:rFonts w:ascii="TH SarabunPSK" w:eastAsia="TH SarabunPSK" w:hAnsi="TH SarabunPSK" w:cs="TH SarabunPSK"/>
          <w:b/>
          <w:bCs/>
          <w:sz w:val="28"/>
          <w:cs/>
        </w:rPr>
        <w:t>ษฐ</w:t>
      </w:r>
      <w:proofErr w:type="spellEnd"/>
      <w:r w:rsidRPr="00C648B8">
        <w:rPr>
          <w:rFonts w:ascii="TH SarabunPSK" w:eastAsia="TH SarabunPSK" w:hAnsi="TH SarabunPSK" w:cs="TH SarabunPSK"/>
          <w:b/>
          <w:bCs/>
          <w:sz w:val="28"/>
          <w:cs/>
        </w:rPr>
        <w:t>มิติเชิงประยุกต์. คณะเศรษฐศาสตร์ มหาวิทยาลัยเชียงใหม่</w:t>
      </w:r>
      <w:r w:rsidRPr="00C648B8">
        <w:rPr>
          <w:rFonts w:ascii="TH SarabunPSK" w:eastAsia="TH SarabunPSK" w:hAnsi="TH SarabunPSK" w:cs="TH SarabunPSK"/>
          <w:sz w:val="28"/>
          <w:cs/>
        </w:rPr>
        <w:t>.</w:t>
      </w:r>
    </w:p>
    <w:p w14:paraId="2594A693" w14:textId="77777777" w:rsidR="00C648B8" w:rsidRPr="00C648B8" w:rsidRDefault="00C648B8" w:rsidP="004D4FC9">
      <w:pPr>
        <w:spacing w:after="0"/>
        <w:ind w:left="360" w:right="185"/>
        <w:rPr>
          <w:rFonts w:ascii="TH SarabunPSK" w:eastAsia="TH SarabunPSK" w:hAnsi="TH SarabunPSK" w:cs="TH SarabunPSK"/>
          <w:sz w:val="28"/>
        </w:rPr>
      </w:pPr>
      <w:r w:rsidRPr="00C648B8">
        <w:rPr>
          <w:rFonts w:ascii="TH SarabunPSK" w:eastAsia="TH SarabunPSK" w:hAnsi="TH SarabunPSK" w:cs="TH SarabunPSK"/>
          <w:sz w:val="28"/>
          <w:cs/>
        </w:rPr>
        <w:t xml:space="preserve">ธานินทร์ ศิลป์จารุ. (2563). </w:t>
      </w:r>
      <w:r w:rsidRPr="00C648B8">
        <w:rPr>
          <w:rFonts w:ascii="TH SarabunPSK" w:eastAsia="TH SarabunPSK" w:hAnsi="TH SarabunPSK" w:cs="TH SarabunPSK"/>
          <w:b/>
          <w:bCs/>
          <w:sz w:val="28"/>
          <w:cs/>
        </w:rPr>
        <w:t xml:space="preserve">การวิจัยและวิเคราะห์ข้อมูลทางสถิติด้วย </w:t>
      </w:r>
      <w:r w:rsidRPr="00C648B8">
        <w:rPr>
          <w:rFonts w:ascii="TH SarabunPSK" w:eastAsia="TH SarabunPSK" w:hAnsi="TH SarabunPSK" w:cs="TH SarabunPSK"/>
          <w:b/>
          <w:bCs/>
          <w:sz w:val="28"/>
        </w:rPr>
        <w:t xml:space="preserve">SPSS </w:t>
      </w:r>
      <w:r w:rsidRPr="00C648B8">
        <w:rPr>
          <w:rFonts w:ascii="TH SarabunPSK" w:eastAsia="TH SarabunPSK" w:hAnsi="TH SarabunPSK" w:cs="TH SarabunPSK"/>
          <w:b/>
          <w:bCs/>
          <w:sz w:val="28"/>
          <w:cs/>
        </w:rPr>
        <w:t xml:space="preserve">และ </w:t>
      </w:r>
      <w:r w:rsidRPr="00C648B8">
        <w:rPr>
          <w:rFonts w:ascii="TH SarabunPSK" w:eastAsia="TH SarabunPSK" w:hAnsi="TH SarabunPSK" w:cs="TH SarabunPSK"/>
          <w:b/>
          <w:bCs/>
          <w:sz w:val="28"/>
        </w:rPr>
        <w:t>AMOS</w:t>
      </w:r>
    </w:p>
    <w:p w14:paraId="52C70FB2" w14:textId="77777777" w:rsidR="00C648B8" w:rsidRPr="00C648B8" w:rsidRDefault="00C648B8" w:rsidP="004D4FC9">
      <w:pPr>
        <w:spacing w:after="0"/>
        <w:ind w:left="360" w:right="185"/>
        <w:rPr>
          <w:rFonts w:ascii="TH SarabunPSK" w:eastAsia="TH SarabunPSK" w:hAnsi="TH SarabunPSK" w:cs="TH SarabunPSK"/>
          <w:sz w:val="28"/>
        </w:rPr>
      </w:pPr>
      <w:r w:rsidRPr="00C648B8">
        <w:rPr>
          <w:rFonts w:ascii="TH SarabunPSK" w:eastAsia="TH SarabunPSK" w:hAnsi="TH SarabunPSK" w:cs="TH SarabunPSK"/>
          <w:sz w:val="28"/>
          <w:cs/>
        </w:rPr>
        <w:t xml:space="preserve">(พิมพ์ครั้งที่ 18). </w:t>
      </w:r>
      <w:proofErr w:type="spellStart"/>
      <w:r w:rsidRPr="00C648B8">
        <w:rPr>
          <w:rFonts w:ascii="TH SarabunPSK" w:eastAsia="TH SarabunPSK" w:hAnsi="TH SarabunPSK" w:cs="TH SarabunPSK"/>
          <w:sz w:val="28"/>
          <w:cs/>
        </w:rPr>
        <w:t>บิส</w:t>
      </w:r>
      <w:proofErr w:type="spellEnd"/>
      <w:r w:rsidRPr="00C648B8">
        <w:rPr>
          <w:rFonts w:ascii="TH SarabunPSK" w:eastAsia="TH SarabunPSK" w:hAnsi="TH SarabunPSK" w:cs="TH SarabunPSK"/>
          <w:sz w:val="28"/>
          <w:cs/>
        </w:rPr>
        <w:t>ซิ</w:t>
      </w:r>
      <w:proofErr w:type="spellStart"/>
      <w:r w:rsidRPr="00C648B8">
        <w:rPr>
          <w:rFonts w:ascii="TH SarabunPSK" w:eastAsia="TH SarabunPSK" w:hAnsi="TH SarabunPSK" w:cs="TH SarabunPSK"/>
          <w:sz w:val="28"/>
          <w:cs/>
        </w:rPr>
        <w:t>เนส</w:t>
      </w:r>
      <w:proofErr w:type="spellEnd"/>
      <w:r w:rsidRPr="00C648B8">
        <w:rPr>
          <w:rFonts w:ascii="TH SarabunPSK" w:eastAsia="TH SarabunPSK" w:hAnsi="TH SarabunPSK" w:cs="TH SarabunPSK"/>
          <w:sz w:val="28"/>
          <w:cs/>
        </w:rPr>
        <w:t>อาร์แอนด์ดี.</w:t>
      </w:r>
    </w:p>
    <w:p w14:paraId="39B205A4" w14:textId="77777777" w:rsidR="00C648B8" w:rsidRPr="00C648B8" w:rsidRDefault="00C648B8" w:rsidP="004D4FC9">
      <w:pPr>
        <w:spacing w:after="0"/>
        <w:ind w:left="360" w:right="185"/>
        <w:rPr>
          <w:rFonts w:ascii="TH SarabunPSK" w:eastAsia="TH SarabunPSK" w:hAnsi="TH SarabunPSK" w:cs="TH SarabunPSK"/>
          <w:b/>
          <w:bCs/>
          <w:sz w:val="28"/>
        </w:rPr>
      </w:pPr>
      <w:r w:rsidRPr="00C648B8">
        <w:rPr>
          <w:rFonts w:ascii="TH SarabunPSK" w:eastAsia="TH SarabunPSK" w:hAnsi="TH SarabunPSK" w:cs="TH SarabunPSK"/>
          <w:sz w:val="28"/>
          <w:cs/>
        </w:rPr>
        <w:t xml:space="preserve">เนตรนภา อภิวัฒน์ไพศาล. (2566). </w:t>
      </w:r>
      <w:r w:rsidRPr="00C648B8">
        <w:rPr>
          <w:rFonts w:ascii="TH SarabunPSK" w:eastAsia="TH SarabunPSK" w:hAnsi="TH SarabunPSK" w:cs="TH SarabunPSK"/>
          <w:b/>
          <w:bCs/>
          <w:sz w:val="28"/>
          <w:cs/>
        </w:rPr>
        <w:t>ปัจจัยเชิงโครงสร้างเศรษฐกิจ</w:t>
      </w:r>
      <w:proofErr w:type="spellStart"/>
      <w:r w:rsidRPr="00C648B8">
        <w:rPr>
          <w:rFonts w:ascii="TH SarabunPSK" w:eastAsia="TH SarabunPSK" w:hAnsi="TH SarabunPSK" w:cs="TH SarabunPSK"/>
          <w:b/>
          <w:bCs/>
          <w:sz w:val="28"/>
          <w:cs/>
        </w:rPr>
        <w:t>มห</w:t>
      </w:r>
      <w:proofErr w:type="spellEnd"/>
      <w:r w:rsidRPr="00C648B8">
        <w:rPr>
          <w:rFonts w:ascii="TH SarabunPSK" w:eastAsia="TH SarabunPSK" w:hAnsi="TH SarabunPSK" w:cs="TH SarabunPSK"/>
          <w:b/>
          <w:bCs/>
          <w:sz w:val="28"/>
          <w:cs/>
        </w:rPr>
        <w:t>ภาคที่มีความสัมพันธ์กับทิศทาง</w:t>
      </w:r>
    </w:p>
    <w:p w14:paraId="7D8F4695" w14:textId="77777777" w:rsidR="00C648B8" w:rsidRPr="00C648B8" w:rsidRDefault="00C648B8" w:rsidP="004D4FC9">
      <w:pPr>
        <w:spacing w:after="0"/>
        <w:ind w:left="360" w:right="185"/>
        <w:rPr>
          <w:rFonts w:ascii="TH SarabunPSK" w:eastAsia="TH SarabunPSK" w:hAnsi="TH SarabunPSK" w:cs="TH SarabunPSK"/>
          <w:sz w:val="28"/>
        </w:rPr>
      </w:pPr>
      <w:r w:rsidRPr="00C648B8">
        <w:rPr>
          <w:rFonts w:ascii="TH SarabunPSK" w:eastAsia="TH SarabunPSK" w:hAnsi="TH SarabunPSK" w:cs="TH SarabunPSK"/>
          <w:b/>
          <w:bCs/>
          <w:sz w:val="28"/>
          <w:cs/>
        </w:rPr>
        <w:t>ราคาทองคำในตลาดโลก</w:t>
      </w:r>
      <w:r w:rsidRPr="00C648B8">
        <w:rPr>
          <w:rFonts w:ascii="TH SarabunPSK" w:eastAsia="TH SarabunPSK" w:hAnsi="TH SarabunPSK" w:cs="TH SarabunPSK"/>
          <w:sz w:val="28"/>
          <w:cs/>
        </w:rPr>
        <w:t>. วารสารการเงินและการธนาคาร</w:t>
      </w:r>
      <w:r w:rsidRPr="00C648B8">
        <w:rPr>
          <w:rFonts w:ascii="TH SarabunPSK" w:eastAsia="TH SarabunPSK" w:hAnsi="TH SarabunPSK" w:cs="TH SarabunPSK"/>
          <w:sz w:val="28"/>
        </w:rPr>
        <w:t xml:space="preserve">, </w:t>
      </w:r>
      <w:r w:rsidRPr="00C648B8">
        <w:rPr>
          <w:rFonts w:ascii="TH SarabunPSK" w:eastAsia="TH SarabunPSK" w:hAnsi="TH SarabunPSK" w:cs="TH SarabunPSK"/>
          <w:sz w:val="28"/>
          <w:cs/>
        </w:rPr>
        <w:t>25(3)</w:t>
      </w:r>
      <w:r w:rsidRPr="00C648B8">
        <w:rPr>
          <w:rFonts w:ascii="TH SarabunPSK" w:eastAsia="TH SarabunPSK" w:hAnsi="TH SarabunPSK" w:cs="TH SarabunPSK"/>
          <w:sz w:val="28"/>
        </w:rPr>
        <w:t xml:space="preserve">, </w:t>
      </w:r>
      <w:r w:rsidRPr="00C648B8">
        <w:rPr>
          <w:rFonts w:ascii="TH SarabunPSK" w:eastAsia="TH SarabunPSK" w:hAnsi="TH SarabunPSK" w:cs="TH SarabunPSK"/>
          <w:sz w:val="28"/>
          <w:cs/>
        </w:rPr>
        <w:t>112-128.</w:t>
      </w:r>
    </w:p>
    <w:p w14:paraId="7C93B271" w14:textId="77777777" w:rsidR="00C648B8" w:rsidRPr="00C648B8" w:rsidRDefault="00C648B8" w:rsidP="004D4FC9">
      <w:pPr>
        <w:spacing w:after="0"/>
        <w:ind w:left="360" w:right="185"/>
        <w:rPr>
          <w:rFonts w:ascii="TH SarabunPSK" w:eastAsia="TH SarabunPSK" w:hAnsi="TH SarabunPSK" w:cs="TH SarabunPSK"/>
          <w:b/>
          <w:bCs/>
          <w:sz w:val="28"/>
        </w:rPr>
      </w:pPr>
      <w:r w:rsidRPr="00C648B8">
        <w:rPr>
          <w:rFonts w:ascii="TH SarabunPSK" w:eastAsia="TH SarabunPSK" w:hAnsi="TH SarabunPSK" w:cs="TH SarabunPSK"/>
          <w:sz w:val="28"/>
          <w:cs/>
        </w:rPr>
        <w:t xml:space="preserve">รังสรรค์ หทัยเสรี. (2540). </w:t>
      </w:r>
      <w:r w:rsidRPr="00C648B8">
        <w:rPr>
          <w:rFonts w:ascii="TH SarabunPSK" w:eastAsia="TH SarabunPSK" w:hAnsi="TH SarabunPSK" w:cs="TH SarabunPSK"/>
          <w:b/>
          <w:bCs/>
          <w:sz w:val="28"/>
        </w:rPr>
        <w:t xml:space="preserve">Co-integration </w:t>
      </w:r>
      <w:r w:rsidRPr="00C648B8">
        <w:rPr>
          <w:rFonts w:ascii="TH SarabunPSK" w:eastAsia="TH SarabunPSK" w:hAnsi="TH SarabunPSK" w:cs="TH SarabunPSK"/>
          <w:b/>
          <w:bCs/>
          <w:sz w:val="28"/>
          <w:cs/>
        </w:rPr>
        <w:t xml:space="preserve">และ </w:t>
      </w:r>
      <w:r w:rsidRPr="00C648B8">
        <w:rPr>
          <w:rFonts w:ascii="TH SarabunPSK" w:eastAsia="TH SarabunPSK" w:hAnsi="TH SarabunPSK" w:cs="TH SarabunPSK"/>
          <w:b/>
          <w:bCs/>
          <w:sz w:val="28"/>
        </w:rPr>
        <w:t xml:space="preserve">Error Correction Mechanism: </w:t>
      </w:r>
      <w:r w:rsidRPr="00C648B8">
        <w:rPr>
          <w:rFonts w:ascii="TH SarabunPSK" w:eastAsia="TH SarabunPSK" w:hAnsi="TH SarabunPSK" w:cs="TH SarabunPSK"/>
          <w:b/>
          <w:bCs/>
          <w:sz w:val="28"/>
          <w:cs/>
        </w:rPr>
        <w:t>ทางเลือกใหม่</w:t>
      </w:r>
    </w:p>
    <w:p w14:paraId="4931A40B" w14:textId="77777777" w:rsidR="00C648B8" w:rsidRPr="00C648B8" w:rsidRDefault="00C648B8" w:rsidP="004D4FC9">
      <w:pPr>
        <w:spacing w:after="0"/>
        <w:ind w:left="360" w:right="185"/>
        <w:rPr>
          <w:rFonts w:ascii="TH SarabunPSK" w:eastAsia="TH SarabunPSK" w:hAnsi="TH SarabunPSK" w:cs="TH SarabunPSK"/>
          <w:sz w:val="28"/>
        </w:rPr>
      </w:pPr>
      <w:r w:rsidRPr="00C648B8">
        <w:rPr>
          <w:rFonts w:ascii="TH SarabunPSK" w:eastAsia="TH SarabunPSK" w:hAnsi="TH SarabunPSK" w:cs="TH SarabunPSK"/>
          <w:b/>
          <w:bCs/>
          <w:sz w:val="28"/>
          <w:cs/>
        </w:rPr>
        <w:t>ในการศึกษาสัมพันธ์เชิงดุลยภาพระยะยาวของตัวแปรทางเศรษฐกิจ</w:t>
      </w:r>
      <w:r w:rsidRPr="00C648B8">
        <w:rPr>
          <w:rFonts w:ascii="TH SarabunPSK" w:eastAsia="TH SarabunPSK" w:hAnsi="TH SarabunPSK" w:cs="TH SarabunPSK"/>
          <w:sz w:val="28"/>
          <w:cs/>
        </w:rPr>
        <w:t>. วารสารเศรษฐศาสตร์</w:t>
      </w:r>
    </w:p>
    <w:p w14:paraId="106F11BE" w14:textId="77777777" w:rsidR="00C648B8" w:rsidRPr="00C648B8" w:rsidRDefault="00C648B8" w:rsidP="004D4FC9">
      <w:pPr>
        <w:spacing w:after="0"/>
        <w:ind w:left="360" w:right="185"/>
        <w:rPr>
          <w:rFonts w:ascii="TH SarabunPSK" w:eastAsia="TH SarabunPSK" w:hAnsi="TH SarabunPSK" w:cs="TH SarabunPSK"/>
          <w:sz w:val="28"/>
        </w:rPr>
      </w:pPr>
      <w:r w:rsidRPr="00C648B8">
        <w:rPr>
          <w:rFonts w:ascii="TH SarabunPSK" w:eastAsia="TH SarabunPSK" w:hAnsi="TH SarabunPSK" w:cs="TH SarabunPSK"/>
          <w:sz w:val="28"/>
          <w:cs/>
        </w:rPr>
        <w:t>ธรรมศาสตร์</w:t>
      </w:r>
      <w:r w:rsidRPr="00C648B8">
        <w:rPr>
          <w:rFonts w:ascii="TH SarabunPSK" w:eastAsia="TH SarabunPSK" w:hAnsi="TH SarabunPSK" w:cs="TH SarabunPSK"/>
          <w:sz w:val="28"/>
        </w:rPr>
        <w:t xml:space="preserve">, </w:t>
      </w:r>
      <w:r w:rsidRPr="00C648B8">
        <w:rPr>
          <w:rFonts w:ascii="TH SarabunPSK" w:eastAsia="TH SarabunPSK" w:hAnsi="TH SarabunPSK" w:cs="TH SarabunPSK"/>
          <w:sz w:val="28"/>
          <w:cs/>
        </w:rPr>
        <w:t>15(2)</w:t>
      </w:r>
      <w:r w:rsidRPr="00C648B8">
        <w:rPr>
          <w:rFonts w:ascii="TH SarabunPSK" w:eastAsia="TH SarabunPSK" w:hAnsi="TH SarabunPSK" w:cs="TH SarabunPSK"/>
          <w:sz w:val="28"/>
        </w:rPr>
        <w:t xml:space="preserve">, </w:t>
      </w:r>
      <w:r w:rsidRPr="00C648B8">
        <w:rPr>
          <w:rFonts w:ascii="TH SarabunPSK" w:eastAsia="TH SarabunPSK" w:hAnsi="TH SarabunPSK" w:cs="TH SarabunPSK"/>
          <w:sz w:val="28"/>
          <w:cs/>
        </w:rPr>
        <w:t>91-127.</w:t>
      </w:r>
    </w:p>
    <w:p w14:paraId="10084E0A" w14:textId="77777777" w:rsidR="00C648B8" w:rsidRPr="00C648B8" w:rsidRDefault="00C648B8" w:rsidP="004D4FC9">
      <w:pPr>
        <w:spacing w:after="0"/>
        <w:ind w:left="360" w:right="185"/>
        <w:rPr>
          <w:rFonts w:ascii="TH SarabunPSK" w:eastAsia="TH SarabunPSK" w:hAnsi="TH SarabunPSK" w:cs="TH SarabunPSK"/>
          <w:b/>
          <w:bCs/>
          <w:sz w:val="28"/>
        </w:rPr>
      </w:pPr>
      <w:r w:rsidRPr="00C648B8">
        <w:rPr>
          <w:rFonts w:ascii="TH SarabunPSK" w:eastAsia="TH SarabunPSK" w:hAnsi="TH SarabunPSK" w:cs="TH SarabunPSK"/>
          <w:sz w:val="28"/>
          <w:cs/>
        </w:rPr>
        <w:t>ศิริพง</w:t>
      </w:r>
      <w:proofErr w:type="spellStart"/>
      <w:r w:rsidRPr="00C648B8">
        <w:rPr>
          <w:rFonts w:ascii="TH SarabunPSK" w:eastAsia="TH SarabunPSK" w:hAnsi="TH SarabunPSK" w:cs="TH SarabunPSK"/>
          <w:sz w:val="28"/>
          <w:cs/>
        </w:rPr>
        <w:t>ษ์</w:t>
      </w:r>
      <w:proofErr w:type="spellEnd"/>
      <w:r w:rsidRPr="00C648B8">
        <w:rPr>
          <w:rFonts w:ascii="TH SarabunPSK" w:eastAsia="TH SarabunPSK" w:hAnsi="TH SarabunPSK" w:cs="TH SarabunPSK"/>
          <w:sz w:val="28"/>
          <w:cs/>
        </w:rPr>
        <w:t xml:space="preserve"> ลดาวัลย์ ณ อยุธยา. (2564). </w:t>
      </w:r>
      <w:r w:rsidRPr="00C648B8">
        <w:rPr>
          <w:rFonts w:ascii="TH SarabunPSK" w:eastAsia="TH SarabunPSK" w:hAnsi="TH SarabunPSK" w:cs="TH SarabunPSK"/>
          <w:b/>
          <w:bCs/>
          <w:sz w:val="28"/>
          <w:cs/>
        </w:rPr>
        <w:t>การทดสอบยูนิทรูทและตัวแปรอนุกรมเวลาในทางเศร</w:t>
      </w:r>
      <w:proofErr w:type="spellStart"/>
      <w:r w:rsidRPr="00C648B8">
        <w:rPr>
          <w:rFonts w:ascii="TH SarabunPSK" w:eastAsia="TH SarabunPSK" w:hAnsi="TH SarabunPSK" w:cs="TH SarabunPSK"/>
          <w:b/>
          <w:bCs/>
          <w:sz w:val="28"/>
          <w:cs/>
        </w:rPr>
        <w:t>ษฐ</w:t>
      </w:r>
      <w:proofErr w:type="spellEnd"/>
      <w:r w:rsidRPr="00C648B8">
        <w:rPr>
          <w:rFonts w:ascii="TH SarabunPSK" w:eastAsia="TH SarabunPSK" w:hAnsi="TH SarabunPSK" w:cs="TH SarabunPSK"/>
          <w:b/>
          <w:bCs/>
          <w:sz w:val="28"/>
          <w:cs/>
        </w:rPr>
        <w:t>มิติ.</w:t>
      </w:r>
    </w:p>
    <w:p w14:paraId="29A688F6" w14:textId="77777777" w:rsidR="00C648B8" w:rsidRPr="00C648B8" w:rsidRDefault="00C648B8" w:rsidP="004D4FC9">
      <w:pPr>
        <w:spacing w:after="0"/>
        <w:ind w:left="360" w:right="185"/>
        <w:rPr>
          <w:rFonts w:ascii="TH SarabunPSK" w:eastAsia="TH SarabunPSK" w:hAnsi="TH SarabunPSK" w:cs="TH SarabunPSK"/>
          <w:sz w:val="28"/>
        </w:rPr>
      </w:pPr>
      <w:r w:rsidRPr="00C648B8">
        <w:rPr>
          <w:rFonts w:ascii="TH SarabunPSK" w:eastAsia="TH SarabunPSK" w:hAnsi="TH SarabunPSK" w:cs="TH SarabunPSK"/>
          <w:b/>
          <w:bCs/>
          <w:sz w:val="28"/>
          <w:cs/>
        </w:rPr>
        <w:t>วารสารเศรษฐศาสตร์และนโยบายสาธารณะ</w:t>
      </w:r>
      <w:r w:rsidRPr="00C648B8">
        <w:rPr>
          <w:rFonts w:ascii="TH SarabunPSK" w:eastAsia="TH SarabunPSK" w:hAnsi="TH SarabunPSK" w:cs="TH SarabunPSK"/>
          <w:sz w:val="28"/>
        </w:rPr>
        <w:t xml:space="preserve">, </w:t>
      </w:r>
      <w:r w:rsidRPr="00C648B8">
        <w:rPr>
          <w:rFonts w:ascii="TH SarabunPSK" w:eastAsia="TH SarabunPSK" w:hAnsi="TH SarabunPSK" w:cs="TH SarabunPSK"/>
          <w:sz w:val="28"/>
          <w:cs/>
        </w:rPr>
        <w:t>12(1)</w:t>
      </w:r>
      <w:r w:rsidRPr="00C648B8">
        <w:rPr>
          <w:rFonts w:ascii="TH SarabunPSK" w:eastAsia="TH SarabunPSK" w:hAnsi="TH SarabunPSK" w:cs="TH SarabunPSK"/>
          <w:sz w:val="28"/>
        </w:rPr>
        <w:t xml:space="preserve">, </w:t>
      </w:r>
      <w:r w:rsidRPr="00C648B8">
        <w:rPr>
          <w:rFonts w:ascii="TH SarabunPSK" w:eastAsia="TH SarabunPSK" w:hAnsi="TH SarabunPSK" w:cs="TH SarabunPSK"/>
          <w:sz w:val="28"/>
          <w:cs/>
        </w:rPr>
        <w:t>45-68.</w:t>
      </w:r>
    </w:p>
    <w:p w14:paraId="56CF5175" w14:textId="77777777" w:rsidR="00C648B8" w:rsidRDefault="00C648B8" w:rsidP="00C648B8">
      <w:pPr>
        <w:spacing w:after="0"/>
        <w:ind w:left="360"/>
        <w:jc w:val="center"/>
        <w:rPr>
          <w:rFonts w:ascii="TH SarabunPSK" w:eastAsia="TH SarabunPSK" w:hAnsi="TH SarabunPSK" w:cs="TH SarabunPSK"/>
          <w:color w:val="1F1F1F"/>
          <w:sz w:val="32"/>
          <w:szCs w:val="32"/>
        </w:rPr>
      </w:pPr>
    </w:p>
    <w:p w14:paraId="397502D6" w14:textId="77777777" w:rsidR="00C648B8" w:rsidRPr="00C648B8" w:rsidRDefault="00C648B8" w:rsidP="00C648B8">
      <w:pPr>
        <w:spacing w:after="0" w:line="240" w:lineRule="auto"/>
        <w:jc w:val="thaiDistribute"/>
        <w:rPr>
          <w:rFonts w:ascii="TH Sarabun New" w:eastAsia="Times New Roman" w:hAnsi="TH Sarabun New" w:cs="TH Sarabun New" w:hint="cs"/>
          <w:b/>
          <w:bCs/>
          <w:sz w:val="28"/>
          <w:cs/>
        </w:rPr>
      </w:pPr>
    </w:p>
    <w:sectPr w:rsidR="00C648B8" w:rsidRPr="00C648B8" w:rsidSect="004D4FC9">
      <w:type w:val="continuous"/>
      <w:pgSz w:w="11906" w:h="16838"/>
      <w:pgMar w:top="1701" w:right="1274" w:bottom="1134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CB819" w14:textId="77777777" w:rsidR="00984391" w:rsidRDefault="00984391" w:rsidP="00282096">
      <w:pPr>
        <w:spacing w:after="0" w:line="240" w:lineRule="auto"/>
      </w:pPr>
      <w:r>
        <w:separator/>
      </w:r>
    </w:p>
  </w:endnote>
  <w:endnote w:type="continuationSeparator" w:id="0">
    <w:p w14:paraId="3C9909F0" w14:textId="77777777" w:rsidR="00984391" w:rsidRDefault="00984391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onburi">
    <w:altName w:val="Cambria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411258217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938AE" w14:textId="77777777" w:rsidR="00984391" w:rsidRDefault="00984391" w:rsidP="00282096">
      <w:pPr>
        <w:spacing w:after="0" w:line="240" w:lineRule="auto"/>
      </w:pPr>
      <w:r>
        <w:separator/>
      </w:r>
    </w:p>
  </w:footnote>
  <w:footnote w:type="continuationSeparator" w:id="0">
    <w:p w14:paraId="68235B32" w14:textId="77777777" w:rsidR="00984391" w:rsidRDefault="00984391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829057427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4C8"/>
    <w:multiLevelType w:val="hybridMultilevel"/>
    <w:tmpl w:val="0CA2EEBE"/>
    <w:lvl w:ilvl="0" w:tplc="A664DB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0449A"/>
    <w:multiLevelType w:val="multilevel"/>
    <w:tmpl w:val="F0241E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E7722C"/>
    <w:multiLevelType w:val="multilevel"/>
    <w:tmpl w:val="B50E7628"/>
    <w:lvl w:ilvl="0">
      <w:start w:val="3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3" w15:restartNumberingAfterBreak="0">
    <w:nsid w:val="1EA676D6"/>
    <w:multiLevelType w:val="hybridMultilevel"/>
    <w:tmpl w:val="FBB4D4A6"/>
    <w:lvl w:ilvl="0" w:tplc="CF4E65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21230"/>
    <w:multiLevelType w:val="hybridMultilevel"/>
    <w:tmpl w:val="001815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61210"/>
    <w:multiLevelType w:val="hybridMultilevel"/>
    <w:tmpl w:val="2AFEC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F54728"/>
    <w:multiLevelType w:val="hybridMultilevel"/>
    <w:tmpl w:val="98D249B6"/>
    <w:lvl w:ilvl="0" w:tplc="59765F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C909AF"/>
    <w:multiLevelType w:val="hybridMultilevel"/>
    <w:tmpl w:val="779886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B7A61"/>
    <w:multiLevelType w:val="hybridMultilevel"/>
    <w:tmpl w:val="C4520A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42D93"/>
    <w:multiLevelType w:val="hybridMultilevel"/>
    <w:tmpl w:val="7702F0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9C4C52"/>
    <w:multiLevelType w:val="hybridMultilevel"/>
    <w:tmpl w:val="6AAA9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C322EDC"/>
    <w:multiLevelType w:val="hybridMultilevel"/>
    <w:tmpl w:val="3FF888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B6FC6"/>
    <w:multiLevelType w:val="multilevel"/>
    <w:tmpl w:val="BD96A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77154C"/>
    <w:multiLevelType w:val="hybridMultilevel"/>
    <w:tmpl w:val="57C8E6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9F4ABC"/>
    <w:multiLevelType w:val="multilevel"/>
    <w:tmpl w:val="9D66C6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6B9A4FA3"/>
    <w:multiLevelType w:val="multilevel"/>
    <w:tmpl w:val="C59A41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309738A"/>
    <w:multiLevelType w:val="multilevel"/>
    <w:tmpl w:val="70F278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762C500C"/>
    <w:multiLevelType w:val="hybridMultilevel"/>
    <w:tmpl w:val="400EAC6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2328038">
    <w:abstractNumId w:val="6"/>
  </w:num>
  <w:num w:numId="2" w16cid:durableId="1202402189">
    <w:abstractNumId w:val="12"/>
  </w:num>
  <w:num w:numId="3" w16cid:durableId="1261646218">
    <w:abstractNumId w:val="11"/>
  </w:num>
  <w:num w:numId="4" w16cid:durableId="1326474138">
    <w:abstractNumId w:val="0"/>
  </w:num>
  <w:num w:numId="5" w16cid:durableId="228031792">
    <w:abstractNumId w:val="3"/>
  </w:num>
  <w:num w:numId="6" w16cid:durableId="1852528839">
    <w:abstractNumId w:val="17"/>
  </w:num>
  <w:num w:numId="7" w16cid:durableId="848562307">
    <w:abstractNumId w:val="2"/>
  </w:num>
  <w:num w:numId="8" w16cid:durableId="863246164">
    <w:abstractNumId w:val="14"/>
  </w:num>
  <w:num w:numId="9" w16cid:durableId="611402475">
    <w:abstractNumId w:val="9"/>
  </w:num>
  <w:num w:numId="10" w16cid:durableId="706683296">
    <w:abstractNumId w:val="15"/>
  </w:num>
  <w:num w:numId="11" w16cid:durableId="1232546305">
    <w:abstractNumId w:val="7"/>
  </w:num>
  <w:num w:numId="12" w16cid:durableId="1072772299">
    <w:abstractNumId w:val="1"/>
  </w:num>
  <w:num w:numId="13" w16cid:durableId="93789093">
    <w:abstractNumId w:val="16"/>
  </w:num>
  <w:num w:numId="14" w16cid:durableId="2046059613">
    <w:abstractNumId w:val="5"/>
  </w:num>
  <w:num w:numId="15" w16cid:durableId="927084285">
    <w:abstractNumId w:val="18"/>
  </w:num>
  <w:num w:numId="16" w16cid:durableId="1362171639">
    <w:abstractNumId w:val="10"/>
  </w:num>
  <w:num w:numId="17" w16cid:durableId="829102562">
    <w:abstractNumId w:val="13"/>
  </w:num>
  <w:num w:numId="18" w16cid:durableId="1372074893">
    <w:abstractNumId w:val="19"/>
  </w:num>
  <w:num w:numId="19" w16cid:durableId="851533126">
    <w:abstractNumId w:val="4"/>
  </w:num>
  <w:num w:numId="20" w16cid:durableId="20153741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509A4"/>
    <w:rsid w:val="000737B0"/>
    <w:rsid w:val="00075093"/>
    <w:rsid w:val="000875E6"/>
    <w:rsid w:val="000917E1"/>
    <w:rsid w:val="000A070F"/>
    <w:rsid w:val="000C43F8"/>
    <w:rsid w:val="000D3804"/>
    <w:rsid w:val="00135079"/>
    <w:rsid w:val="00141CD7"/>
    <w:rsid w:val="00173580"/>
    <w:rsid w:val="00190CB1"/>
    <w:rsid w:val="001B794D"/>
    <w:rsid w:val="0022607B"/>
    <w:rsid w:val="00242442"/>
    <w:rsid w:val="00256EE7"/>
    <w:rsid w:val="00282096"/>
    <w:rsid w:val="00282391"/>
    <w:rsid w:val="00292E3D"/>
    <w:rsid w:val="002A59FE"/>
    <w:rsid w:val="002C4F3F"/>
    <w:rsid w:val="002F28D8"/>
    <w:rsid w:val="00313C55"/>
    <w:rsid w:val="00314B01"/>
    <w:rsid w:val="003366BD"/>
    <w:rsid w:val="00361F4B"/>
    <w:rsid w:val="00386D57"/>
    <w:rsid w:val="00397926"/>
    <w:rsid w:val="003B5CCA"/>
    <w:rsid w:val="0042136F"/>
    <w:rsid w:val="00492645"/>
    <w:rsid w:val="004D4FC9"/>
    <w:rsid w:val="004E478D"/>
    <w:rsid w:val="004F7C83"/>
    <w:rsid w:val="00516358"/>
    <w:rsid w:val="0054162D"/>
    <w:rsid w:val="00574E22"/>
    <w:rsid w:val="005B16B7"/>
    <w:rsid w:val="005E3358"/>
    <w:rsid w:val="00601C21"/>
    <w:rsid w:val="006021B6"/>
    <w:rsid w:val="00612DFB"/>
    <w:rsid w:val="006149CC"/>
    <w:rsid w:val="0064022F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720C2"/>
    <w:rsid w:val="00800EB1"/>
    <w:rsid w:val="00812E87"/>
    <w:rsid w:val="00823156"/>
    <w:rsid w:val="00830A6B"/>
    <w:rsid w:val="00833E61"/>
    <w:rsid w:val="00850F83"/>
    <w:rsid w:val="008701D3"/>
    <w:rsid w:val="00891B90"/>
    <w:rsid w:val="008A3514"/>
    <w:rsid w:val="008E1790"/>
    <w:rsid w:val="009157FE"/>
    <w:rsid w:val="00931B69"/>
    <w:rsid w:val="00946699"/>
    <w:rsid w:val="00950E30"/>
    <w:rsid w:val="00952150"/>
    <w:rsid w:val="0098175B"/>
    <w:rsid w:val="00984391"/>
    <w:rsid w:val="009B3A64"/>
    <w:rsid w:val="009B5C67"/>
    <w:rsid w:val="009D016F"/>
    <w:rsid w:val="009D4041"/>
    <w:rsid w:val="009D752D"/>
    <w:rsid w:val="009F26D2"/>
    <w:rsid w:val="009F35C9"/>
    <w:rsid w:val="009F528A"/>
    <w:rsid w:val="00A208A9"/>
    <w:rsid w:val="00A54431"/>
    <w:rsid w:val="00AB5886"/>
    <w:rsid w:val="00AD0BC7"/>
    <w:rsid w:val="00AD498B"/>
    <w:rsid w:val="00AD6477"/>
    <w:rsid w:val="00AF1103"/>
    <w:rsid w:val="00B07C32"/>
    <w:rsid w:val="00B310AB"/>
    <w:rsid w:val="00B43EC6"/>
    <w:rsid w:val="00B63449"/>
    <w:rsid w:val="00B953F2"/>
    <w:rsid w:val="00BD224E"/>
    <w:rsid w:val="00BF6127"/>
    <w:rsid w:val="00C23AFE"/>
    <w:rsid w:val="00C27949"/>
    <w:rsid w:val="00C53AB1"/>
    <w:rsid w:val="00C648B8"/>
    <w:rsid w:val="00C66B74"/>
    <w:rsid w:val="00C8678E"/>
    <w:rsid w:val="00CA2271"/>
    <w:rsid w:val="00D00B4C"/>
    <w:rsid w:val="00D50086"/>
    <w:rsid w:val="00D639A8"/>
    <w:rsid w:val="00D75785"/>
    <w:rsid w:val="00DB35B9"/>
    <w:rsid w:val="00DD1E58"/>
    <w:rsid w:val="00DD6385"/>
    <w:rsid w:val="00DE6C78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F021E9"/>
    <w:rsid w:val="00F11CB8"/>
    <w:rsid w:val="00F232BC"/>
    <w:rsid w:val="00F553E9"/>
    <w:rsid w:val="00F63A3D"/>
    <w:rsid w:val="00F9117C"/>
    <w:rsid w:val="00FA0B09"/>
    <w:rsid w:val="00FA5979"/>
    <w:rsid w:val="00FC1F7D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Strong"/>
    <w:basedOn w:val="a0"/>
    <w:uiPriority w:val="22"/>
    <w:qFormat/>
    <w:rsid w:val="001B794D"/>
    <w:rPr>
      <w:b/>
      <w:bCs/>
    </w:rPr>
  </w:style>
  <w:style w:type="character" w:customStyle="1" w:styleId="af">
    <w:name w:val="ชื่อเรื่องรอง อักขระ"/>
    <w:basedOn w:val="a0"/>
    <w:link w:val="af0"/>
    <w:uiPriority w:val="11"/>
    <w:rsid w:val="009157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6"/>
    </w:rPr>
  </w:style>
  <w:style w:type="paragraph" w:styleId="af0">
    <w:name w:val="Subtitle"/>
    <w:basedOn w:val="a"/>
    <w:next w:val="a"/>
    <w:link w:val="af"/>
    <w:uiPriority w:val="11"/>
    <w:qFormat/>
    <w:rsid w:val="009157F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6"/>
    </w:rPr>
  </w:style>
  <w:style w:type="character" w:customStyle="1" w:styleId="11">
    <w:name w:val="ชื่อเรื่องรอง อักขระ1"/>
    <w:basedOn w:val="a0"/>
    <w:uiPriority w:val="11"/>
    <w:rsid w:val="009157F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7ADA9261106ECBE1/Documents/&#3586;&#3657;&#3629;&#3617;&#3641;&#3621;&#3604;&#3636;&#3610;&#3650;&#3588;&#3619;&#3591;&#3591;&#3634;&#360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98596748233888"/>
          <c:y val="0.10882517133028864"/>
          <c:w val="0.89343285214348211"/>
          <c:h val="0.47218321668124819"/>
        </c:manualLayout>
      </c:layout>
      <c:lineChart>
        <c:grouping val="standard"/>
        <c:varyColors val="0"/>
        <c:ser>
          <c:idx val="0"/>
          <c:order val="0"/>
          <c:tx>
            <c:strRef>
              <c:f>Sheet9!$B$1</c:f>
              <c:strCache>
                <c:ptCount val="1"/>
                <c:pt idx="0">
                  <c:v>ln_Gold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Sheet9!$A$2:$A$121</c:f>
              <c:numCache>
                <c:formatCode>m/d/yyyy</c:formatCode>
                <c:ptCount val="120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  <c:pt idx="35">
                  <c:v>43070</c:v>
                </c:pt>
                <c:pt idx="36">
                  <c:v>43101</c:v>
                </c:pt>
                <c:pt idx="37">
                  <c:v>43132</c:v>
                </c:pt>
                <c:pt idx="38">
                  <c:v>43160</c:v>
                </c:pt>
                <c:pt idx="39">
                  <c:v>43191</c:v>
                </c:pt>
                <c:pt idx="40">
                  <c:v>43221</c:v>
                </c:pt>
                <c:pt idx="41">
                  <c:v>43252</c:v>
                </c:pt>
                <c:pt idx="42">
                  <c:v>43282</c:v>
                </c:pt>
                <c:pt idx="43">
                  <c:v>43313</c:v>
                </c:pt>
                <c:pt idx="44">
                  <c:v>43344</c:v>
                </c:pt>
                <c:pt idx="45">
                  <c:v>43374</c:v>
                </c:pt>
                <c:pt idx="46">
                  <c:v>43405</c:v>
                </c:pt>
                <c:pt idx="47">
                  <c:v>43435</c:v>
                </c:pt>
                <c:pt idx="48">
                  <c:v>43466</c:v>
                </c:pt>
                <c:pt idx="49">
                  <c:v>43497</c:v>
                </c:pt>
                <c:pt idx="50">
                  <c:v>43525</c:v>
                </c:pt>
                <c:pt idx="51">
                  <c:v>43556</c:v>
                </c:pt>
                <c:pt idx="52">
                  <c:v>43586</c:v>
                </c:pt>
                <c:pt idx="53">
                  <c:v>43617</c:v>
                </c:pt>
                <c:pt idx="54">
                  <c:v>43647</c:v>
                </c:pt>
                <c:pt idx="55">
                  <c:v>43678</c:v>
                </c:pt>
                <c:pt idx="56">
                  <c:v>43709</c:v>
                </c:pt>
                <c:pt idx="57">
                  <c:v>43739</c:v>
                </c:pt>
                <c:pt idx="58">
                  <c:v>43770</c:v>
                </c:pt>
                <c:pt idx="59">
                  <c:v>43800</c:v>
                </c:pt>
                <c:pt idx="60">
                  <c:v>43831</c:v>
                </c:pt>
                <c:pt idx="61">
                  <c:v>43862</c:v>
                </c:pt>
                <c:pt idx="62">
                  <c:v>43891</c:v>
                </c:pt>
                <c:pt idx="63">
                  <c:v>43922</c:v>
                </c:pt>
                <c:pt idx="64">
                  <c:v>43952</c:v>
                </c:pt>
                <c:pt idx="65">
                  <c:v>43983</c:v>
                </c:pt>
                <c:pt idx="66">
                  <c:v>44013</c:v>
                </c:pt>
                <c:pt idx="67">
                  <c:v>44044</c:v>
                </c:pt>
                <c:pt idx="68">
                  <c:v>44075</c:v>
                </c:pt>
                <c:pt idx="69">
                  <c:v>44105</c:v>
                </c:pt>
                <c:pt idx="70">
                  <c:v>44136</c:v>
                </c:pt>
                <c:pt idx="71">
                  <c:v>44166</c:v>
                </c:pt>
                <c:pt idx="72">
                  <c:v>44197</c:v>
                </c:pt>
                <c:pt idx="73">
                  <c:v>44228</c:v>
                </c:pt>
                <c:pt idx="74">
                  <c:v>44256</c:v>
                </c:pt>
                <c:pt idx="75">
                  <c:v>44287</c:v>
                </c:pt>
                <c:pt idx="76">
                  <c:v>44317</c:v>
                </c:pt>
                <c:pt idx="77">
                  <c:v>44348</c:v>
                </c:pt>
                <c:pt idx="78">
                  <c:v>44378</c:v>
                </c:pt>
                <c:pt idx="79">
                  <c:v>44409</c:v>
                </c:pt>
                <c:pt idx="80">
                  <c:v>44440</c:v>
                </c:pt>
                <c:pt idx="81">
                  <c:v>44470</c:v>
                </c:pt>
                <c:pt idx="82">
                  <c:v>44501</c:v>
                </c:pt>
                <c:pt idx="83">
                  <c:v>44531</c:v>
                </c:pt>
                <c:pt idx="84">
                  <c:v>44562</c:v>
                </c:pt>
                <c:pt idx="85">
                  <c:v>44593</c:v>
                </c:pt>
                <c:pt idx="86">
                  <c:v>44621</c:v>
                </c:pt>
                <c:pt idx="87">
                  <c:v>44652</c:v>
                </c:pt>
                <c:pt idx="88">
                  <c:v>44682</c:v>
                </c:pt>
                <c:pt idx="89">
                  <c:v>44713</c:v>
                </c:pt>
                <c:pt idx="90">
                  <c:v>44743</c:v>
                </c:pt>
                <c:pt idx="91">
                  <c:v>44774</c:v>
                </c:pt>
                <c:pt idx="92">
                  <c:v>44805</c:v>
                </c:pt>
                <c:pt idx="93">
                  <c:v>44835</c:v>
                </c:pt>
                <c:pt idx="94">
                  <c:v>44866</c:v>
                </c:pt>
                <c:pt idx="95">
                  <c:v>44896</c:v>
                </c:pt>
                <c:pt idx="96">
                  <c:v>44927</c:v>
                </c:pt>
                <c:pt idx="97">
                  <c:v>44958</c:v>
                </c:pt>
                <c:pt idx="98">
                  <c:v>44986</c:v>
                </c:pt>
                <c:pt idx="99">
                  <c:v>45017</c:v>
                </c:pt>
                <c:pt idx="100">
                  <c:v>45047</c:v>
                </c:pt>
                <c:pt idx="101">
                  <c:v>45078</c:v>
                </c:pt>
                <c:pt idx="102">
                  <c:v>45108</c:v>
                </c:pt>
                <c:pt idx="103">
                  <c:v>45139</c:v>
                </c:pt>
                <c:pt idx="104">
                  <c:v>45170</c:v>
                </c:pt>
                <c:pt idx="105">
                  <c:v>45200</c:v>
                </c:pt>
                <c:pt idx="106">
                  <c:v>45231</c:v>
                </c:pt>
                <c:pt idx="107">
                  <c:v>45261</c:v>
                </c:pt>
                <c:pt idx="108">
                  <c:v>45292</c:v>
                </c:pt>
                <c:pt idx="109">
                  <c:v>45323</c:v>
                </c:pt>
                <c:pt idx="110">
                  <c:v>45352</c:v>
                </c:pt>
                <c:pt idx="111">
                  <c:v>45383</c:v>
                </c:pt>
                <c:pt idx="112">
                  <c:v>45413</c:v>
                </c:pt>
                <c:pt idx="113">
                  <c:v>45444</c:v>
                </c:pt>
                <c:pt idx="114">
                  <c:v>45474</c:v>
                </c:pt>
                <c:pt idx="115">
                  <c:v>45505</c:v>
                </c:pt>
                <c:pt idx="116">
                  <c:v>45536</c:v>
                </c:pt>
                <c:pt idx="117">
                  <c:v>45566</c:v>
                </c:pt>
                <c:pt idx="118">
                  <c:v>45597</c:v>
                </c:pt>
                <c:pt idx="119">
                  <c:v>45627</c:v>
                </c:pt>
              </c:numCache>
            </c:numRef>
          </c:cat>
          <c:val>
            <c:numRef>
              <c:f>Sheet9!$B$2:$B$121</c:f>
              <c:numCache>
                <c:formatCode>General</c:formatCode>
                <c:ptCount val="120"/>
                <c:pt idx="0">
                  <c:v>7.1539901615197445</c:v>
                </c:pt>
                <c:pt idx="1">
                  <c:v>7.1009343457768734</c:v>
                </c:pt>
                <c:pt idx="2">
                  <c:v>7.0759779113965902</c:v>
                </c:pt>
                <c:pt idx="3">
                  <c:v>7.0753015501939371</c:v>
                </c:pt>
                <c:pt idx="4">
                  <c:v>7.0812042572724936</c:v>
                </c:pt>
                <c:pt idx="5">
                  <c:v>7.0659548936556824</c:v>
                </c:pt>
                <c:pt idx="6">
                  <c:v>6.9984183138793794</c:v>
                </c:pt>
                <c:pt idx="7">
                  <c:v>7.0321828573571894</c:v>
                </c:pt>
                <c:pt idx="8">
                  <c:v>7.0167890400062598</c:v>
                </c:pt>
                <c:pt idx="9">
                  <c:v>7.0400108581026082</c:v>
                </c:pt>
                <c:pt idx="10">
                  <c:v>6.9678150354098003</c:v>
                </c:pt>
                <c:pt idx="11">
                  <c:v>6.966212848553706</c:v>
                </c:pt>
                <c:pt idx="12">
                  <c:v>7.0178645016621672</c:v>
                </c:pt>
                <c:pt idx="13">
                  <c:v>7.118340301048951</c:v>
                </c:pt>
                <c:pt idx="14">
                  <c:v>7.1181782658869661</c:v>
                </c:pt>
                <c:pt idx="15">
                  <c:v>7.1627850191586688</c:v>
                </c:pt>
                <c:pt idx="16">
                  <c:v>7.1001096714764662</c:v>
                </c:pt>
                <c:pt idx="17">
                  <c:v>7.1860686014298176</c:v>
                </c:pt>
                <c:pt idx="18">
                  <c:v>7.2071188562077557</c:v>
                </c:pt>
                <c:pt idx="19">
                  <c:v>7.1788505478295193</c:v>
                </c:pt>
                <c:pt idx="20">
                  <c:v>7.1831876290050012</c:v>
                </c:pt>
                <c:pt idx="21">
                  <c:v>7.1492101500675993</c:v>
                </c:pt>
                <c:pt idx="22">
                  <c:v>7.0823806291416211</c:v>
                </c:pt>
                <c:pt idx="23">
                  <c:v>7.0492548412558369</c:v>
                </c:pt>
                <c:pt idx="24">
                  <c:v>7.0995319945468465</c:v>
                </c:pt>
                <c:pt idx="25">
                  <c:v>7.1340139731964927</c:v>
                </c:pt>
                <c:pt idx="26">
                  <c:v>7.1301785709718635</c:v>
                </c:pt>
                <c:pt idx="27">
                  <c:v>7.1454327000733837</c:v>
                </c:pt>
                <c:pt idx="28">
                  <c:v>7.1465359310757455</c:v>
                </c:pt>
                <c:pt idx="29">
                  <c:v>7.1247197792196308</c:v>
                </c:pt>
                <c:pt idx="30">
                  <c:v>7.1440914240823297</c:v>
                </c:pt>
                <c:pt idx="31">
                  <c:v>7.1870522948994777</c:v>
                </c:pt>
                <c:pt idx="32">
                  <c:v>7.1583583431924973</c:v>
                </c:pt>
                <c:pt idx="33">
                  <c:v>7.1471658027602185</c:v>
                </c:pt>
                <c:pt idx="34">
                  <c:v>7.1520339028263056</c:v>
                </c:pt>
                <c:pt idx="35">
                  <c:v>7.1740349451734815</c:v>
                </c:pt>
                <c:pt idx="36">
                  <c:v>7.2041492920359396</c:v>
                </c:pt>
                <c:pt idx="37">
                  <c:v>7.1837948396498437</c:v>
                </c:pt>
                <c:pt idx="38">
                  <c:v>7.1909020826321566</c:v>
                </c:pt>
                <c:pt idx="39">
                  <c:v>7.1817440243019153</c:v>
                </c:pt>
                <c:pt idx="40">
                  <c:v>7.1701964635681232</c:v>
                </c:pt>
                <c:pt idx="41">
                  <c:v>7.1316985104669115</c:v>
                </c:pt>
                <c:pt idx="42">
                  <c:v>7.1091438984933175</c:v>
                </c:pt>
                <c:pt idx="43">
                  <c:v>7.0911595827273297</c:v>
                </c:pt>
                <c:pt idx="44">
                  <c:v>7.0829682965387972</c:v>
                </c:pt>
                <c:pt idx="45">
                  <c:v>7.1024993557746487</c:v>
                </c:pt>
                <c:pt idx="46">
                  <c:v>7.111512116496157</c:v>
                </c:pt>
                <c:pt idx="47">
                  <c:v>7.1556304665155306</c:v>
                </c:pt>
                <c:pt idx="48">
                  <c:v>7.1893186704257408</c:v>
                </c:pt>
                <c:pt idx="49">
                  <c:v>7.1824280968402778</c:v>
                </c:pt>
                <c:pt idx="50">
                  <c:v>7.168965031102803</c:v>
                </c:pt>
                <c:pt idx="51">
                  <c:v>7.1590585960902029</c:v>
                </c:pt>
                <c:pt idx="52">
                  <c:v>7.178621758505356</c:v>
                </c:pt>
                <c:pt idx="53">
                  <c:v>7.2539656598729865</c:v>
                </c:pt>
                <c:pt idx="54">
                  <c:v>7.2651499638452179</c:v>
                </c:pt>
                <c:pt idx="55">
                  <c:v>7.332630780610125</c:v>
                </c:pt>
                <c:pt idx="56">
                  <c:v>7.2949885254954978</c:v>
                </c:pt>
                <c:pt idx="57">
                  <c:v>7.3230386960276395</c:v>
                </c:pt>
                <c:pt idx="58">
                  <c:v>7.2884494380983806</c:v>
                </c:pt>
                <c:pt idx="59">
                  <c:v>7.3261366123568479</c:v>
                </c:pt>
                <c:pt idx="60">
                  <c:v>7.3670138866916925</c:v>
                </c:pt>
                <c:pt idx="61">
                  <c:v>7.3567267753994416</c:v>
                </c:pt>
                <c:pt idx="62">
                  <c:v>7.3756316472116987</c:v>
                </c:pt>
                <c:pt idx="63">
                  <c:v>7.4349659319974508</c:v>
                </c:pt>
                <c:pt idx="64">
                  <c:v>7.4683420239576019</c:v>
                </c:pt>
                <c:pt idx="65">
                  <c:v>7.4958196830889303</c:v>
                </c:pt>
                <c:pt idx="66">
                  <c:v>7.5877665601489417</c:v>
                </c:pt>
                <c:pt idx="67">
                  <c:v>7.5846714464316651</c:v>
                </c:pt>
                <c:pt idx="68">
                  <c:v>7.5472379349563896</c:v>
                </c:pt>
                <c:pt idx="69">
                  <c:v>7.5389738629199154</c:v>
                </c:pt>
                <c:pt idx="70">
                  <c:v>7.4824004154610817</c:v>
                </c:pt>
                <c:pt idx="71">
                  <c:v>7.5470268865727643</c:v>
                </c:pt>
                <c:pt idx="72">
                  <c:v>7.5214803925645919</c:v>
                </c:pt>
                <c:pt idx="73">
                  <c:v>7.4551828051926758</c:v>
                </c:pt>
                <c:pt idx="74">
                  <c:v>7.4464684062350184</c:v>
                </c:pt>
                <c:pt idx="75">
                  <c:v>7.4772082371957511</c:v>
                </c:pt>
                <c:pt idx="76">
                  <c:v>7.5509240897358412</c:v>
                </c:pt>
                <c:pt idx="77">
                  <c:v>7.4796383720490427</c:v>
                </c:pt>
                <c:pt idx="78">
                  <c:v>7.5025175576206813</c:v>
                </c:pt>
                <c:pt idx="79">
                  <c:v>7.5043915591612382</c:v>
                </c:pt>
                <c:pt idx="80">
                  <c:v>7.4713630881870969</c:v>
                </c:pt>
                <c:pt idx="81">
                  <c:v>7.4865572577572221</c:v>
                </c:pt>
                <c:pt idx="82">
                  <c:v>7.4824004154610817</c:v>
                </c:pt>
                <c:pt idx="83">
                  <c:v>7.5113059257303263</c:v>
                </c:pt>
                <c:pt idx="84">
                  <c:v>7.4935399412135828</c:v>
                </c:pt>
                <c:pt idx="85">
                  <c:v>7.5499775183567923</c:v>
                </c:pt>
                <c:pt idx="86">
                  <c:v>7.5776338326027277</c:v>
                </c:pt>
                <c:pt idx="87">
                  <c:v>7.5557481775349729</c:v>
                </c:pt>
                <c:pt idx="88">
                  <c:v>7.522075678996111</c:v>
                </c:pt>
                <c:pt idx="89">
                  <c:v>7.4995892978415926</c:v>
                </c:pt>
                <c:pt idx="90">
                  <c:v>7.4764157544190786</c:v>
                </c:pt>
                <c:pt idx="91">
                  <c:v>7.4451254579702404</c:v>
                </c:pt>
                <c:pt idx="92">
                  <c:v>7.4149944792127078</c:v>
                </c:pt>
                <c:pt idx="93">
                  <c:v>7.398419010924175</c:v>
                </c:pt>
                <c:pt idx="94">
                  <c:v>7.4730122682361655</c:v>
                </c:pt>
                <c:pt idx="95">
                  <c:v>7.5064269313191971</c:v>
                </c:pt>
                <c:pt idx="96">
                  <c:v>7.5641347353498674</c:v>
                </c:pt>
                <c:pt idx="97">
                  <c:v>7.5092804699947697</c:v>
                </c:pt>
                <c:pt idx="98">
                  <c:v>7.5852810786391256</c:v>
                </c:pt>
                <c:pt idx="99">
                  <c:v>7.5959401677122678</c:v>
                </c:pt>
                <c:pt idx="100">
                  <c:v>7.5829421341650898</c:v>
                </c:pt>
                <c:pt idx="101">
                  <c:v>7.560653217634397</c:v>
                </c:pt>
                <c:pt idx="102">
                  <c:v>7.5809038130353921</c:v>
                </c:pt>
                <c:pt idx="103">
                  <c:v>7.5716281168380872</c:v>
                </c:pt>
                <c:pt idx="104">
                  <c:v>7.5219133632917101</c:v>
                </c:pt>
                <c:pt idx="105">
                  <c:v>7.5927694763118936</c:v>
                </c:pt>
                <c:pt idx="106">
                  <c:v>7.6197732802923337</c:v>
                </c:pt>
                <c:pt idx="107">
                  <c:v>7.6316256321849227</c:v>
                </c:pt>
                <c:pt idx="108">
                  <c:v>7.6248142795883949</c:v>
                </c:pt>
                <c:pt idx="109">
                  <c:v>7.623495308194717</c:v>
                </c:pt>
                <c:pt idx="110">
                  <c:v>7.7040906173382515</c:v>
                </c:pt>
                <c:pt idx="111">
                  <c:v>7.7369182634595255</c:v>
                </c:pt>
                <c:pt idx="112">
                  <c:v>7.7505716840607874</c:v>
                </c:pt>
                <c:pt idx="113">
                  <c:v>7.7526359345680129</c:v>
                </c:pt>
                <c:pt idx="114">
                  <c:v>7.7942051688452709</c:v>
                </c:pt>
                <c:pt idx="115">
                  <c:v>7.8215629305624859</c:v>
                </c:pt>
                <c:pt idx="116">
                  <c:v>7.8768281962952615</c:v>
                </c:pt>
                <c:pt idx="117">
                  <c:v>7.915092568874635</c:v>
                </c:pt>
                <c:pt idx="118">
                  <c:v>7.8849529457598138</c:v>
                </c:pt>
                <c:pt idx="119">
                  <c:v>7.8771316979478812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78F-4F55-80ED-63BEAB69D3A9}"/>
            </c:ext>
          </c:extLst>
        </c:ser>
        <c:ser>
          <c:idx val="1"/>
          <c:order val="1"/>
          <c:tx>
            <c:strRef>
              <c:f>Sheet9!$C$1</c:f>
              <c:strCache>
                <c:ptCount val="1"/>
                <c:pt idx="0">
                  <c:v>Final_Predicted_ln_Gold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Sheet9!$A$2:$A$121</c:f>
              <c:numCache>
                <c:formatCode>m/d/yyyy</c:formatCode>
                <c:ptCount val="120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  <c:pt idx="35">
                  <c:v>43070</c:v>
                </c:pt>
                <c:pt idx="36">
                  <c:v>43101</c:v>
                </c:pt>
                <c:pt idx="37">
                  <c:v>43132</c:v>
                </c:pt>
                <c:pt idx="38">
                  <c:v>43160</c:v>
                </c:pt>
                <c:pt idx="39">
                  <c:v>43191</c:v>
                </c:pt>
                <c:pt idx="40">
                  <c:v>43221</c:v>
                </c:pt>
                <c:pt idx="41">
                  <c:v>43252</c:v>
                </c:pt>
                <c:pt idx="42">
                  <c:v>43282</c:v>
                </c:pt>
                <c:pt idx="43">
                  <c:v>43313</c:v>
                </c:pt>
                <c:pt idx="44">
                  <c:v>43344</c:v>
                </c:pt>
                <c:pt idx="45">
                  <c:v>43374</c:v>
                </c:pt>
                <c:pt idx="46">
                  <c:v>43405</c:v>
                </c:pt>
                <c:pt idx="47">
                  <c:v>43435</c:v>
                </c:pt>
                <c:pt idx="48">
                  <c:v>43466</c:v>
                </c:pt>
                <c:pt idx="49">
                  <c:v>43497</c:v>
                </c:pt>
                <c:pt idx="50">
                  <c:v>43525</c:v>
                </c:pt>
                <c:pt idx="51">
                  <c:v>43556</c:v>
                </c:pt>
                <c:pt idx="52">
                  <c:v>43586</c:v>
                </c:pt>
                <c:pt idx="53">
                  <c:v>43617</c:v>
                </c:pt>
                <c:pt idx="54">
                  <c:v>43647</c:v>
                </c:pt>
                <c:pt idx="55">
                  <c:v>43678</c:v>
                </c:pt>
                <c:pt idx="56">
                  <c:v>43709</c:v>
                </c:pt>
                <c:pt idx="57">
                  <c:v>43739</c:v>
                </c:pt>
                <c:pt idx="58">
                  <c:v>43770</c:v>
                </c:pt>
                <c:pt idx="59">
                  <c:v>43800</c:v>
                </c:pt>
                <c:pt idx="60">
                  <c:v>43831</c:v>
                </c:pt>
                <c:pt idx="61">
                  <c:v>43862</c:v>
                </c:pt>
                <c:pt idx="62">
                  <c:v>43891</c:v>
                </c:pt>
                <c:pt idx="63">
                  <c:v>43922</c:v>
                </c:pt>
                <c:pt idx="64">
                  <c:v>43952</c:v>
                </c:pt>
                <c:pt idx="65">
                  <c:v>43983</c:v>
                </c:pt>
                <c:pt idx="66">
                  <c:v>44013</c:v>
                </c:pt>
                <c:pt idx="67">
                  <c:v>44044</c:v>
                </c:pt>
                <c:pt idx="68">
                  <c:v>44075</c:v>
                </c:pt>
                <c:pt idx="69">
                  <c:v>44105</c:v>
                </c:pt>
                <c:pt idx="70">
                  <c:v>44136</c:v>
                </c:pt>
                <c:pt idx="71">
                  <c:v>44166</c:v>
                </c:pt>
                <c:pt idx="72">
                  <c:v>44197</c:v>
                </c:pt>
                <c:pt idx="73">
                  <c:v>44228</c:v>
                </c:pt>
                <c:pt idx="74">
                  <c:v>44256</c:v>
                </c:pt>
                <c:pt idx="75">
                  <c:v>44287</c:v>
                </c:pt>
                <c:pt idx="76">
                  <c:v>44317</c:v>
                </c:pt>
                <c:pt idx="77">
                  <c:v>44348</c:v>
                </c:pt>
                <c:pt idx="78">
                  <c:v>44378</c:v>
                </c:pt>
                <c:pt idx="79">
                  <c:v>44409</c:v>
                </c:pt>
                <c:pt idx="80">
                  <c:v>44440</c:v>
                </c:pt>
                <c:pt idx="81">
                  <c:v>44470</c:v>
                </c:pt>
                <c:pt idx="82">
                  <c:v>44501</c:v>
                </c:pt>
                <c:pt idx="83">
                  <c:v>44531</c:v>
                </c:pt>
                <c:pt idx="84">
                  <c:v>44562</c:v>
                </c:pt>
                <c:pt idx="85">
                  <c:v>44593</c:v>
                </c:pt>
                <c:pt idx="86">
                  <c:v>44621</c:v>
                </c:pt>
                <c:pt idx="87">
                  <c:v>44652</c:v>
                </c:pt>
                <c:pt idx="88">
                  <c:v>44682</c:v>
                </c:pt>
                <c:pt idx="89">
                  <c:v>44713</c:v>
                </c:pt>
                <c:pt idx="90">
                  <c:v>44743</c:v>
                </c:pt>
                <c:pt idx="91">
                  <c:v>44774</c:v>
                </c:pt>
                <c:pt idx="92">
                  <c:v>44805</c:v>
                </c:pt>
                <c:pt idx="93">
                  <c:v>44835</c:v>
                </c:pt>
                <c:pt idx="94">
                  <c:v>44866</c:v>
                </c:pt>
                <c:pt idx="95">
                  <c:v>44896</c:v>
                </c:pt>
                <c:pt idx="96">
                  <c:v>44927</c:v>
                </c:pt>
                <c:pt idx="97">
                  <c:v>44958</c:v>
                </c:pt>
                <c:pt idx="98">
                  <c:v>44986</c:v>
                </c:pt>
                <c:pt idx="99">
                  <c:v>45017</c:v>
                </c:pt>
                <c:pt idx="100">
                  <c:v>45047</c:v>
                </c:pt>
                <c:pt idx="101">
                  <c:v>45078</c:v>
                </c:pt>
                <c:pt idx="102">
                  <c:v>45108</c:v>
                </c:pt>
                <c:pt idx="103">
                  <c:v>45139</c:v>
                </c:pt>
                <c:pt idx="104">
                  <c:v>45170</c:v>
                </c:pt>
                <c:pt idx="105">
                  <c:v>45200</c:v>
                </c:pt>
                <c:pt idx="106">
                  <c:v>45231</c:v>
                </c:pt>
                <c:pt idx="107">
                  <c:v>45261</c:v>
                </c:pt>
                <c:pt idx="108">
                  <c:v>45292</c:v>
                </c:pt>
                <c:pt idx="109">
                  <c:v>45323</c:v>
                </c:pt>
                <c:pt idx="110">
                  <c:v>45352</c:v>
                </c:pt>
                <c:pt idx="111">
                  <c:v>45383</c:v>
                </c:pt>
                <c:pt idx="112">
                  <c:v>45413</c:v>
                </c:pt>
                <c:pt idx="113">
                  <c:v>45444</c:v>
                </c:pt>
                <c:pt idx="114">
                  <c:v>45474</c:v>
                </c:pt>
                <c:pt idx="115">
                  <c:v>45505</c:v>
                </c:pt>
                <c:pt idx="116">
                  <c:v>45536</c:v>
                </c:pt>
                <c:pt idx="117">
                  <c:v>45566</c:v>
                </c:pt>
                <c:pt idx="118">
                  <c:v>45597</c:v>
                </c:pt>
                <c:pt idx="119">
                  <c:v>45627</c:v>
                </c:pt>
              </c:numCache>
            </c:numRef>
          </c:cat>
          <c:val>
            <c:numRef>
              <c:f>Sheet9!$C$2:$C$121</c:f>
              <c:numCache>
                <c:formatCode>General</c:formatCode>
                <c:ptCount val="120"/>
                <c:pt idx="0">
                  <c:v>7.1539901615197445</c:v>
                </c:pt>
                <c:pt idx="1">
                  <c:v>7.1369340315907293</c:v>
                </c:pt>
                <c:pt idx="2">
                  <c:v>7.1636799601388619</c:v>
                </c:pt>
                <c:pt idx="3">
                  <c:v>7.1613882932674233</c:v>
                </c:pt>
                <c:pt idx="4">
                  <c:v>7.1509702555738732</c:v>
                </c:pt>
                <c:pt idx="5">
                  <c:v>7.1428992650588912</c:v>
                </c:pt>
                <c:pt idx="6">
                  <c:v>7.1426679969171687</c:v>
                </c:pt>
                <c:pt idx="7">
                  <c:v>7.1392330528279251</c:v>
                </c:pt>
                <c:pt idx="8">
                  <c:v>7.1648097425590951</c:v>
                </c:pt>
                <c:pt idx="9">
                  <c:v>7.1403562826167866</c:v>
                </c:pt>
                <c:pt idx="10">
                  <c:v>7.1337014515918638</c:v>
                </c:pt>
                <c:pt idx="11">
                  <c:v>7.1277326158307384</c:v>
                </c:pt>
                <c:pt idx="12">
                  <c:v>7.1689659008031912</c:v>
                </c:pt>
                <c:pt idx="13">
                  <c:v>7.1915371027358335</c:v>
                </c:pt>
                <c:pt idx="14">
                  <c:v>7.2275803084091033</c:v>
                </c:pt>
                <c:pt idx="15">
                  <c:v>7.2273251898256561</c:v>
                </c:pt>
                <c:pt idx="16">
                  <c:v>7.2507027240480788</c:v>
                </c:pt>
                <c:pt idx="17">
                  <c:v>7.2635662773310399</c:v>
                </c:pt>
                <c:pt idx="18">
                  <c:v>7.2746865721644127</c:v>
                </c:pt>
                <c:pt idx="19">
                  <c:v>7.268540372534102</c:v>
                </c:pt>
                <c:pt idx="20">
                  <c:v>7.2544010453692449</c:v>
                </c:pt>
                <c:pt idx="21">
                  <c:v>7.2039267156725115</c:v>
                </c:pt>
                <c:pt idx="22">
                  <c:v>7.1706282766230549</c:v>
                </c:pt>
                <c:pt idx="23">
                  <c:v>7.1862578199767144</c:v>
                </c:pt>
                <c:pt idx="24">
                  <c:v>7.2099355846513546</c:v>
                </c:pt>
                <c:pt idx="25">
                  <c:v>7.2146058909515425</c:v>
                </c:pt>
                <c:pt idx="26">
                  <c:v>7.243379550925555</c:v>
                </c:pt>
                <c:pt idx="27">
                  <c:v>7.253401738571319</c:v>
                </c:pt>
                <c:pt idx="28">
                  <c:v>7.2818519237062498</c:v>
                </c:pt>
                <c:pt idx="29">
                  <c:v>7.2939590426275327</c:v>
                </c:pt>
                <c:pt idx="30">
                  <c:v>7.3241393719962291</c:v>
                </c:pt>
                <c:pt idx="31">
                  <c:v>7.3471775033366145</c:v>
                </c:pt>
                <c:pt idx="32">
                  <c:v>7.32369558592264</c:v>
                </c:pt>
                <c:pt idx="33">
                  <c:v>7.3320394118291423</c:v>
                </c:pt>
                <c:pt idx="34">
                  <c:v>7.339570841795747</c:v>
                </c:pt>
                <c:pt idx="35">
                  <c:v>7.3617409185323011</c:v>
                </c:pt>
                <c:pt idx="36">
                  <c:v>7.3596657214915169</c:v>
                </c:pt>
                <c:pt idx="37">
                  <c:v>7.364775720345488</c:v>
                </c:pt>
                <c:pt idx="38">
                  <c:v>7.3723105060651628</c:v>
                </c:pt>
                <c:pt idx="39">
                  <c:v>7.3462668021930417</c:v>
                </c:pt>
                <c:pt idx="40">
                  <c:v>7.3412838571177303</c:v>
                </c:pt>
                <c:pt idx="41">
                  <c:v>7.3481619784959049</c:v>
                </c:pt>
                <c:pt idx="42">
                  <c:v>7.3495879475707131</c:v>
                </c:pt>
                <c:pt idx="43">
                  <c:v>7.349818081899901</c:v>
                </c:pt>
                <c:pt idx="44">
                  <c:v>7.3432834108833775</c:v>
                </c:pt>
                <c:pt idx="45">
                  <c:v>7.3377359139469291</c:v>
                </c:pt>
                <c:pt idx="46">
                  <c:v>7.3609670333984392</c:v>
                </c:pt>
                <c:pt idx="47">
                  <c:v>7.3900160916246129</c:v>
                </c:pt>
                <c:pt idx="48">
                  <c:v>7.4025819871300111</c:v>
                </c:pt>
                <c:pt idx="49">
                  <c:v>7.4177722105504387</c:v>
                </c:pt>
                <c:pt idx="50">
                  <c:v>7.430774782935738</c:v>
                </c:pt>
                <c:pt idx="51">
                  <c:v>7.4374821486448681</c:v>
                </c:pt>
                <c:pt idx="52">
                  <c:v>7.4738968637705154</c:v>
                </c:pt>
                <c:pt idx="53">
                  <c:v>7.4872785768404428</c:v>
                </c:pt>
                <c:pt idx="54">
                  <c:v>7.5186948536813736</c:v>
                </c:pt>
                <c:pt idx="55">
                  <c:v>7.518120475805496</c:v>
                </c:pt>
                <c:pt idx="56">
                  <c:v>7.5319817980591655</c:v>
                </c:pt>
                <c:pt idx="57">
                  <c:v>7.5343893803728568</c:v>
                </c:pt>
                <c:pt idx="58">
                  <c:v>7.5454041191063057</c:v>
                </c:pt>
                <c:pt idx="59">
                  <c:v>7.5692064396929775</c:v>
                </c:pt>
                <c:pt idx="60">
                  <c:v>7.5911186154517516</c:v>
                </c:pt>
                <c:pt idx="61">
                  <c:v>7.6523658983503333</c:v>
                </c:pt>
                <c:pt idx="62">
                  <c:v>7.6878885152847687</c:v>
                </c:pt>
                <c:pt idx="63">
                  <c:v>7.6998689234385287</c:v>
                </c:pt>
                <c:pt idx="64">
                  <c:v>7.7211570753880494</c:v>
                </c:pt>
                <c:pt idx="65">
                  <c:v>7.7704010039784928</c:v>
                </c:pt>
                <c:pt idx="66">
                  <c:v>7.7876502256707569</c:v>
                </c:pt>
                <c:pt idx="67">
                  <c:v>7.794520627533708</c:v>
                </c:pt>
                <c:pt idx="68">
                  <c:v>7.781035171328738</c:v>
                </c:pt>
                <c:pt idx="69">
                  <c:v>7.788313941739208</c:v>
                </c:pt>
                <c:pt idx="70">
                  <c:v>7.8086128447793355</c:v>
                </c:pt>
                <c:pt idx="71">
                  <c:v>7.7959816957582726</c:v>
                </c:pt>
                <c:pt idx="72">
                  <c:v>7.7756481309242504</c:v>
                </c:pt>
                <c:pt idx="73">
                  <c:v>7.7337920410524505</c:v>
                </c:pt>
                <c:pt idx="74">
                  <c:v>7.750225847119447</c:v>
                </c:pt>
                <c:pt idx="75">
                  <c:v>7.7801369361511137</c:v>
                </c:pt>
                <c:pt idx="76">
                  <c:v>7.8031279936754236</c:v>
                </c:pt>
                <c:pt idx="77">
                  <c:v>7.8253053845190941</c:v>
                </c:pt>
                <c:pt idx="78">
                  <c:v>7.8374627365418261</c:v>
                </c:pt>
                <c:pt idx="79">
                  <c:v>7.8375454345741318</c:v>
                </c:pt>
                <c:pt idx="80">
                  <c:v>7.8247180097768814</c:v>
                </c:pt>
                <c:pt idx="81">
                  <c:v>7.8344430805746867</c:v>
                </c:pt>
                <c:pt idx="82">
                  <c:v>7.8512255359014897</c:v>
                </c:pt>
                <c:pt idx="83">
                  <c:v>7.8403957912643385</c:v>
                </c:pt>
                <c:pt idx="84">
                  <c:v>7.8392423854398281</c:v>
                </c:pt>
                <c:pt idx="85">
                  <c:v>7.8262377780787284</c:v>
                </c:pt>
                <c:pt idx="86">
                  <c:v>7.7810177664053768</c:v>
                </c:pt>
                <c:pt idx="87">
                  <c:v>7.7636039804802257</c:v>
                </c:pt>
                <c:pt idx="88">
                  <c:v>7.7652968934892472</c:v>
                </c:pt>
                <c:pt idx="89">
                  <c:v>7.7607909374241144</c:v>
                </c:pt>
                <c:pt idx="90">
                  <c:v>7.7698296572331635</c:v>
                </c:pt>
                <c:pt idx="91">
                  <c:v>7.7189747323328319</c:v>
                </c:pt>
                <c:pt idx="92">
                  <c:v>7.6943129183268759</c:v>
                </c:pt>
                <c:pt idx="93">
                  <c:v>7.7279363891475565</c:v>
                </c:pt>
                <c:pt idx="94">
                  <c:v>7.7680737290551667</c:v>
                </c:pt>
                <c:pt idx="95">
                  <c:v>7.8052101443467343</c:v>
                </c:pt>
                <c:pt idx="96">
                  <c:v>7.800379871462761</c:v>
                </c:pt>
                <c:pt idx="97">
                  <c:v>7.8086182763957126</c:v>
                </c:pt>
                <c:pt idx="98">
                  <c:v>7.84192734193189</c:v>
                </c:pt>
                <c:pt idx="99">
                  <c:v>7.8407176282393651</c:v>
                </c:pt>
                <c:pt idx="100">
                  <c:v>7.8438553731676226</c:v>
                </c:pt>
                <c:pt idx="101">
                  <c:v>7.8569115890400303</c:v>
                </c:pt>
                <c:pt idx="102">
                  <c:v>7.8417964211003994</c:v>
                </c:pt>
                <c:pt idx="103">
                  <c:v>7.8295348751919773</c:v>
                </c:pt>
                <c:pt idx="104">
                  <c:v>7.805918102399545</c:v>
                </c:pt>
                <c:pt idx="105">
                  <c:v>7.8438819067924115</c:v>
                </c:pt>
                <c:pt idx="106">
                  <c:v>7.8837662828872945</c:v>
                </c:pt>
                <c:pt idx="107">
                  <c:v>7.8888993979574957</c:v>
                </c:pt>
                <c:pt idx="108">
                  <c:v>7.8867907214943234</c:v>
                </c:pt>
                <c:pt idx="109">
                  <c:v>7.9019980969443182</c:v>
                </c:pt>
                <c:pt idx="110">
                  <c:v>7.885593258655617</c:v>
                </c:pt>
                <c:pt idx="111">
                  <c:v>7.8971219034553872</c:v>
                </c:pt>
                <c:pt idx="112">
                  <c:v>7.8948062563441708</c:v>
                </c:pt>
                <c:pt idx="113">
                  <c:v>7.9086255569849033</c:v>
                </c:pt>
                <c:pt idx="114">
                  <c:v>7.9394703165339493</c:v>
                </c:pt>
                <c:pt idx="115">
                  <c:v>7.9611112283377619</c:v>
                </c:pt>
                <c:pt idx="116">
                  <c:v>7.9399720000422604</c:v>
                </c:pt>
                <c:pt idx="117">
                  <c:v>7.9167582993915069</c:v>
                </c:pt>
                <c:pt idx="118">
                  <c:v>7.9159286090228749</c:v>
                </c:pt>
                <c:pt idx="119">
                  <c:v>7.9084559250779272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78F-4F55-80ED-63BEAB69D3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7094847"/>
        <c:axId val="579333231"/>
      </c:lineChart>
      <c:dateAx>
        <c:axId val="6709484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Date</a:t>
                </a:r>
                <a:endParaRPr lang="th-TH"/>
              </a:p>
            </c:rich>
          </c:tx>
          <c:layout>
            <c:manualLayout>
              <c:xMode val="edge"/>
              <c:yMode val="edge"/>
              <c:x val="0.44968629227344142"/>
              <c:y val="0.7655956345933585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h-TH"/>
            </a:p>
          </c:txPr>
        </c:title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579333231"/>
        <c:crosses val="autoZero"/>
        <c:auto val="1"/>
        <c:lblOffset val="100"/>
        <c:baseTimeUnit val="months"/>
      </c:dateAx>
      <c:valAx>
        <c:axId val="5793332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670948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0000096377181738E-2"/>
          <c:y val="0.88815902432233473"/>
          <c:w val="0.89999980724563655"/>
          <c:h val="9.04104908129451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2202</Words>
  <Characters>12552</Characters>
  <Application>Microsoft Office Word</Application>
  <DocSecurity>0</DocSecurity>
  <Lines>104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abc def</cp:lastModifiedBy>
  <cp:revision>6</cp:revision>
  <cp:lastPrinted>2026-03-23T02:44:00Z</cp:lastPrinted>
  <dcterms:created xsi:type="dcterms:W3CDTF">2026-05-15T08:57:00Z</dcterms:created>
  <dcterms:modified xsi:type="dcterms:W3CDTF">2026-07-14T19:34:00Z</dcterms:modified>
</cp:coreProperties>
</file>