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B52D4D" w14:textId="77777777" w:rsidR="007079C7" w:rsidRPr="0084464A" w:rsidRDefault="007079C7" w:rsidP="007079C7">
      <w:pPr>
        <w:spacing w:after="15"/>
        <w:ind w:left="-5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4464A">
        <w:rPr>
          <w:rFonts w:ascii="TH SarabunPSK" w:eastAsia="TH SarabunPSK" w:hAnsi="TH SarabunPSK" w:cs="TH SarabunPSK" w:hint="cs"/>
          <w:b/>
          <w:bCs/>
          <w:sz w:val="32"/>
          <w:szCs w:val="32"/>
        </w:rPr>
        <w:t xml:space="preserve">RevoGuide: </w:t>
      </w:r>
      <w:r w:rsidRPr="0084464A">
        <w:rPr>
          <w:rFonts w:ascii="TH SarabunPSK" w:hAnsi="TH SarabunPSK" w:cs="TH SarabunPSK" w:hint="cs"/>
          <w:b/>
          <w:bCs/>
          <w:sz w:val="32"/>
          <w:szCs w:val="32"/>
        </w:rPr>
        <w:t>ระบบช่วยออกแบบอุปกรณ์นำเจาะเฉพาะบุคคลสำหรับงานศัลยกรรมข้อไหล่เทียมชนิดผกผัน</w:t>
      </w:r>
      <w:r w:rsidRPr="0084464A">
        <w:rPr>
          <w:rFonts w:ascii="TH SarabunPSK" w:hAnsi="TH SarabunPSK" w:cs="TH SarabunPSK" w:hint="cs"/>
          <w:b/>
          <w:bCs/>
          <w:noProof/>
          <w:sz w:val="36"/>
          <w:szCs w:val="36"/>
        </w:rPr>
        <w:br/>
      </w:r>
    </w:p>
    <w:p w14:paraId="57979C71" w14:textId="77777777" w:rsidR="007079C7" w:rsidRPr="0084464A" w:rsidRDefault="007079C7" w:rsidP="007079C7">
      <w:pPr>
        <w:spacing w:after="0" w:line="240" w:lineRule="auto"/>
        <w:jc w:val="center"/>
        <w:rPr>
          <w:rFonts w:ascii="TH SarabunPSK" w:eastAsia="TH Sarabun PSK" w:hAnsi="TH SarabunPSK" w:cs="TH SarabunPSK"/>
          <w:sz w:val="28"/>
          <w:szCs w:val="28"/>
          <w:vertAlign w:val="superscript"/>
        </w:rPr>
      </w:pPr>
      <w:r w:rsidRPr="0084464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อรรัฐฐา เนาวเกตุ</w:t>
      </w:r>
      <w:r w:rsidRPr="0084464A">
        <w:rPr>
          <w:rFonts w:ascii="TH SarabunPSK" w:eastAsia="TH Sarabun PSK" w:hAnsi="TH SarabunPSK" w:cs="TH SarabunPSK" w:hint="cs"/>
          <w:sz w:val="28"/>
          <w:szCs w:val="28"/>
          <w:vertAlign w:val="superscript"/>
        </w:rPr>
        <w:t>1</w:t>
      </w:r>
      <w:r w:rsidRPr="0084464A">
        <w:rPr>
          <w:rFonts w:ascii="TH SarabunPSK" w:eastAsia="TH Sarabun PSK" w:hAnsi="TH SarabunPSK" w:cs="TH SarabunPSK" w:hint="cs"/>
          <w:sz w:val="28"/>
          <w:szCs w:val="28"/>
        </w:rPr>
        <w:t xml:space="preserve">, </w:t>
      </w:r>
      <w:r w:rsidRPr="0084464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ฮัซวานีย์ หมาดเหยด</w:t>
      </w:r>
      <w:r w:rsidRPr="0084464A">
        <w:rPr>
          <w:rFonts w:ascii="TH SarabunPSK" w:eastAsia="TH Sarabun PSK" w:hAnsi="TH SarabunPSK" w:cs="TH SarabunPSK" w:hint="cs"/>
          <w:sz w:val="28"/>
          <w:szCs w:val="28"/>
          <w:vertAlign w:val="superscript"/>
        </w:rPr>
        <w:t>1</w:t>
      </w:r>
      <w:r w:rsidRPr="0084464A">
        <w:rPr>
          <w:rFonts w:ascii="TH SarabunPSK" w:eastAsia="TH Sarabun PSK" w:hAnsi="TH SarabunPSK" w:cs="TH SarabunPSK" w:hint="cs"/>
          <w:sz w:val="28"/>
          <w:szCs w:val="28"/>
        </w:rPr>
        <w:t xml:space="preserve">, </w:t>
      </w:r>
      <w:r w:rsidRPr="0084464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อภิเดช พงศ์แผ้ว</w:t>
      </w:r>
      <w:r w:rsidRPr="0084464A">
        <w:rPr>
          <w:rStyle w:val="normaltextrun"/>
          <w:rFonts w:ascii="TH SarabunPSK" w:hAnsi="TH SarabunPSK" w:cs="TH SarabunPSK" w:hint="cs"/>
          <w:sz w:val="28"/>
          <w:szCs w:val="28"/>
          <w:vertAlign w:val="superscript"/>
        </w:rPr>
        <w:t>1</w:t>
      </w:r>
      <w:r w:rsidRPr="0084464A">
        <w:rPr>
          <w:rStyle w:val="normaltextrun"/>
          <w:rFonts w:ascii="TH SarabunPSK" w:hAnsi="TH SarabunPSK" w:cs="TH SarabunPSK" w:hint="cs"/>
          <w:sz w:val="28"/>
          <w:szCs w:val="28"/>
        </w:rPr>
        <w:t xml:space="preserve">*, </w:t>
      </w:r>
      <w:r w:rsidRPr="0084464A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กวิน การุณรัตนกุล</w:t>
      </w:r>
      <w:r w:rsidRPr="0084464A">
        <w:rPr>
          <w:rFonts w:ascii="TH SarabunPSK" w:eastAsia="TH Sarabun PSK" w:hAnsi="TH SarabunPSK" w:cs="TH SarabunPSK" w:hint="cs"/>
          <w:sz w:val="28"/>
          <w:szCs w:val="28"/>
          <w:vertAlign w:val="superscript"/>
          <w:cs/>
        </w:rPr>
        <w:t>2</w:t>
      </w:r>
    </w:p>
    <w:p w14:paraId="6E59811A" w14:textId="77777777" w:rsidR="007079C7" w:rsidRPr="0084464A" w:rsidRDefault="007079C7" w:rsidP="007079C7">
      <w:pPr>
        <w:spacing w:after="0" w:line="240" w:lineRule="auto"/>
        <w:rPr>
          <w:rFonts w:ascii="TH SarabunPSK" w:eastAsia="TH Sarabun PSK" w:hAnsi="TH SarabunPSK" w:cs="TH SarabunPSK"/>
          <w:noProof/>
          <w:sz w:val="16"/>
          <w:szCs w:val="16"/>
        </w:rPr>
      </w:pPr>
    </w:p>
    <w:p w14:paraId="7ABAAB6B" w14:textId="02AE2C33" w:rsidR="007079C7" w:rsidRPr="0084464A" w:rsidRDefault="007079C7" w:rsidP="007079C7">
      <w:pPr>
        <w:spacing w:after="0" w:line="240" w:lineRule="auto"/>
        <w:jc w:val="center"/>
        <w:rPr>
          <w:rFonts w:ascii="TH SarabunPSK" w:eastAsia="TH Sarabun PSK" w:hAnsi="TH SarabunPSK" w:cs="TH SarabunPSK"/>
          <w:i/>
          <w:noProof/>
          <w:color w:val="FF0000"/>
          <w:sz w:val="24"/>
          <w:szCs w:val="24"/>
        </w:rPr>
      </w:pPr>
      <w:r w:rsidRPr="0084464A">
        <w:rPr>
          <w:rStyle w:val="normaltextrun"/>
          <w:rFonts w:ascii="TH SarabunPSK" w:hAnsi="TH SarabunPSK" w:cs="TH SarabunPSK" w:hint="cs"/>
          <w:i/>
          <w:iCs/>
          <w:sz w:val="24"/>
          <w:szCs w:val="24"/>
          <w:vertAlign w:val="superscript"/>
        </w:rPr>
        <w:t>1</w:t>
      </w:r>
      <w:r w:rsidRPr="0084464A">
        <w:rPr>
          <w:rStyle w:val="normaltextrun"/>
          <w:rFonts w:ascii="TH SarabunPSK" w:hAnsi="TH SarabunPSK" w:cs="TH SarabunPSK" w:hint="cs"/>
          <w:i/>
          <w:iCs/>
          <w:sz w:val="24"/>
          <w:szCs w:val="24"/>
          <w:cs/>
        </w:rPr>
        <w:t xml:space="preserve"> </w:t>
      </w:r>
      <w:r w:rsidRPr="0084464A">
        <w:rPr>
          <w:rFonts w:ascii="TH SarabunPSK" w:hAnsi="TH SarabunPSK" w:cs="TH SarabunPSK" w:hint="cs"/>
          <w:i/>
          <w:iCs/>
          <w:sz w:val="24"/>
          <w:szCs w:val="24"/>
          <w:cs/>
        </w:rPr>
        <w:t>โรงเรียนวิทยาศาสตร์จุฬาภรณราชวิทยาลัย สตูล</w:t>
      </w:r>
      <w:r w:rsidRPr="0084464A">
        <w:rPr>
          <w:rFonts w:ascii="TH SarabunPSK" w:hAnsi="TH SarabunPSK" w:cs="TH SarabunPSK" w:hint="cs"/>
          <w:i/>
          <w:iCs/>
          <w:sz w:val="24"/>
          <w:szCs w:val="24"/>
        </w:rPr>
        <w:t>,</w:t>
      </w:r>
      <w:r w:rsidRPr="0084464A">
        <w:rPr>
          <w:rFonts w:ascii="TH SarabunPSK" w:hAnsi="TH SarabunPSK" w:cs="TH SarabunPSK" w:hint="cs"/>
          <w:i/>
          <w:iCs/>
          <w:sz w:val="24"/>
          <w:szCs w:val="24"/>
          <w:cs/>
        </w:rPr>
        <w:t xml:space="preserve"> ตำบลฉลุง</w:t>
      </w:r>
      <w:r w:rsidRPr="0084464A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84464A">
        <w:rPr>
          <w:rFonts w:ascii="TH SarabunPSK" w:hAnsi="TH SarabunPSK" w:cs="TH SarabunPSK" w:hint="cs"/>
          <w:i/>
          <w:iCs/>
          <w:sz w:val="24"/>
          <w:szCs w:val="24"/>
          <w:cs/>
        </w:rPr>
        <w:t>อำเภอเมือง</w:t>
      </w:r>
      <w:r w:rsidR="00166C7C" w:rsidRPr="0084464A">
        <w:rPr>
          <w:rFonts w:ascii="TH SarabunPSK" w:hAnsi="TH SarabunPSK" w:cs="TH SarabunPSK" w:hint="cs"/>
          <w:i/>
          <w:iCs/>
          <w:sz w:val="24"/>
          <w:szCs w:val="24"/>
          <w:cs/>
        </w:rPr>
        <w:t>สตูล</w:t>
      </w:r>
      <w:r w:rsidRPr="0084464A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84464A">
        <w:rPr>
          <w:rFonts w:ascii="TH SarabunPSK" w:eastAsia="TH SarabunPSK" w:hAnsi="TH SarabunPSK" w:cs="TH SarabunPSK" w:hint="cs"/>
          <w:i/>
          <w:iCs/>
          <w:sz w:val="24"/>
          <w:szCs w:val="24"/>
          <w:cs/>
          <w:lang w:val="th" w:bidi="th"/>
        </w:rPr>
        <w:t>จังหวัด</w:t>
      </w:r>
      <w:r w:rsidRPr="0084464A">
        <w:rPr>
          <w:rFonts w:ascii="TH SarabunPSK" w:hAnsi="TH SarabunPSK" w:cs="TH SarabunPSK" w:hint="cs"/>
          <w:i/>
          <w:iCs/>
          <w:sz w:val="24"/>
          <w:szCs w:val="24"/>
          <w:cs/>
        </w:rPr>
        <w:t>สตูล</w:t>
      </w:r>
      <w:r w:rsidRPr="0084464A">
        <w:rPr>
          <w:rFonts w:ascii="TH SarabunPSK" w:hAnsi="TH SarabunPSK" w:cs="TH SarabunPSK" w:hint="cs"/>
          <w:i/>
          <w:iCs/>
          <w:sz w:val="24"/>
          <w:szCs w:val="24"/>
        </w:rPr>
        <w:t xml:space="preserve"> 9</w:t>
      </w:r>
      <w:r w:rsidRPr="0084464A">
        <w:rPr>
          <w:rFonts w:ascii="TH SarabunPSK" w:hAnsi="TH SarabunPSK" w:cs="TH SarabunPSK" w:hint="cs"/>
          <w:i/>
          <w:iCs/>
          <w:sz w:val="24"/>
          <w:szCs w:val="24"/>
          <w:cs/>
        </w:rPr>
        <w:t>1140</w:t>
      </w:r>
      <w:r w:rsidRPr="0084464A">
        <w:rPr>
          <w:rFonts w:ascii="TH SarabunPSK" w:hAnsi="TH SarabunPSK" w:cs="TH SarabunPSK" w:hint="cs"/>
          <w:i/>
          <w:iCs/>
          <w:sz w:val="24"/>
          <w:szCs w:val="24"/>
        </w:rPr>
        <w:t xml:space="preserve">, </w:t>
      </w:r>
      <w:r w:rsidRPr="0084464A">
        <w:rPr>
          <w:rFonts w:ascii="TH SarabunPSK" w:hAnsi="TH SarabunPSK" w:cs="TH SarabunPSK" w:hint="cs"/>
          <w:i/>
          <w:iCs/>
          <w:sz w:val="24"/>
          <w:szCs w:val="24"/>
          <w:cs/>
        </w:rPr>
        <w:t>ประเทศไทย</w:t>
      </w:r>
    </w:p>
    <w:p w14:paraId="4A5D755D" w14:textId="65D07481" w:rsidR="00166C7C" w:rsidRPr="0084464A" w:rsidRDefault="00166C7C" w:rsidP="00166C7C">
      <w:pPr>
        <w:spacing w:after="0" w:line="240" w:lineRule="auto"/>
        <w:jc w:val="center"/>
        <w:rPr>
          <w:rFonts w:ascii="TH SarabunPSK" w:eastAsia="TH Sarabun PSK" w:hAnsi="TH SarabunPSK" w:cs="TH SarabunPSK"/>
          <w:i/>
          <w:spacing w:val="-6"/>
          <w:sz w:val="24"/>
          <w:szCs w:val="24"/>
        </w:rPr>
      </w:pPr>
      <w:r w:rsidRPr="0084464A">
        <w:rPr>
          <w:rFonts w:ascii="TH SarabunPSK" w:eastAsia="TH Sarabun PSK" w:hAnsi="TH SarabunPSK" w:cs="TH SarabunPSK" w:hint="cs"/>
          <w:iCs/>
          <w:spacing w:val="-6"/>
          <w:sz w:val="24"/>
          <w:szCs w:val="24"/>
          <w:vertAlign w:val="superscript"/>
        </w:rPr>
        <w:t>2</w:t>
      </w:r>
      <w:r w:rsidRPr="0084464A">
        <w:rPr>
          <w:rFonts w:ascii="TH SarabunPSK" w:eastAsia="TH Sarabun PSK" w:hAnsi="TH SarabunPSK" w:cs="TH SarabunPSK" w:hint="cs"/>
          <w:iCs/>
          <w:spacing w:val="-6"/>
          <w:sz w:val="24"/>
          <w:szCs w:val="24"/>
          <w:cs/>
        </w:rPr>
        <w:t xml:space="preserve">สวทช. (สำนักงานพัฒนาวิทยาศาสตร์และเทคโนโลยีแห่งชาติ) </w:t>
      </w:r>
      <w:r w:rsidRPr="0084464A">
        <w:rPr>
          <w:rFonts w:ascii="TH SarabunPSK" w:eastAsia="TH Sarabun PSK" w:hAnsi="TH SarabunPSK" w:cs="TH SarabunPSK" w:hint="cs"/>
          <w:iCs/>
          <w:spacing w:val="-6"/>
          <w:sz w:val="24"/>
          <w:szCs w:val="24"/>
        </w:rPr>
        <w:t>111</w:t>
      </w:r>
      <w:r w:rsidRPr="0084464A">
        <w:rPr>
          <w:rFonts w:ascii="TH SarabunPSK" w:eastAsia="TH Sarabun PSK" w:hAnsi="TH SarabunPSK" w:cs="TH SarabunPSK" w:hint="cs"/>
          <w:iCs/>
          <w:spacing w:val="-6"/>
          <w:sz w:val="24"/>
          <w:szCs w:val="24"/>
          <w:cs/>
        </w:rPr>
        <w:t xml:space="preserve"> ถนนพหลโยธิน ตำบลคลองหนึ่ง อำเภอคลองหลวง จังหวัดปทุมธานี</w:t>
      </w:r>
      <w:r w:rsidRPr="0084464A">
        <w:rPr>
          <w:rFonts w:ascii="TH SarabunPSK" w:eastAsia="TH Sarabun PSK" w:hAnsi="TH SarabunPSK" w:cs="TH SarabunPSK" w:hint="cs"/>
          <w:i/>
          <w:spacing w:val="-6"/>
          <w:sz w:val="24"/>
          <w:szCs w:val="24"/>
          <w:cs/>
        </w:rPr>
        <w:t xml:space="preserve"> </w:t>
      </w:r>
      <w:r w:rsidRPr="0084464A">
        <w:rPr>
          <w:rFonts w:ascii="TH SarabunPSK" w:eastAsia="TH Sarabun PSK" w:hAnsi="TH SarabunPSK" w:cs="TH SarabunPSK" w:hint="cs"/>
          <w:i/>
          <w:spacing w:val="-6"/>
          <w:sz w:val="24"/>
          <w:szCs w:val="24"/>
        </w:rPr>
        <w:t>12120</w:t>
      </w:r>
    </w:p>
    <w:p w14:paraId="664F1424" w14:textId="13875891" w:rsidR="007079C7" w:rsidRPr="0084464A" w:rsidRDefault="007079C7" w:rsidP="007079C7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</w:rPr>
      </w:pPr>
      <w:r w:rsidRPr="0084464A">
        <w:rPr>
          <w:rFonts w:ascii="TH SarabunPSK" w:eastAsia="TH Sarabun PSK" w:hAnsi="TH SarabunPSK" w:cs="TH SarabunPSK" w:hint="cs"/>
          <w:i/>
          <w:sz w:val="24"/>
          <w:szCs w:val="24"/>
        </w:rPr>
        <w:t>*E-mail:</w:t>
      </w:r>
      <w:r w:rsidRPr="0084464A">
        <w:rPr>
          <w:rFonts w:ascii="TH SarabunPSK" w:eastAsia="TH Sarabun PSK" w:hAnsi="TH SarabunPSK" w:cs="TH SarabunPSK" w:hint="cs"/>
          <w:i/>
          <w:iCs/>
          <w:sz w:val="24"/>
          <w:szCs w:val="24"/>
        </w:rPr>
        <w:t xml:space="preserve"> </w:t>
      </w:r>
      <w:r w:rsidRPr="0084464A">
        <w:rPr>
          <w:rStyle w:val="oypena"/>
          <w:rFonts w:ascii="TH SarabunPSK" w:hAnsi="TH SarabunPSK" w:cs="TH SarabunPSK" w:hint="cs"/>
          <w:i/>
          <w:iCs/>
          <w:sz w:val="24"/>
          <w:szCs w:val="24"/>
        </w:rPr>
        <w:t xml:space="preserve">onrattha.n@pccst.ac.th </w:t>
      </w:r>
    </w:p>
    <w:p w14:paraId="02C4950E" w14:textId="77777777" w:rsidR="007079C7" w:rsidRPr="0084464A" w:rsidRDefault="007079C7" w:rsidP="007079C7">
      <w:pPr>
        <w:spacing w:after="0" w:line="240" w:lineRule="auto"/>
        <w:jc w:val="center"/>
        <w:rPr>
          <w:rFonts w:ascii="TH SarabunPSK" w:eastAsia="TH Sarabun PSK" w:hAnsi="TH SarabunPSK" w:cs="TH SarabunPSK"/>
          <w:b/>
          <w:i/>
          <w:noProof/>
          <w:sz w:val="20"/>
          <w:szCs w:val="20"/>
        </w:rPr>
      </w:pPr>
    </w:p>
    <w:p w14:paraId="4A96E3BF" w14:textId="77777777" w:rsidR="007079C7" w:rsidRPr="0084464A" w:rsidRDefault="007079C7" w:rsidP="007079C7">
      <w:pPr>
        <w:spacing w:after="0" w:line="240" w:lineRule="auto"/>
        <w:jc w:val="center"/>
        <w:rPr>
          <w:rFonts w:ascii="TH SarabunPSK" w:eastAsia="TH Sarabun PSK" w:hAnsi="TH SarabunPSK" w:cs="TH SarabunPSK"/>
          <w:b/>
          <w:noProof/>
          <w:sz w:val="32"/>
          <w:szCs w:val="32"/>
        </w:rPr>
      </w:pPr>
      <w:r w:rsidRPr="0084464A">
        <w:rPr>
          <w:rFonts w:ascii="TH SarabunPSK" w:eastAsia="TH Sarabun PSK" w:hAnsi="TH SarabunPSK" w:cs="TH SarabunPSK" w:hint="cs"/>
          <w:b/>
          <w:noProof/>
          <w:sz w:val="32"/>
          <w:szCs w:val="32"/>
        </w:rPr>
        <w:t>บทคัดย่อ</w:t>
      </w:r>
    </w:p>
    <w:p w14:paraId="19ABEFEE" w14:textId="77777777" w:rsidR="007079C7" w:rsidRPr="0084464A" w:rsidRDefault="007079C7" w:rsidP="007079C7">
      <w:pPr>
        <w:spacing w:after="0" w:line="240" w:lineRule="auto"/>
        <w:jc w:val="center"/>
        <w:rPr>
          <w:rFonts w:ascii="TH SarabunPSK" w:eastAsia="TH Sarabun PSK" w:hAnsi="TH SarabunPSK" w:cs="TH SarabunPSK"/>
          <w:b/>
          <w:noProof/>
          <w:sz w:val="28"/>
          <w:szCs w:val="28"/>
        </w:rPr>
      </w:pPr>
    </w:p>
    <w:p w14:paraId="4F8C636E" w14:textId="77777777" w:rsidR="00166C7C" w:rsidRPr="0084464A" w:rsidRDefault="00166C7C" w:rsidP="00166C7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84464A">
        <w:rPr>
          <w:rFonts w:ascii="TH SarabunPSK" w:hAnsi="TH SarabunPSK" w:cs="TH SarabunPSK" w:hint="cs"/>
          <w:sz w:val="28"/>
          <w:szCs w:val="28"/>
          <w:cs/>
          <w:lang w:val="en-US"/>
        </w:rPr>
        <w:t>ปัจจุบัน เทคโนโลยีการแพทย์เฉพาะบุคคล (</w:t>
      </w:r>
      <w:r w:rsidRPr="0084464A">
        <w:rPr>
          <w:rFonts w:ascii="TH SarabunPSK" w:hAnsi="TH SarabunPSK" w:cs="TH SarabunPSK" w:hint="cs"/>
          <w:sz w:val="28"/>
          <w:szCs w:val="28"/>
          <w:lang w:val="en-US"/>
        </w:rPr>
        <w:t xml:space="preserve">Personalized Medicine) </w:t>
      </w:r>
      <w:r w:rsidRPr="0084464A">
        <w:rPr>
          <w:rFonts w:ascii="TH SarabunPSK" w:hAnsi="TH SarabunPSK" w:cs="TH SarabunPSK" w:hint="cs"/>
          <w:sz w:val="28"/>
          <w:szCs w:val="28"/>
          <w:cs/>
          <w:lang w:val="en-US"/>
        </w:rPr>
        <w:t>มีบทบาทสำคัญในการวางแผนและรักษาผู้ป่วย โดยเฉพาะการใช้อุปกรณ์นำเจาะเฉพาะบุคคล (</w:t>
      </w:r>
      <w:r w:rsidRPr="0084464A">
        <w:rPr>
          <w:rFonts w:ascii="TH SarabunPSK" w:hAnsi="TH SarabunPSK" w:cs="TH SarabunPSK" w:hint="cs"/>
          <w:sz w:val="28"/>
          <w:szCs w:val="28"/>
          <w:lang w:val="en-US"/>
        </w:rPr>
        <w:t xml:space="preserve">Patient-Specific Surgical Guide; PSSG) </w:t>
      </w:r>
      <w:r w:rsidRPr="0084464A">
        <w:rPr>
          <w:rFonts w:ascii="TH SarabunPSK" w:hAnsi="TH SarabunPSK" w:cs="TH SarabunPSK" w:hint="cs"/>
          <w:sz w:val="28"/>
          <w:szCs w:val="28"/>
          <w:cs/>
          <w:lang w:val="en-US"/>
        </w:rPr>
        <w:t>ซึ่งช่วยเพิ่มความแม่นยำในการผ่าตัดและสอดคล้องกับลักษณะทางกายวิภาคของผู้ป่วยแต่ละราย ส่งผลให้การรักษามีประสิทธิภาพและลดความคลาดเคลื่อนของการผ่าตัด</w:t>
      </w:r>
    </w:p>
    <w:p w14:paraId="4A823AF3" w14:textId="18ADA2D0" w:rsidR="00166C7C" w:rsidRPr="0084464A" w:rsidRDefault="00166C7C" w:rsidP="00166C7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84464A">
        <w:rPr>
          <w:rFonts w:ascii="TH SarabunPSK" w:hAnsi="TH SarabunPSK" w:cs="TH SarabunPSK" w:hint="cs"/>
          <w:sz w:val="28"/>
          <w:szCs w:val="28"/>
          <w:cs/>
          <w:lang w:val="en-US"/>
        </w:rPr>
        <w:t>อย่างไรก็ตาม กระบวนการออกแบบอุปกรณ์นำเจาะเฉพาะบุคคลในปัจจุบันยังมีความซับซ้อน ต้องอาศัยความเชี่ยวชาญเฉพาะด้าน ใช้เวลาค่อนข้างมาก และยังพึ่งพาซอฟต์แวร์เชิงพาณิชย์ที่มีต้นทุนสูง อีกทั้งหลายขั้นตอนยังต้องดำเนินการด้วยมือ ทำให้เกิดความซ้ำซ้อน เพิ่มโอกาสเกิดความผิดพลาด และเป็นข้อจำกัดต่อการขยายการใช้งานใน</w:t>
      </w:r>
      <w:r w:rsidRPr="0084464A">
        <w:rPr>
          <w:rFonts w:ascii="TH SarabunPSK" w:hAnsi="TH SarabunPSK" w:cs="TH SarabunPSK" w:hint="cs"/>
          <w:sz w:val="28"/>
          <w:szCs w:val="28"/>
          <w:cs/>
          <w:lang w:val="en-US"/>
        </w:rPr>
        <w:br/>
        <w:t>วงกว้าง</w:t>
      </w:r>
    </w:p>
    <w:p w14:paraId="1A6DF102" w14:textId="06C39812" w:rsidR="00166C7C" w:rsidRPr="0084464A" w:rsidRDefault="00166C7C" w:rsidP="00166C7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  <w:szCs w:val="28"/>
          <w:lang w:val="en-US"/>
        </w:rPr>
      </w:pPr>
      <w:r w:rsidRPr="0084464A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เพื่อแก้ไขข้อจำกัดดังกล่าว คณะผู้จัดทำจึงได้พัฒนา </w:t>
      </w:r>
      <w:r w:rsidRPr="0084464A">
        <w:rPr>
          <w:rFonts w:ascii="TH SarabunPSK" w:hAnsi="TH SarabunPSK" w:cs="TH SarabunPSK" w:hint="cs"/>
          <w:sz w:val="28"/>
          <w:szCs w:val="28"/>
          <w:lang w:val="en-US"/>
        </w:rPr>
        <w:t xml:space="preserve">RevoGuide </w:t>
      </w:r>
      <w:r w:rsidRPr="0084464A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ระบบช่วยออกแบบอุปกรณ์นำเจาะเฉพาะบุคคลสำหรับงานศัลยกรรมข้อไหล่เทียมชนิดผกผัน โดยประยุกต์ใช้ซอฟต์แวร์โอเพนซอร์สร่วมกับการออกแบบ </w:t>
      </w:r>
      <w:r w:rsidRPr="0084464A">
        <w:rPr>
          <w:rFonts w:ascii="TH SarabunPSK" w:hAnsi="TH SarabunPSK" w:cs="TH SarabunPSK" w:hint="cs"/>
          <w:sz w:val="28"/>
          <w:szCs w:val="28"/>
          <w:lang w:val="en-US"/>
        </w:rPr>
        <w:t xml:space="preserve">Workflow </w:t>
      </w:r>
      <w:r w:rsidRPr="0084464A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และการพัฒนา </w:t>
      </w:r>
      <w:r w:rsidRPr="0084464A">
        <w:rPr>
          <w:rFonts w:ascii="TH SarabunPSK" w:hAnsi="TH SarabunPSK" w:cs="TH SarabunPSK" w:hint="cs"/>
          <w:sz w:val="28"/>
          <w:szCs w:val="28"/>
          <w:lang w:val="en-US"/>
        </w:rPr>
        <w:t xml:space="preserve">Script </w:t>
      </w:r>
      <w:r w:rsidRPr="0084464A">
        <w:rPr>
          <w:rFonts w:ascii="TH SarabunPSK" w:hAnsi="TH SarabunPSK" w:cs="TH SarabunPSK" w:hint="cs"/>
          <w:sz w:val="28"/>
          <w:szCs w:val="28"/>
          <w:cs/>
          <w:lang w:val="en-US"/>
        </w:rPr>
        <w:t xml:space="preserve">สำหรับช่วยดำเนินกระบวนการออกแบบแบบกึ่งอัตโนมัติ เพื่อลดขั้นตอนการทำงานที่ซ้ำซ้อน </w:t>
      </w:r>
      <w:r w:rsidRPr="0084464A">
        <w:rPr>
          <w:rFonts w:ascii="TH SarabunPSK" w:hAnsi="TH SarabunPSK" w:cs="TH SarabunPSK" w:hint="cs"/>
          <w:sz w:val="28"/>
          <w:szCs w:val="28"/>
          <w:cs/>
          <w:lang w:val="en-US"/>
        </w:rPr>
        <w:br/>
        <w:t>ลดระยะเวลาในการออกแบบ เพิ่มความสม่ำเสมอของกระบวนการ และลดการพึ่งพาซอฟต์แวร์เชิงพาณิชย์ที่มีต้นทุนสูง อันจะช่วยเพิ่มศักยภาพในการประยุกต์ใช้เทคโนโลยีการแพทย์เฉพาะบุคคลและสนับสนุนการพัฒนานวัตกรรมทางการแพทย์ในอนาคต</w:t>
      </w:r>
    </w:p>
    <w:p w14:paraId="319B94D3" w14:textId="16717A4F" w:rsidR="007079C7" w:rsidRPr="0084464A" w:rsidRDefault="007079C7" w:rsidP="00166C7C">
      <w:pPr>
        <w:spacing w:after="0" w:line="240" w:lineRule="auto"/>
        <w:ind w:firstLine="720"/>
        <w:jc w:val="both"/>
        <w:rPr>
          <w:rFonts w:ascii="TH SarabunPSK" w:eastAsia="TH Sarabun PSK" w:hAnsi="TH SarabunPSK" w:cs="TH SarabunPSK"/>
          <w:noProof/>
          <w:sz w:val="28"/>
          <w:szCs w:val="28"/>
          <w:cs/>
        </w:rPr>
      </w:pPr>
      <w:r w:rsidRPr="0084464A">
        <w:rPr>
          <w:rFonts w:ascii="TH SarabunPSK" w:hAnsi="TH SarabunPSK" w:cs="TH SarabunPSK" w:hint="cs"/>
          <w:b/>
          <w:bCs/>
          <w:sz w:val="28"/>
          <w:szCs w:val="28"/>
          <w:cs/>
        </w:rPr>
        <w:t>คำสำคัญ</w:t>
      </w:r>
      <w:r w:rsidRPr="0084464A">
        <w:rPr>
          <w:rFonts w:ascii="TH SarabunPSK" w:hAnsi="TH SarabunPSK" w:cs="TH SarabunPSK" w:hint="cs"/>
          <w:sz w:val="28"/>
          <w:szCs w:val="28"/>
          <w:cs/>
        </w:rPr>
        <w:t xml:space="preserve">: </w:t>
      </w:r>
      <w:r w:rsidRPr="0084464A">
        <w:rPr>
          <w:rFonts w:ascii="TH SarabunPSK" w:hAnsi="TH SarabunPSK" w:cs="TH SarabunPSK" w:hint="cs"/>
          <w:sz w:val="28"/>
          <w:szCs w:val="28"/>
          <w:lang w:val="en-US"/>
        </w:rPr>
        <w:t>Open-source</w:t>
      </w:r>
      <w:r w:rsidRPr="0084464A">
        <w:rPr>
          <w:rFonts w:ascii="TH SarabunPSK" w:hAnsi="TH SarabunPSK" w:cs="TH SarabunPSK" w:hint="cs"/>
          <w:i/>
          <w:iCs/>
          <w:sz w:val="28"/>
          <w:szCs w:val="28"/>
          <w:lang w:val="en-US"/>
        </w:rPr>
        <w:t>,</w:t>
      </w:r>
      <w:r w:rsidRPr="0084464A">
        <w:rPr>
          <w:rFonts w:ascii="TH SarabunPSK" w:hAnsi="TH SarabunPSK" w:cs="TH SarabunPSK" w:hint="cs"/>
          <w:sz w:val="28"/>
          <w:szCs w:val="28"/>
          <w:lang w:val="en-US"/>
        </w:rPr>
        <w:t xml:space="preserve"> Drill guide, Pre-operative Planning, Scapula, Reverse Shoulder Arthroplasty (RSA)</w:t>
      </w:r>
    </w:p>
    <w:p w14:paraId="406EDDB8" w14:textId="77777777" w:rsidR="00A316D6" w:rsidRPr="0084464A" w:rsidRDefault="00A316D6" w:rsidP="00A316D6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</w:p>
    <w:p w14:paraId="72CCE7E1" w14:textId="09208A86" w:rsidR="00A316D6" w:rsidRPr="0084464A" w:rsidRDefault="00A316D6" w:rsidP="00A316D6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  <w:sectPr w:rsidR="00A316D6" w:rsidRPr="0084464A" w:rsidSect="00EA239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84464A" w:rsidRDefault="00634576" w:rsidP="00DD2DC1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  <w:lang w:val="en-US"/>
        </w:rPr>
      </w:pPr>
      <w:r w:rsidRPr="0084464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1.</w:t>
      </w:r>
      <w:r w:rsidR="00CE2918" w:rsidRPr="0084464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</w:t>
      </w:r>
      <w:r w:rsidRPr="0084464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บทนำ</w:t>
      </w:r>
    </w:p>
    <w:p w14:paraId="07C822A7" w14:textId="54157EE8" w:rsidR="00634576" w:rsidRPr="0084464A" w:rsidRDefault="00634576" w:rsidP="00DD2DC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84464A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             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  <w:cs/>
        </w:rPr>
        <w:t>ปัจจุบันเทคโนโลยีทางการแพทย์เฉพาะบุคคล (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</w:rPr>
        <w:t xml:space="preserve">Personalized Medicine) 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  <w:cs/>
        </w:rPr>
        <w:t>ได้เข้ามามีบทบาทสำคัญในการรักษาผู้ป่วยมากขึ้น เนื่องจากช่วยให้การวางแผนการรักษาและการผ่าตัดมีความเหมาะสมกับลักษณะทางกายวิภาคของผู้ป่วยแต่ละราย โดยเฉพาะการผ่าตัดเปลี่ยนข้อไหล่เทียมชนิดผกผัน (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</w:rPr>
        <w:t xml:space="preserve">Reverse Shoulder Arthroplasty) 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  <w:cs/>
        </w:rPr>
        <w:t>ซึ่งเป็นหัตถการที่ต้องอาศัยความแม่นยำสูงในการกำหนดตำแหน่งการเจาะและการติดตั้งอุปกรณ์ เพื่อให้เกิดความมั่นคงของข้อเทียม ลดภาวะแทรกซ้อน และเพิ่มประสิทธิภาพในการรักษาผู้ป่วย</w:t>
      </w:r>
    </w:p>
    <w:p w14:paraId="23E61E69" w14:textId="3AF81AFC" w:rsidR="00634576" w:rsidRPr="0084464A" w:rsidRDefault="00634576" w:rsidP="00DD2DC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84464A">
        <w:rPr>
          <w:rFonts w:ascii="TH SarabunPSK" w:hAnsi="TH SarabunPSK" w:cs="TH SarabunPSK" w:hint="cs"/>
          <w:sz w:val="24"/>
          <w:szCs w:val="24"/>
          <w:cs/>
        </w:rPr>
        <w:tab/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  <w:cs/>
        </w:rPr>
        <w:t>ในปัจจุบัน อุปกรณ์นำเจาะเฉพาะบุคคล (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</w:rPr>
        <w:t xml:space="preserve">Patient-Specific Surgical Guide) 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  <w:cs/>
        </w:rPr>
        <w:t>ได้รับการพัฒนาขึ้นเพื่อช่วยเพิ่มความแม่นยำในการผ่าตัด โดยอาศัยข้อมูลจากภาพถ่ายทางการแพทย์และแบบจำลองสามมิติของผู้ป่วยแต่ละราย อย่างไรก็ตาม กระบวนการออกแบบอุปกรณ์ดังกล่าวยังมีความซับซ้อน ต้องอาศัยหลายขั้นตอน ทั้งการเตรียมแบบจำลองกระดูก การกำหนดตำแหน่งการเจาะ การสร้างรูปทรงอุปกรณ์นำเจาะ และการเตรียมไฟล์สำหรับการผลิตด้วยเครื่องพิมพ์สามมิติ นอกจากนี้ยังต้องพึ่งพาซอฟต์แวร์เฉพาะทางที่มีราคาสูงและต้องอาศัยผู้ที่มีความเชี่ยวชาญในการใช้งาน ส่งผลให้เกิดข้อจำกัดด้านต้นทุน เวลา และการเข้าถึงเทคโนโลยี</w:t>
      </w:r>
      <w:r w:rsidRPr="0084464A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4E296F65" w14:textId="5BED35BD" w:rsidR="00634576" w:rsidRPr="0084464A" w:rsidRDefault="00634576" w:rsidP="00DD2DC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84464A">
        <w:rPr>
          <w:rFonts w:ascii="TH SarabunPSK" w:hAnsi="TH SarabunPSK" w:cs="TH SarabunPSK" w:hint="cs"/>
          <w:sz w:val="24"/>
          <w:szCs w:val="24"/>
          <w:cs/>
        </w:rPr>
        <w:lastRenderedPageBreak/>
        <w:tab/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  <w:cs/>
        </w:rPr>
        <w:t>จากการศึกษาพบว่า ขั้นตอนการออกแบบจำนวนมากมีลักษณะซ้ำซ้อนและต้องดำเนินการด้วยตนเอง แม้ว่าจะมีเทคโนโลยีทางการแพทย์สมัยใหม่เกิดขึ้นอย่างต่อเนื่อง แต่การพัฒนาเพื่อเพิ่มประสิทธิภาพของกระบวนการออกแบบยังได้รับความสนใจไม่มากนัก เมื่อเปรียบเทียบกับการพัฒนาเทคโนโลยีด้านปัญญาประดิษฐ์หรือการวิเคราะห์ข้อมูลทางการแพทย์ ทำให้ยังมีโอกาสในการพัฒนาเครื่องมือที่ช่วยลดความซับซ้อนของกระบวนการทำงานและเพิ่มประสิทธิภาพในการออกแบบอุปกรณ์ทางการแพทย์เฉพาะบุคคล</w:t>
      </w:r>
      <w:r w:rsidRPr="0084464A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40EC56B5" w14:textId="12AEF131" w:rsidR="00E549BF" w:rsidRPr="0084464A" w:rsidRDefault="00634576" w:rsidP="00DD2DC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84464A">
        <w:rPr>
          <w:rFonts w:ascii="TH SarabunPSK" w:hAnsi="TH SarabunPSK" w:cs="TH SarabunPSK" w:hint="cs"/>
          <w:sz w:val="24"/>
          <w:szCs w:val="24"/>
          <w:cs/>
        </w:rPr>
        <w:tab/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ด้วยเหตุนี้ ผู้จัดทำจึงสนใจพัฒนา 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</w:rPr>
        <w:t xml:space="preserve">RevoGuide 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ระบบช่วยออกแบบอุปกรณ์นำเจาะเฉพาะบุคคลแบบกึ่งอัตโนมัติ โดยประยุกต์ใช้แนวคิด 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</w:rPr>
        <w:t xml:space="preserve">Workflow Automation 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ร่วมกับซอฟต์แวร์ 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</w:rPr>
        <w:t xml:space="preserve">Open-source </w:t>
      </w:r>
      <w:r w:rsidR="007079C7" w:rsidRPr="0084464A">
        <w:rPr>
          <w:rFonts w:ascii="TH SarabunPSK" w:hAnsi="TH SarabunPSK" w:cs="TH SarabunPSK" w:hint="cs"/>
          <w:color w:val="000000"/>
          <w:sz w:val="24"/>
          <w:szCs w:val="24"/>
          <w:cs/>
        </w:rPr>
        <w:t>เพื่อช่วยลดขั้นตอนการทำงานที่ซ้ำซ้อน เพิ่มความเป็นระบบในการออกแบบ ลดการพึ่งพาซอฟต์แวร์เชิงพาณิชย์ที่มีต้นทุนสูง และส่งเสริมการเข้าถึงเทคโนโลยีทางการแพทย์สำหรับการศึกษา การวิจัย และการพัฒนานวัตกรรมในอนาคต</w:t>
      </w:r>
    </w:p>
    <w:p w14:paraId="6A50DA10" w14:textId="6C8728A1" w:rsidR="00CE2918" w:rsidRPr="0084464A" w:rsidRDefault="005A6568" w:rsidP="00DD2DC1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</w:pPr>
      <w:r w:rsidRPr="0084464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2.</w:t>
      </w:r>
      <w:r w:rsidR="00CE2918" w:rsidRPr="0084464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 xml:space="preserve"> </w:t>
      </w:r>
      <w:r w:rsidRPr="0084464A">
        <w:rPr>
          <w:rFonts w:ascii="TH SarabunPSK" w:hAnsi="TH SarabunPSK" w:cs="TH SarabunPSK" w:hint="cs"/>
          <w:b/>
          <w:bCs/>
          <w:sz w:val="28"/>
          <w:szCs w:val="28"/>
          <w:cs/>
          <w:lang w:val="en-US"/>
        </w:rPr>
        <w:t>วิธีดำเนินการ</w:t>
      </w:r>
    </w:p>
    <w:p w14:paraId="50D081C3" w14:textId="77777777" w:rsidR="002554BF" w:rsidRPr="001246C7" w:rsidRDefault="002554BF" w:rsidP="00DD2DC1">
      <w:pPr>
        <w:spacing w:after="0" w:line="240" w:lineRule="auto"/>
        <w:ind w:firstLine="284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</w:rPr>
        <w:t xml:space="preserve">2.1 </w:t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  <w:cs/>
        </w:rPr>
        <w:t>ศึกษาข้อมูลและรวบรวมเอกสารที่เกี่ยวข้อง</w:t>
      </w:r>
    </w:p>
    <w:p w14:paraId="08D3C4B1" w14:textId="7822BB03" w:rsidR="002F6AC1" w:rsidRPr="001246C7" w:rsidRDefault="002554BF" w:rsidP="00DD2DC1">
      <w:pPr>
        <w:spacing w:after="0" w:line="240" w:lineRule="auto"/>
        <w:ind w:firstLine="567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ศึกษาหลักการออกแบบอุปกรณ์นำเจาะเฉพาะบุคคล (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Patient-Specific Surgical Guide)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สำหรับการผ่าตัดข้อไหล่เทียมชนิดผกผัน รวมถึงศึกษากายวิภาคของกระดูกสะบัก แนวทางการวางตำแหน่งฐานรองข้อไหล่เทียม และกระบวนการออกแบบอุปกรณ์นำเจาะจากเอกสารวิชาการ งานวิจัย และแหล่งข้อมูลที่เกี่ยวข้อง นอกจากนี้ยังศึกษาความสามารถของซอฟต์แวร์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Blender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และเครื่องมือ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Open-source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ที่สามารถประยุกต์ใช้ในการพัฒนาระบบ</w:t>
      </w:r>
    </w:p>
    <w:p w14:paraId="000A478A" w14:textId="191DAA4B" w:rsidR="007E2BE9" w:rsidRPr="001246C7" w:rsidRDefault="002554BF" w:rsidP="00DD2DC1">
      <w:pPr>
        <w:spacing w:after="0" w:line="240" w:lineRule="auto"/>
        <w:ind w:firstLine="284"/>
        <w:rPr>
          <w:rFonts w:ascii="TH SarabunPSK" w:hAnsi="TH SarabunPSK" w:cs="TH SarabunPSK"/>
          <w:b/>
          <w:bCs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</w:rPr>
        <w:t xml:space="preserve">2.2 </w:t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  <w:cs/>
        </w:rPr>
        <w:t>วิเคราะห์กระบวนการออกแบบอุปกรณ์นำเจาะแบบดั้งเดิม</w:t>
      </w:r>
    </w:p>
    <w:p w14:paraId="126BFBCF" w14:textId="77777777" w:rsidR="002554BF" w:rsidRPr="001246C7" w:rsidRDefault="002554BF" w:rsidP="00DD2DC1">
      <w:pPr>
        <w:spacing w:after="0" w:line="240" w:lineRule="auto"/>
        <w:ind w:firstLine="567"/>
        <w:rPr>
          <w:rFonts w:ascii="TH SarabunPSK" w:hAnsi="TH SarabunPSK" w:cs="TH SarabunPSK"/>
          <w:b/>
          <w:bCs/>
          <w:sz w:val="24"/>
          <w:szCs w:val="24"/>
        </w:rPr>
      </w:pP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ศึกษาขั้นตอนการออกแบบอุปกรณ์นำเจาะเฉพาะบุคคลที่ใช้งานอยู่ในปัจจุบัน ตั้งแต่การนำเข้าแบบจำลองกระดูก การกำหนดตำแหน่งการเจาะ การสร้างพื้นผิวสัมผัสของอุปกรณ์นำเจาะ การกำหนดแนวแกนการเจาะ และการสร้างไฟล์สำหรับการพิมพ์สามมิติ จากนั้นวิเคราะห์ขั้นตอนที่มีความซ้ำซ้อน ใช้เวลานาน หรือมีความเสี่ยงต่อความผิดพลาด เพื่อใช้เป็นแนวทางในการพัฒนาระบบ</w:t>
      </w:r>
    </w:p>
    <w:p w14:paraId="62F16D80" w14:textId="454A87F3" w:rsidR="002554BF" w:rsidRPr="001246C7" w:rsidRDefault="002554BF" w:rsidP="00DD2DC1">
      <w:pPr>
        <w:spacing w:after="0" w:line="240" w:lineRule="auto"/>
        <w:ind w:firstLine="284"/>
        <w:rPr>
          <w:rFonts w:ascii="TH SarabunPSK" w:hAnsi="TH SarabunPSK" w:cs="TH SarabunPSK"/>
          <w:b/>
          <w:bCs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</w:rPr>
        <w:t xml:space="preserve">2.3 </w:t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  <w:cs/>
        </w:rPr>
        <w:t xml:space="preserve">การพัฒนา </w:t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</w:rPr>
        <w:t>RevoGuide</w:t>
      </w:r>
    </w:p>
    <w:p w14:paraId="75609214" w14:textId="1541ABAA" w:rsidR="00B234B4" w:rsidRPr="001246C7" w:rsidRDefault="002554BF" w:rsidP="00DD2DC1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2.3.1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การนำเข้าและเตรียมแบบจำลองกระดูก</w:t>
      </w:r>
      <w:r w:rsidR="00E22A04" w:rsidRPr="001246C7">
        <w:rPr>
          <w:rFonts w:ascii="TH SarabunPSK" w:hAnsi="TH SarabunPSK" w:cs="TH SarabunPSK" w:hint="cs"/>
          <w:sz w:val="24"/>
          <w:szCs w:val="24"/>
          <w:cs/>
        </w:rPr>
        <w:br/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นำไฟล์แบบจำลองกระดูกสะบักสามมิติ (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Scapula Model)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ในรูปแบบ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STL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เข้าสู่โปรแกรม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Blender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จากนั้นตรวจสอบความสมบูรณ์ของพื้นผิวโมเดล แก้ไขข้อผิดพลาดของตาข่ายสามมิติ (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Mesh)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และปรับตำแหน่งของแบบจำลองให้อยู่ในระบบพิกัดที่เหมาะสมสำหรับการออกแบบอุปกรณ์นำเจาะเฉพาะบุคคล เพื่อให้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สามารถกำหนดตำแหน่งและแนวทางการเจาะได้อย่างถูกต้องในขั้นตอนถัดไป</w:t>
      </w:r>
    </w:p>
    <w:p w14:paraId="03C70CD4" w14:textId="77777777" w:rsidR="002554BF" w:rsidRPr="001246C7" w:rsidRDefault="002554BF" w:rsidP="00DD2DC1">
      <w:pPr>
        <w:pStyle w:val="3"/>
        <w:spacing w:before="0" w:after="0"/>
        <w:ind w:firstLine="720"/>
        <w:rPr>
          <w:rFonts w:ascii="TH SarabunPSK" w:hAnsi="TH SarabunPSK" w:cs="TH SarabunPSK"/>
          <w:b w:val="0"/>
          <w:bCs/>
          <w:color w:val="000000"/>
          <w:sz w:val="24"/>
          <w:szCs w:val="24"/>
        </w:rPr>
      </w:pPr>
      <w:r w:rsidRPr="00DD2DC1">
        <w:rPr>
          <w:rFonts w:ascii="TH SarabunPSK" w:hAnsi="TH SarabunPSK" w:cs="TH SarabunPSK" w:hint="cs"/>
          <w:color w:val="000000"/>
          <w:sz w:val="24"/>
          <w:szCs w:val="24"/>
        </w:rPr>
        <w:t>2.3.2</w:t>
      </w:r>
      <w:r w:rsidRPr="001246C7">
        <w:rPr>
          <w:rFonts w:ascii="TH SarabunPSK" w:hAnsi="TH SarabunPSK" w:cs="TH SarabunPSK" w:hint="cs"/>
          <w:b w:val="0"/>
          <w:bCs/>
          <w:color w:val="000000"/>
          <w:sz w:val="24"/>
          <w:szCs w:val="24"/>
        </w:rPr>
        <w:t xml:space="preserve"> </w:t>
      </w:r>
      <w:r w:rsidRPr="001246C7">
        <w:rPr>
          <w:rFonts w:ascii="TH SarabunPSK" w:hAnsi="TH SarabunPSK" w:cs="TH SarabunPSK" w:hint="cs"/>
          <w:b w:val="0"/>
          <w:bCs/>
          <w:color w:val="000000"/>
          <w:sz w:val="24"/>
          <w:szCs w:val="24"/>
          <w:cs/>
        </w:rPr>
        <w:t>การกำหนดตำแหน่งและแนวแกนการเจาะ</w:t>
      </w:r>
    </w:p>
    <w:p w14:paraId="6D61F421" w14:textId="1A6DDD14" w:rsidR="002554BF" w:rsidRPr="001246C7" w:rsidRDefault="002554BF" w:rsidP="00DD2DC1">
      <w:pPr>
        <w:pStyle w:val="a4"/>
        <w:ind w:firstLine="1134"/>
        <w:rPr>
          <w:rFonts w:ascii="TH SarabunPSK" w:hAnsi="TH SarabunPSK" w:cs="TH SarabunPSK"/>
          <w:bCs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>หลังจากเตรียมแบบจำลองกระดูกเสร็จสิ้น ผู้ใช้งานกำหนดตำแหน่งเป้าหมายสำหรับการเจาะบนกระดูกสะบัก โดยอ้างอิงตำแหน่งทางกายวิภาคที่เหมาะสมสำหรับการผ่าตัดข้อไหล่เทียมชนิดผกผัน จากนั้นกำหนดแนวแกนการเจาะ (</w:t>
      </w:r>
      <w:r w:rsidRPr="001246C7">
        <w:rPr>
          <w:rFonts w:ascii="TH SarabunPSK" w:hAnsi="TH SarabunPSK" w:cs="TH SarabunPSK" w:hint="cs"/>
          <w:sz w:val="24"/>
          <w:szCs w:val="24"/>
        </w:rPr>
        <w:t xml:space="preserve">Drilling Axis) </w:t>
      </w:r>
      <w:r w:rsidRPr="001246C7">
        <w:rPr>
          <w:rFonts w:ascii="TH SarabunPSK" w:hAnsi="TH SarabunPSK" w:cs="TH SarabunPSK" w:hint="cs"/>
          <w:sz w:val="24"/>
          <w:szCs w:val="24"/>
          <w:cs/>
        </w:rPr>
        <w:t>ให้สอดคล้องกับตำแหน่งเป้าหมาย ระบบจะสร้างเส้นแนวแกนอ้างอิงเพื่อใช้ในการออกแบบช่องนำเจาะและตรวจสอบความถูกต้องของทิศทางการเจาะ</w:t>
      </w:r>
    </w:p>
    <w:p w14:paraId="38DDE531" w14:textId="77777777" w:rsidR="002554BF" w:rsidRPr="001246C7" w:rsidRDefault="002554BF" w:rsidP="00DD2DC1">
      <w:pPr>
        <w:pStyle w:val="a4"/>
        <w:rPr>
          <w:rFonts w:ascii="TH SarabunPSK" w:hAnsi="TH SarabunPSK" w:cs="TH SarabunPSK"/>
          <w:sz w:val="24"/>
          <w:szCs w:val="24"/>
        </w:rPr>
      </w:pPr>
    </w:p>
    <w:p w14:paraId="61DF8F4C" w14:textId="0799F879" w:rsidR="002554BF" w:rsidRPr="001246C7" w:rsidRDefault="002554BF" w:rsidP="00DD2DC1">
      <w:pPr>
        <w:pStyle w:val="a4"/>
        <w:ind w:firstLine="720"/>
        <w:rPr>
          <w:rFonts w:ascii="TH SarabunPSK" w:hAnsi="TH SarabunPSK" w:cs="TH SarabunPSK"/>
          <w:b/>
          <w:bCs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sz w:val="24"/>
          <w:szCs w:val="24"/>
        </w:rPr>
        <w:t xml:space="preserve">2.3.3 </w:t>
      </w:r>
      <w:r w:rsidRPr="001246C7">
        <w:rPr>
          <w:rFonts w:ascii="TH SarabunPSK" w:hAnsi="TH SarabunPSK" w:cs="TH SarabunPSK" w:hint="cs"/>
          <w:b/>
          <w:bCs/>
          <w:sz w:val="24"/>
          <w:szCs w:val="24"/>
          <w:cs/>
        </w:rPr>
        <w:t>การสร้างช่องนำเจาะ (</w:t>
      </w:r>
      <w:r w:rsidRPr="001246C7">
        <w:rPr>
          <w:rFonts w:ascii="TH SarabunPSK" w:hAnsi="TH SarabunPSK" w:cs="TH SarabunPSK" w:hint="cs"/>
          <w:b/>
          <w:bCs/>
          <w:sz w:val="24"/>
          <w:szCs w:val="24"/>
        </w:rPr>
        <w:t>Drill Guide Channel)</w:t>
      </w:r>
    </w:p>
    <w:p w14:paraId="58893372" w14:textId="77777777" w:rsidR="002554BF" w:rsidRPr="001246C7" w:rsidRDefault="002554BF" w:rsidP="00DD2DC1">
      <w:pPr>
        <w:pStyle w:val="a4"/>
        <w:ind w:firstLine="1134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>เมื่อกำหนดตำแหน่งและแนวแกนการเจาะแล้ว ระบบจะสร้างแบบจำลองช่องนำเจาะในรูปทรงกระบอกตามขนาดและทิศทางที่กำหนด โดยช่องนำเจาะจะถูกใช้เป็นแนวทางสำหรับการสอดเครื่องมือเจาะในระหว่างการผ่าตัด เพื่อช่วยควบคุมตำแหน่งและทิศทางของการเจาะให้มีความแม่นยำมากยิ่งขึ้น</w:t>
      </w:r>
    </w:p>
    <w:p w14:paraId="22877847" w14:textId="77777777" w:rsidR="002554BF" w:rsidRPr="001246C7" w:rsidRDefault="002554BF" w:rsidP="00DD2DC1">
      <w:pPr>
        <w:pStyle w:val="3"/>
        <w:spacing w:before="0" w:after="0"/>
        <w:ind w:firstLine="720"/>
        <w:rPr>
          <w:rFonts w:ascii="TH SarabunPSK" w:hAnsi="TH SarabunPSK" w:cs="TH SarabunPSK"/>
          <w:b w:val="0"/>
          <w:bCs/>
          <w:color w:val="000000"/>
          <w:sz w:val="24"/>
          <w:szCs w:val="24"/>
        </w:rPr>
      </w:pPr>
      <w:r w:rsidRPr="00DD2DC1">
        <w:rPr>
          <w:rFonts w:ascii="TH SarabunPSK" w:hAnsi="TH SarabunPSK" w:cs="TH SarabunPSK" w:hint="cs"/>
          <w:color w:val="000000"/>
          <w:sz w:val="24"/>
          <w:szCs w:val="24"/>
        </w:rPr>
        <w:t>2.3.4</w:t>
      </w:r>
      <w:r w:rsidRPr="001246C7">
        <w:rPr>
          <w:rFonts w:ascii="TH SarabunPSK" w:hAnsi="TH SarabunPSK" w:cs="TH SarabunPSK" w:hint="cs"/>
          <w:b w:val="0"/>
          <w:bCs/>
          <w:color w:val="000000"/>
          <w:sz w:val="24"/>
          <w:szCs w:val="24"/>
        </w:rPr>
        <w:t xml:space="preserve"> </w:t>
      </w:r>
      <w:r w:rsidRPr="001246C7">
        <w:rPr>
          <w:rFonts w:ascii="TH SarabunPSK" w:hAnsi="TH SarabunPSK" w:cs="TH SarabunPSK" w:hint="cs"/>
          <w:b w:val="0"/>
          <w:bCs/>
          <w:color w:val="000000"/>
          <w:sz w:val="24"/>
          <w:szCs w:val="24"/>
          <w:cs/>
        </w:rPr>
        <w:t>การสร้างพื้นผิวสัมผัสกระดูก</w:t>
      </w:r>
    </w:p>
    <w:p w14:paraId="421E09CB" w14:textId="77777777" w:rsidR="002554BF" w:rsidRPr="001246C7" w:rsidRDefault="002554BF" w:rsidP="00DD2DC1">
      <w:pPr>
        <w:pStyle w:val="a4"/>
        <w:ind w:firstLine="720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>ระบบทำการสร้างพื้นผิวสัมผัสระหว่างอุปกรณ์นำเจาะกับกระดูกสะบัก โดยอาศัยรูปร่างของพื้นผิวกระดูกบริเวณที่เลือกเป็นตำแหน่งยึดเกาะ จากนั้นปรับแต่งรูปทรงให้แนบสนิทกับลักษณะทางกายวิภาคของกระดูก เพื่อเพิ่มความมั่นคงของอุปกรณ์และลดการเคลื่อนตัวระหว่างการใช้งาน</w:t>
      </w:r>
    </w:p>
    <w:p w14:paraId="156A8DF6" w14:textId="77777777" w:rsidR="002554BF" w:rsidRPr="001246C7" w:rsidRDefault="002554BF" w:rsidP="00DD2DC1">
      <w:pPr>
        <w:pStyle w:val="3"/>
        <w:spacing w:before="0" w:after="0"/>
        <w:ind w:firstLine="567"/>
        <w:rPr>
          <w:rFonts w:ascii="TH SarabunPSK" w:hAnsi="TH SarabunPSK" w:cs="TH SarabunPSK"/>
          <w:b w:val="0"/>
          <w:bCs/>
          <w:color w:val="000000"/>
          <w:sz w:val="24"/>
          <w:szCs w:val="24"/>
        </w:rPr>
      </w:pPr>
      <w:r w:rsidRPr="00DD2DC1">
        <w:rPr>
          <w:rFonts w:ascii="TH SarabunPSK" w:hAnsi="TH SarabunPSK" w:cs="TH SarabunPSK" w:hint="cs"/>
          <w:color w:val="000000"/>
          <w:sz w:val="24"/>
          <w:szCs w:val="24"/>
        </w:rPr>
        <w:t>2.3.5</w:t>
      </w:r>
      <w:r w:rsidRPr="001246C7">
        <w:rPr>
          <w:rFonts w:ascii="TH SarabunPSK" w:hAnsi="TH SarabunPSK" w:cs="TH SarabunPSK" w:hint="cs"/>
          <w:b w:val="0"/>
          <w:bCs/>
          <w:color w:val="000000"/>
          <w:sz w:val="24"/>
          <w:szCs w:val="24"/>
        </w:rPr>
        <w:t xml:space="preserve"> </w:t>
      </w:r>
      <w:r w:rsidRPr="001246C7">
        <w:rPr>
          <w:rFonts w:ascii="TH SarabunPSK" w:hAnsi="TH SarabunPSK" w:cs="TH SarabunPSK" w:hint="cs"/>
          <w:b w:val="0"/>
          <w:bCs/>
          <w:color w:val="000000"/>
          <w:sz w:val="24"/>
          <w:szCs w:val="24"/>
          <w:cs/>
        </w:rPr>
        <w:t>การสร้างตัวอุปกรณ์นำเจาะ</w:t>
      </w:r>
    </w:p>
    <w:p w14:paraId="33D4C858" w14:textId="3279E776" w:rsidR="002554BF" w:rsidRPr="001246C7" w:rsidRDefault="002554BF" w:rsidP="00DD2DC1">
      <w:pPr>
        <w:pStyle w:val="a4"/>
        <w:ind w:firstLine="851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>นำพื้นผิวสัมผัสกระดูกและช่องนำเจาะมารวมกันเป็นอุปกรณ์นำเจาะเฉพาะบุคคล โดยกำหนดความหนาและโครงสร้างของอุปกรณ์ให้เหมาะสมต่อการใช้งานจริง พร้อมทั้งตรวจสอบความสมบูรณ์ของแบบจำลองสามมิติและแก้ไขข้อผิดพลาดที่อาจเกิดขึ้นก่อนการส่งออกไฟล์</w:t>
      </w:r>
    </w:p>
    <w:p w14:paraId="0516B7BB" w14:textId="77777777" w:rsidR="002554BF" w:rsidRPr="001246C7" w:rsidRDefault="002554BF" w:rsidP="00DD2DC1">
      <w:pPr>
        <w:pStyle w:val="3"/>
        <w:spacing w:before="0" w:after="0"/>
        <w:ind w:firstLine="567"/>
        <w:rPr>
          <w:rFonts w:ascii="TH SarabunPSK" w:hAnsi="TH SarabunPSK" w:cs="TH SarabunPSK"/>
          <w:b w:val="0"/>
          <w:bCs/>
          <w:color w:val="000000"/>
          <w:sz w:val="24"/>
          <w:szCs w:val="24"/>
        </w:rPr>
      </w:pPr>
      <w:r w:rsidRPr="00DD2DC1">
        <w:rPr>
          <w:rFonts w:ascii="TH SarabunPSK" w:hAnsi="TH SarabunPSK" w:cs="TH SarabunPSK" w:hint="cs"/>
          <w:color w:val="000000"/>
          <w:sz w:val="24"/>
          <w:szCs w:val="24"/>
        </w:rPr>
        <w:t>2.3.6</w:t>
      </w:r>
      <w:r w:rsidRPr="001246C7">
        <w:rPr>
          <w:rFonts w:ascii="TH SarabunPSK" w:hAnsi="TH SarabunPSK" w:cs="TH SarabunPSK" w:hint="cs"/>
          <w:b w:val="0"/>
          <w:bCs/>
          <w:color w:val="000000"/>
          <w:sz w:val="24"/>
          <w:szCs w:val="24"/>
        </w:rPr>
        <w:t xml:space="preserve"> </w:t>
      </w:r>
      <w:r w:rsidRPr="001246C7">
        <w:rPr>
          <w:rFonts w:ascii="TH SarabunPSK" w:hAnsi="TH SarabunPSK" w:cs="TH SarabunPSK" w:hint="cs"/>
          <w:b w:val="0"/>
          <w:bCs/>
          <w:color w:val="000000"/>
          <w:sz w:val="24"/>
          <w:szCs w:val="24"/>
          <w:cs/>
        </w:rPr>
        <w:t>การส่งออกไฟล์สำหรับการพิมพ์สามมิติ</w:t>
      </w:r>
    </w:p>
    <w:p w14:paraId="2F5B9469" w14:textId="12894C6A" w:rsidR="00205D26" w:rsidRPr="001246C7" w:rsidRDefault="002554BF" w:rsidP="00DD2DC1">
      <w:pPr>
        <w:pStyle w:val="a4"/>
        <w:ind w:firstLine="993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 xml:space="preserve">เมื่อออกแบบอุปกรณ์นำเจาะเสร็จสมบูรณ์ ระบบจะทำการแปลงแบบจำลองเป็นไฟล์ </w:t>
      </w:r>
      <w:r w:rsidRPr="001246C7">
        <w:rPr>
          <w:rFonts w:ascii="TH SarabunPSK" w:hAnsi="TH SarabunPSK" w:cs="TH SarabunPSK" w:hint="cs"/>
          <w:sz w:val="24"/>
          <w:szCs w:val="24"/>
        </w:rPr>
        <w:t xml:space="preserve">STL </w:t>
      </w:r>
      <w:r w:rsidRPr="001246C7">
        <w:rPr>
          <w:rFonts w:ascii="TH SarabunPSK" w:hAnsi="TH SarabunPSK" w:cs="TH SarabunPSK" w:hint="cs"/>
          <w:sz w:val="24"/>
          <w:szCs w:val="24"/>
          <w:cs/>
        </w:rPr>
        <w:t>สำหรับการผลิตด้วยเครื่องพิมพ์สามมิติ จากนั้นตรวจสอบความถูกต้องของไฟล์และความพร้อมสำหรับกระบวนการผลิต เพื่อให้สามารถนำอุปกรณ์นำเจาะไปใช้งานหรือศึกษาต่อยอดได้ในขั้นตอนถัดไป</w:t>
      </w:r>
      <w:r w:rsidR="00DD2DC1">
        <w:rPr>
          <w:rFonts w:ascii="TH SarabunPSK" w:hAnsi="TH SarabunPSK" w:cs="TH SarabunPSK"/>
          <w:sz w:val="24"/>
          <w:szCs w:val="24"/>
        </w:rPr>
        <w:t xml:space="preserve"> </w:t>
      </w:r>
      <w:r w:rsidR="00AC1AA7" w:rsidRPr="001246C7">
        <w:rPr>
          <w:rFonts w:ascii="TH SarabunPSK" w:hAnsi="TH SarabunPSK" w:cs="TH SarabunPSK" w:hint="cs"/>
          <w:sz w:val="24"/>
          <w:szCs w:val="24"/>
          <w:cs/>
        </w:rPr>
        <w:t xml:space="preserve">เซลล์ </w:t>
      </w:r>
      <w:r w:rsidR="00AC1AA7" w:rsidRPr="001246C7">
        <w:rPr>
          <w:rFonts w:ascii="TH SarabunPSK" w:hAnsi="TH SarabunPSK" w:cs="TH SarabunPSK" w:hint="cs"/>
          <w:sz w:val="24"/>
          <w:szCs w:val="24"/>
        </w:rPr>
        <w:t>5,000 - 10,000</w:t>
      </w:r>
      <w:r w:rsidR="00AC1AA7" w:rsidRPr="001246C7">
        <w:rPr>
          <w:rFonts w:ascii="TH SarabunPSK" w:hAnsi="TH SarabunPSK" w:cs="TH SarabunPSK" w:hint="cs"/>
          <w:sz w:val="24"/>
          <w:szCs w:val="24"/>
          <w:cs/>
        </w:rPr>
        <w:t xml:space="preserve"> เซลล์ต่อหลุมใน</w:t>
      </w:r>
      <w:r w:rsidR="00AC1AA7" w:rsidRPr="001246C7">
        <w:rPr>
          <w:rFonts w:ascii="TH SarabunPSK" w:hAnsi="TH SarabunPSK" w:cs="TH SarabunPSK" w:hint="cs"/>
          <w:sz w:val="24"/>
          <w:szCs w:val="24"/>
        </w:rPr>
        <w:t xml:space="preserve"> 96 well cell culture plate</w:t>
      </w:r>
      <w:r w:rsidR="00913BA9" w:rsidRPr="001246C7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="00AC1AA7" w:rsidRPr="001246C7">
        <w:rPr>
          <w:rFonts w:ascii="TH SarabunPSK" w:hAnsi="TH SarabunPSK" w:cs="TH SarabunPSK" w:hint="cs"/>
          <w:sz w:val="24"/>
          <w:szCs w:val="24"/>
          <w:cs/>
        </w:rPr>
        <w:t xml:space="preserve">บ่มเซลล์ที่อุณหภูมิ </w:t>
      </w:r>
      <w:r w:rsidR="00AC1AA7" w:rsidRPr="001246C7">
        <w:rPr>
          <w:rFonts w:ascii="TH SarabunPSK" w:hAnsi="TH SarabunPSK" w:cs="TH SarabunPSK" w:hint="cs"/>
          <w:sz w:val="24"/>
          <w:szCs w:val="24"/>
        </w:rPr>
        <w:t xml:space="preserve">37°C </w:t>
      </w:r>
      <w:r w:rsidR="00AC1AA7" w:rsidRPr="001246C7">
        <w:rPr>
          <w:rFonts w:ascii="TH SarabunPSK" w:hAnsi="TH SarabunPSK" w:cs="TH SarabunPSK" w:hint="cs"/>
          <w:sz w:val="24"/>
          <w:szCs w:val="24"/>
          <w:cs/>
        </w:rPr>
        <w:t xml:space="preserve">ในตู้อบที่มี </w:t>
      </w:r>
      <w:r w:rsidR="00AC1AA7" w:rsidRPr="001246C7">
        <w:rPr>
          <w:rFonts w:ascii="TH SarabunPSK" w:hAnsi="TH SarabunPSK" w:cs="TH SarabunPSK" w:hint="cs"/>
          <w:sz w:val="24"/>
          <w:szCs w:val="24"/>
        </w:rPr>
        <w:t>5% CO</w:t>
      </w:r>
      <w:r w:rsidR="00AC1AA7" w:rsidRPr="001246C7">
        <w:rPr>
          <w:rFonts w:ascii="TH SarabunPSK" w:hAnsi="TH SarabunPSK" w:cs="TH SarabunPSK" w:hint="cs"/>
          <w:sz w:val="24"/>
          <w:szCs w:val="24"/>
          <w:vertAlign w:val="subscript"/>
        </w:rPr>
        <w:t>2</w:t>
      </w:r>
      <w:r w:rsidR="00AC1AA7" w:rsidRPr="001246C7">
        <w:rPr>
          <w:rFonts w:ascii="TH SarabunPSK" w:hAnsi="TH SarabunPSK" w:cs="TH SarabunPSK" w:hint="cs"/>
          <w:sz w:val="24"/>
          <w:szCs w:val="24"/>
        </w:rPr>
        <w:t xml:space="preserve"> 24</w:t>
      </w:r>
      <w:r w:rsidR="00AC1AA7" w:rsidRPr="001246C7">
        <w:rPr>
          <w:rFonts w:ascii="TH SarabunPSK" w:hAnsi="TH SarabunPSK" w:cs="TH SarabunPSK" w:hint="cs"/>
          <w:sz w:val="24"/>
          <w:szCs w:val="24"/>
          <w:cs/>
        </w:rPr>
        <w:t xml:space="preserve"> ชั่วโมง </w:t>
      </w:r>
    </w:p>
    <w:p w14:paraId="10C86133" w14:textId="0441A8B2" w:rsidR="00921207" w:rsidRPr="001246C7" w:rsidRDefault="00921207" w:rsidP="00DD2DC1">
      <w:pPr>
        <w:spacing w:after="0" w:line="240" w:lineRule="auto"/>
        <w:ind w:left="284"/>
        <w:jc w:val="thaiDistribute"/>
        <w:rPr>
          <w:rFonts w:ascii="TH SarabunPSK" w:hAnsi="TH SarabunPSK" w:cs="TH SarabunPSK"/>
          <w:b/>
          <w:bCs/>
          <w:color w:val="000000"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</w:rPr>
        <w:t xml:space="preserve">2.4 </w:t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  <w:cs/>
        </w:rPr>
        <w:t>การทดสอบและประเมินประสิทธิภาพของระบ</w:t>
      </w:r>
      <w:r w:rsidR="00DA6837"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  <w:cs/>
        </w:rPr>
        <w:t>บ</w:t>
      </w:r>
    </w:p>
    <w:p w14:paraId="10188540" w14:textId="67DD942E" w:rsidR="00205D26" w:rsidRPr="001246C7" w:rsidRDefault="00921207" w:rsidP="00DD2DC1">
      <w:pPr>
        <w:spacing w:after="0" w:line="240" w:lineRule="auto"/>
        <w:ind w:firstLine="567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 xml:space="preserve">ทดสอบประสิทธิภาพของ </w:t>
      </w:r>
      <w:r w:rsidRPr="001246C7">
        <w:rPr>
          <w:rFonts w:ascii="TH SarabunPSK" w:hAnsi="TH SarabunPSK" w:cs="TH SarabunPSK" w:hint="cs"/>
          <w:sz w:val="24"/>
          <w:szCs w:val="24"/>
        </w:rPr>
        <w:t>RevoGuide</w:t>
      </w:r>
      <w:r w:rsidRPr="001246C7">
        <w:rPr>
          <w:rFonts w:ascii="TH SarabunPSK" w:hAnsi="TH SarabunPSK" w:cs="TH SarabunPSK" w:hint="cs"/>
          <w:sz w:val="24"/>
          <w:szCs w:val="24"/>
          <w:cs/>
        </w:rPr>
        <w:t>โดยใช้แบบจำลองกระดูกสะบักสามมิติจากกรณีศึกษา เพื่อประเมินความสามารถของระบบในการช่วยสนับสนุนกระบวนการออกแบบอุปกรณ์นำเจาะ</w:t>
      </w:r>
      <w:r w:rsidRPr="001246C7">
        <w:rPr>
          <w:rFonts w:ascii="TH SarabunPSK" w:hAnsi="TH SarabunPSK" w:cs="TH SarabunPSK" w:hint="cs"/>
          <w:sz w:val="24"/>
          <w:szCs w:val="24"/>
          <w:cs/>
        </w:rPr>
        <w:lastRenderedPageBreak/>
        <w:t>เฉพาะบุคคล รวมถึงประเมินความถูกต้อง ความสมบูรณ์ และระยะเวลาในการดำเนินงาน</w:t>
      </w:r>
    </w:p>
    <w:p w14:paraId="39EBD0C2" w14:textId="77777777" w:rsidR="00921207" w:rsidRPr="001246C7" w:rsidRDefault="00921207" w:rsidP="00DD2DC1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</w:rPr>
        <w:t xml:space="preserve">2.4.1 </w:t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  <w:cs/>
        </w:rPr>
        <w:t>การเตรียมข้อมูลสำหรับการทดสอบ</w:t>
      </w:r>
    </w:p>
    <w:p w14:paraId="1564164F" w14:textId="77777777" w:rsidR="00921207" w:rsidRPr="001246C7" w:rsidRDefault="00921207" w:rsidP="00DD2DC1">
      <w:pPr>
        <w:spacing w:after="0" w:line="240" w:lineRule="auto"/>
        <w:ind w:firstLine="1134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นำไฟล์แบบจำลองกระดูกสะบักสามมิติ (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STL File)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เข้าสู่โปรแกรม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Blender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จากนั้นตรวจสอบความสมบูรณ์ของโมเดลและเตรียมข้อมูลให้พร้อมสำหรับการออกแบบอุปกรณ์นำเจาะ โดยกำหนดตำแหน่งและแนวแกนการเจาะตามกรณีศึกษาที่กำหนด</w:t>
      </w:r>
    </w:p>
    <w:p w14:paraId="6E7A6723" w14:textId="1894D886" w:rsidR="00921207" w:rsidRPr="001246C7" w:rsidRDefault="00921207" w:rsidP="00DD2DC1">
      <w:pPr>
        <w:pStyle w:val="a4"/>
        <w:ind w:firstLine="720"/>
        <w:rPr>
          <w:rFonts w:ascii="TH SarabunPSK" w:hAnsi="TH SarabunPSK" w:cs="TH SarabunPSK"/>
          <w:b/>
          <w:bCs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sz w:val="24"/>
          <w:szCs w:val="24"/>
        </w:rPr>
        <w:t xml:space="preserve">2.4.2 </w:t>
      </w:r>
      <w:r w:rsidRPr="001246C7">
        <w:rPr>
          <w:rFonts w:ascii="TH SarabunPSK" w:hAnsi="TH SarabunPSK" w:cs="TH SarabunPSK" w:hint="cs"/>
          <w:b/>
          <w:bCs/>
          <w:sz w:val="24"/>
          <w:szCs w:val="24"/>
          <w:cs/>
        </w:rPr>
        <w:t>การทดสอบการทำงานของระบบ</w:t>
      </w:r>
    </w:p>
    <w:p w14:paraId="68D392E9" w14:textId="77777777" w:rsidR="00921207" w:rsidRPr="001246C7" w:rsidRDefault="00921207" w:rsidP="00DD2DC1">
      <w:pPr>
        <w:pStyle w:val="a4"/>
        <w:ind w:firstLine="1134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 xml:space="preserve">ดำเนินการออกแบบอุปกรณ์นำเจาะเฉพาะบุคคลด้วย </w:t>
      </w:r>
      <w:r w:rsidRPr="001246C7">
        <w:rPr>
          <w:rFonts w:ascii="TH SarabunPSK" w:hAnsi="TH SarabunPSK" w:cs="TH SarabunPSK" w:hint="cs"/>
          <w:sz w:val="24"/>
          <w:szCs w:val="24"/>
        </w:rPr>
        <w:t xml:space="preserve">RevoGuide </w:t>
      </w:r>
      <w:r w:rsidRPr="001246C7">
        <w:rPr>
          <w:rFonts w:ascii="TH SarabunPSK" w:hAnsi="TH SarabunPSK" w:cs="TH SarabunPSK" w:hint="cs"/>
          <w:sz w:val="24"/>
          <w:szCs w:val="24"/>
          <w:cs/>
        </w:rPr>
        <w:t>ตามขั้นตอนที่พัฒนาขึ้น ตั้งแต่การกำหนดตำแหน่งการเจาะ การสร้างช่องนำเจาะ การสร้างพื้นผิวสัมผัสกระดูก และการสร้างตัวอุปกรณ์นำเจาะ จากนั้นบันทึกผลการทำงานในแต่ละขั้นตอนเพื่อตรวจสอบความถูกต้องของระบบ</w:t>
      </w:r>
    </w:p>
    <w:p w14:paraId="17B7F5C0" w14:textId="2FC6E4C0" w:rsidR="00921207" w:rsidRPr="001246C7" w:rsidRDefault="00921207" w:rsidP="00DD2DC1">
      <w:pPr>
        <w:pStyle w:val="a4"/>
        <w:ind w:firstLine="720"/>
        <w:rPr>
          <w:rFonts w:ascii="TH SarabunPSK" w:hAnsi="TH SarabunPSK" w:cs="TH SarabunPSK"/>
          <w:b/>
          <w:bCs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sz w:val="24"/>
          <w:szCs w:val="24"/>
        </w:rPr>
        <w:t xml:space="preserve">2.4.3 </w:t>
      </w:r>
      <w:r w:rsidRPr="001246C7">
        <w:rPr>
          <w:rFonts w:ascii="TH SarabunPSK" w:hAnsi="TH SarabunPSK" w:cs="TH SarabunPSK" w:hint="cs"/>
          <w:b/>
          <w:bCs/>
          <w:sz w:val="24"/>
          <w:szCs w:val="24"/>
          <w:cs/>
        </w:rPr>
        <w:t>การประเมินระยะเวลาในการออกแบบ</w:t>
      </w:r>
    </w:p>
    <w:p w14:paraId="075B78F5" w14:textId="77777777" w:rsidR="00921207" w:rsidRPr="001246C7" w:rsidRDefault="00921207" w:rsidP="00DD2DC1">
      <w:pPr>
        <w:pStyle w:val="a4"/>
        <w:ind w:firstLine="1134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 xml:space="preserve">บันทึกระยะเวลาที่ใช้ในการออกแบบอุปกรณ์นำเจาะด้วย </w:t>
      </w:r>
      <w:r w:rsidRPr="001246C7">
        <w:rPr>
          <w:rFonts w:ascii="TH SarabunPSK" w:hAnsi="TH SarabunPSK" w:cs="TH SarabunPSK" w:hint="cs"/>
          <w:sz w:val="24"/>
          <w:szCs w:val="24"/>
        </w:rPr>
        <w:t xml:space="preserve">RevoGuide </w:t>
      </w:r>
      <w:r w:rsidRPr="001246C7">
        <w:rPr>
          <w:rFonts w:ascii="TH SarabunPSK" w:hAnsi="TH SarabunPSK" w:cs="TH SarabunPSK" w:hint="cs"/>
          <w:sz w:val="24"/>
          <w:szCs w:val="24"/>
          <w:cs/>
        </w:rPr>
        <w:t xml:space="preserve">ตั้งแต่เริ่มนำเข้าแบบจำลองกระดูกจนถึงการส่งออกไฟล์ </w:t>
      </w:r>
      <w:r w:rsidRPr="001246C7">
        <w:rPr>
          <w:rFonts w:ascii="TH SarabunPSK" w:hAnsi="TH SarabunPSK" w:cs="TH SarabunPSK" w:hint="cs"/>
          <w:sz w:val="24"/>
          <w:szCs w:val="24"/>
        </w:rPr>
        <w:t xml:space="preserve">STL </w:t>
      </w:r>
      <w:r w:rsidRPr="001246C7">
        <w:rPr>
          <w:rFonts w:ascii="TH SarabunPSK" w:hAnsi="TH SarabunPSK" w:cs="TH SarabunPSK" w:hint="cs"/>
          <w:sz w:val="24"/>
          <w:szCs w:val="24"/>
          <w:cs/>
        </w:rPr>
        <w:t>ที่พร้อมสำหรับการพิมพ์สามมิติ และเปรียบเทียบกับกระบวนการออกแบบแบบเดิม เพื่อประเมินศักยภาพในการลดระยะเวลาการทำงาน</w:t>
      </w:r>
    </w:p>
    <w:p w14:paraId="5B3BF6F0" w14:textId="1BBE0083" w:rsidR="00921207" w:rsidRPr="001246C7" w:rsidRDefault="00921207" w:rsidP="00DD2DC1">
      <w:pPr>
        <w:pStyle w:val="a4"/>
        <w:ind w:firstLine="720"/>
        <w:rPr>
          <w:rFonts w:ascii="TH SarabunPSK" w:hAnsi="TH SarabunPSK" w:cs="TH SarabunPSK"/>
          <w:b/>
          <w:bCs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sz w:val="24"/>
          <w:szCs w:val="24"/>
        </w:rPr>
        <w:t xml:space="preserve">2.4.4 </w:t>
      </w:r>
      <w:r w:rsidRPr="001246C7">
        <w:rPr>
          <w:rFonts w:ascii="TH SarabunPSK" w:hAnsi="TH SarabunPSK" w:cs="TH SarabunPSK" w:hint="cs"/>
          <w:b/>
          <w:bCs/>
          <w:sz w:val="24"/>
          <w:szCs w:val="24"/>
          <w:cs/>
        </w:rPr>
        <w:t>การตรวจสอบความสมบูรณ์ของแบบจำลอง</w:t>
      </w:r>
    </w:p>
    <w:p w14:paraId="267D4E46" w14:textId="77777777" w:rsidR="00921207" w:rsidRPr="001246C7" w:rsidRDefault="00921207" w:rsidP="00DD2DC1">
      <w:pPr>
        <w:pStyle w:val="a4"/>
        <w:ind w:firstLine="1134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>ตรวจสอบความสมบูรณ์ของอุปกรณ์นำเจาะที่สร้างขึ้น โดยพิจารณาความถูกต้องของตำแหน่งช่องนำเจาะ ความแนบสนิทของพื้นผิวสัมผัสกระดูก ความต่อเนื่องของพื้นผิวโมเดล และความพร้อมของไฟล์สำหรับการผลิตด้วยเครื่องพิมพ์สามมิติ</w:t>
      </w:r>
    </w:p>
    <w:p w14:paraId="30309B4A" w14:textId="55238A99" w:rsidR="00921207" w:rsidRPr="001246C7" w:rsidRDefault="00921207" w:rsidP="00DD2DC1">
      <w:pPr>
        <w:pStyle w:val="a4"/>
        <w:ind w:firstLine="720"/>
        <w:rPr>
          <w:rFonts w:ascii="TH SarabunPSK" w:hAnsi="TH SarabunPSK" w:cs="TH SarabunPSK"/>
          <w:b/>
          <w:bCs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sz w:val="24"/>
          <w:szCs w:val="24"/>
        </w:rPr>
        <w:t xml:space="preserve">2.4.5 </w:t>
      </w:r>
      <w:r w:rsidRPr="001246C7">
        <w:rPr>
          <w:rFonts w:ascii="TH SarabunPSK" w:hAnsi="TH SarabunPSK" w:cs="TH SarabunPSK" w:hint="cs"/>
          <w:b/>
          <w:bCs/>
          <w:sz w:val="24"/>
          <w:szCs w:val="24"/>
          <w:cs/>
        </w:rPr>
        <w:t>การวิเคราะห์ผลการทดสอบ</w:t>
      </w:r>
    </w:p>
    <w:p w14:paraId="53C220C7" w14:textId="77777777" w:rsidR="00921207" w:rsidRPr="001246C7" w:rsidRDefault="00921207" w:rsidP="00DD2DC1">
      <w:pPr>
        <w:pStyle w:val="a4"/>
        <w:ind w:firstLine="1134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>รวบรวมข้อมูลจากการทดสอบ วิเคราะห์ประสิทธิภาพของระบบในด้านการลดขั้นตอนการทำงาน ความสะดวกในการใช้งาน และความสามารถในการสร้างอุปกรณ์นำเจาะเฉพาะบุคคล จากนั้นสรุปผลและจัดทำข้อเสนอแนะสำหรับการพัฒนาระบบในอนาคต</w:t>
      </w:r>
    </w:p>
    <w:p w14:paraId="734DBEF4" w14:textId="609A3EA7" w:rsidR="004549BA" w:rsidRPr="001246C7" w:rsidRDefault="004549BA" w:rsidP="00DD2DC1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1246C7">
        <w:rPr>
          <w:rFonts w:ascii="TH SarabunPSK" w:hAnsi="TH SarabunPSK" w:cs="TH SarabunPSK" w:hint="cs"/>
          <w:b/>
          <w:bCs/>
          <w:sz w:val="28"/>
          <w:szCs w:val="28"/>
          <w:cs/>
        </w:rPr>
        <w:t>3.</w:t>
      </w:r>
      <w:r w:rsidR="00A316D6" w:rsidRPr="001246C7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Pr="001246C7">
        <w:rPr>
          <w:rFonts w:ascii="TH SarabunPSK" w:hAnsi="TH SarabunPSK" w:cs="TH SarabunPSK" w:hint="cs"/>
          <w:b/>
          <w:bCs/>
          <w:sz w:val="28"/>
          <w:szCs w:val="28"/>
          <w:cs/>
        </w:rPr>
        <w:t>ผลการทดลอง</w:t>
      </w:r>
    </w:p>
    <w:p w14:paraId="0069961F" w14:textId="0467BAD2" w:rsidR="00423E5F" w:rsidRPr="001246C7" w:rsidRDefault="00921207" w:rsidP="00DD2DC1">
      <w:pPr>
        <w:spacing w:after="0" w:line="240" w:lineRule="auto"/>
        <w:ind w:firstLine="284"/>
        <w:rPr>
          <w:rFonts w:ascii="TH SarabunPSK" w:hAnsi="TH SarabunPSK" w:cs="TH SarabunPSK"/>
          <w:b/>
          <w:bCs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</w:rPr>
        <w:t xml:space="preserve">3.1 </w:t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  <w:cs/>
        </w:rPr>
        <w:t xml:space="preserve">ผลการพัฒนาระบบ </w:t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</w:rPr>
        <w:t>RevoGuide</w:t>
      </w:r>
    </w:p>
    <w:p w14:paraId="1B797D99" w14:textId="5861F43D" w:rsidR="000C7C4E" w:rsidRPr="001246C7" w:rsidRDefault="00921207" w:rsidP="00DD2DC1">
      <w:pPr>
        <w:spacing w:after="0" w:line="240" w:lineRule="auto"/>
        <w:ind w:firstLine="567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จากการพัฒนา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RevoGuide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พบว่าสามารถสร้าง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Workflow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สำหรับการออกแบบอุปกรณ์นำเจาะเฉพาะบุคคลได้สำเร็จ โดยระบบสามารถดำเนินการตามขั้นตอนหลัก ได้แก่ การนำเข้าแบบจำลองกระดูกสามมิติ การกำหนดตำแหน่งและแนวแกนการเจาะ การสร้างช่องนำเจาะ การสร้างพื้นผิวสัมผัสกระดูก และการสร้างแบบจำลองอุปกรณ์นำเจาะสำหรับการพิมพ์สามมิติ ดังแสดงในรูปที่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>1</w:t>
      </w:r>
    </w:p>
    <w:p w14:paraId="3D661995" w14:textId="77777777" w:rsidR="00921207" w:rsidRPr="001246C7" w:rsidRDefault="00921207" w:rsidP="00DD2DC1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 w:rsidRPr="001246C7">
        <w:rPr>
          <w:rFonts w:ascii="TH SarabunPSK" w:hAnsi="TH SarabunPSK" w:cs="TH SarabunPSK" w:hint="cs"/>
          <w:b/>
          <w:bCs/>
          <w:noProof/>
          <w:sz w:val="24"/>
          <w:szCs w:val="24"/>
          <w:lang w:val="th-TH"/>
        </w:rPr>
        <w:drawing>
          <wp:inline distT="0" distB="0" distL="0" distR="0" wp14:anchorId="729CBD56" wp14:editId="5FF0BE6C">
            <wp:extent cx="1728667" cy="2444261"/>
            <wp:effectExtent l="0" t="0" r="0" b="0"/>
            <wp:docPr id="16700530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053032" name="รูปภาพ 16700530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911" cy="249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7AD5A" w14:textId="03922E6A" w:rsidR="00521C29" w:rsidRDefault="00521C29" w:rsidP="00DD2DC1">
      <w:pPr>
        <w:spacing w:after="0" w:line="240" w:lineRule="auto"/>
        <w:rPr>
          <w:rFonts w:ascii="TH SarabunPSK" w:hAnsi="TH SarabunPSK" w:cs="TH SarabunPSK"/>
          <w:color w:val="000000"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  <w:cs/>
        </w:rPr>
        <w:t xml:space="preserve">รูปที่ </w:t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</w:rPr>
        <w:t>1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 Workflow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การทำงานของระบบ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>RevoGuide</w:t>
      </w:r>
    </w:p>
    <w:p w14:paraId="5A87F762" w14:textId="4B877820" w:rsidR="003A5D0C" w:rsidRPr="001246C7" w:rsidRDefault="003A5D0C" w:rsidP="00DD2DC1">
      <w:pPr>
        <w:spacing w:after="0" w:line="240" w:lineRule="auto"/>
        <w:ind w:firstLine="284"/>
        <w:jc w:val="thaiDistribute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 w:rsidRPr="001246C7">
        <w:rPr>
          <w:rFonts w:ascii="TH SarabunPSK" w:hAnsi="TH SarabunPSK" w:cs="TH SarabunPSK" w:hint="cs"/>
          <w:b/>
          <w:bCs/>
          <w:sz w:val="24"/>
          <w:szCs w:val="24"/>
          <w:lang w:val="en-US"/>
        </w:rPr>
        <w:t xml:space="preserve">3.2 </w:t>
      </w:r>
      <w:r w:rsidR="00521C29"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ผลการทดสอบการทำงานของระบบ</w:t>
      </w:r>
    </w:p>
    <w:p w14:paraId="1E393170" w14:textId="7750B384" w:rsidR="00DB6249" w:rsidRPr="004D5EE6" w:rsidRDefault="00521C29" w:rsidP="004D5EE6">
      <w:pPr>
        <w:spacing w:after="0"/>
        <w:ind w:firstLine="567"/>
        <w:jc w:val="thaiDistribute"/>
        <w:rPr>
          <w:rFonts w:ascii="TH SarabunPSK" w:hAnsi="TH SarabunPSK" w:cs="TH SarabunPSK"/>
          <w:color w:val="000000"/>
          <w:sz w:val="24"/>
          <w:szCs w:val="24"/>
        </w:rPr>
      </w:pP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จากการทดสอบกับกรณีศึกษา พบว่าระบบสามารถสร้างอุปกรณ์นำเจาะเฉพาะบุคคลได้ครบถ้วนตามขั้นตอนที่กำหนด โดยอุปกรณ์ที่ได้มีพื้นผิวสัมผัสที่สอดคล้องกับลักษณะทางกายวิภาคของกระดูก และสามารถส่งออกเป็นไฟล์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STL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สำหรับการผลิตด้วยเครื่องพิมพ์สามมิติได้ ดังแสดงในรูปที่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2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และรูปที่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>3</w:t>
      </w:r>
      <w:r w:rsidRPr="001246C7">
        <w:rPr>
          <w:rFonts w:ascii="TH SarabunPSK" w:hAnsi="TH SarabunPSK" w:cs="TH SarabunPSK" w:hint="cs"/>
          <w:b/>
          <w:bCs/>
          <w:noProof/>
          <w:sz w:val="24"/>
          <w:szCs w:val="24"/>
        </w:rPr>
        <w:drawing>
          <wp:inline distT="0" distB="0" distL="0" distR="0" wp14:anchorId="41182CC8" wp14:editId="69BE1789">
            <wp:extent cx="2656840" cy="1646555"/>
            <wp:effectExtent l="0" t="0" r="0" b="4445"/>
            <wp:docPr id="12146330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63301" name="รูปภาพ 12146330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64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  <w:cs/>
        </w:rPr>
        <w:t xml:space="preserve">รูปที่ </w:t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</w:rPr>
        <w:t>2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แบบจำลองกระดูกสะบักที่ใช้ในการทดสอบ</w:t>
      </w:r>
      <w:r w:rsidRPr="001246C7">
        <w:rPr>
          <w:rFonts w:ascii="TH SarabunPSK" w:hAnsi="TH SarabunPSK" w:cs="TH SarabunPSK" w:hint="cs"/>
          <w:noProof/>
          <w:sz w:val="24"/>
          <w:szCs w:val="24"/>
          <w:lang w:val="en-US"/>
        </w:rPr>
        <w:drawing>
          <wp:inline distT="0" distB="0" distL="0" distR="0" wp14:anchorId="5A003C51" wp14:editId="15369350">
            <wp:extent cx="2656840" cy="1515110"/>
            <wp:effectExtent l="0" t="0" r="0" b="0"/>
            <wp:docPr id="49798546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985463" name="รูปภาพ 49798546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840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3C09C" w14:textId="284E4B71" w:rsidR="004549BA" w:rsidRPr="001246C7" w:rsidRDefault="00521C29" w:rsidP="00DD2DC1">
      <w:pPr>
        <w:spacing w:after="0"/>
        <w:jc w:val="both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  <w:cs/>
        </w:rPr>
        <w:t xml:space="preserve">รูปที่ </w:t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</w:rPr>
        <w:t>3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อุปกรณ์นำเจาะเฉพาะบุคคลที่สร้างด้วย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>RevoGuide</w:t>
      </w:r>
      <w:r w:rsidR="00DB6249" w:rsidRPr="001246C7">
        <w:rPr>
          <w:rFonts w:ascii="TH SarabunPSK" w:hAnsi="TH SarabunPSK" w:cs="TH SarabunPSK" w:hint="cs"/>
          <w:sz w:val="24"/>
          <w:szCs w:val="24"/>
          <w:cs/>
        </w:rPr>
        <w:t xml:space="preserve"> </w:t>
      </w:r>
    </w:p>
    <w:p w14:paraId="7DCF42FB" w14:textId="4FD71C6E" w:rsidR="00521C29" w:rsidRPr="001246C7" w:rsidRDefault="00521C29" w:rsidP="00DD2DC1">
      <w:pPr>
        <w:spacing w:after="0" w:line="240" w:lineRule="auto"/>
        <w:ind w:firstLine="720"/>
        <w:rPr>
          <w:rFonts w:ascii="TH SarabunPSK" w:hAnsi="TH SarabunPSK" w:cs="TH SarabunPSK"/>
          <w:b/>
          <w:bCs/>
          <w:color w:val="000000"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</w:rPr>
        <w:t xml:space="preserve">3.3 </w:t>
      </w:r>
      <w:r w:rsidRPr="001246C7">
        <w:rPr>
          <w:rFonts w:ascii="TH SarabunPSK" w:hAnsi="TH SarabunPSK" w:cs="TH SarabunPSK" w:hint="cs"/>
          <w:b/>
          <w:bCs/>
          <w:color w:val="000000"/>
          <w:sz w:val="24"/>
          <w:szCs w:val="24"/>
          <w:cs/>
        </w:rPr>
        <w:t>ผลการประเมินประสิทธิภาพของระบบ</w:t>
      </w:r>
    </w:p>
    <w:p w14:paraId="26FA7E74" w14:textId="5E583186" w:rsidR="005B74DB" w:rsidRPr="001246C7" w:rsidRDefault="00521C29" w:rsidP="00DD2DC1">
      <w:pPr>
        <w:spacing w:after="0" w:line="240" w:lineRule="auto"/>
        <w:ind w:firstLine="993"/>
        <w:jc w:val="thaiDistribute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ผลการประเมินพบว่า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RevoGuide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สามารถช่วยลดขั้นตอนการทำงานที่ซ้ำซ้อนและทำให้กระบวนการออกแบบมีความเป็นระบบมากขึ้น ผู้ใช้งานสามารถดำเนินงานตาม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Workflow </w:t>
      </w:r>
      <w:r w:rsidR="00DD2DC1">
        <w:rPr>
          <w:rFonts w:ascii="TH SarabunPSK" w:hAnsi="TH SarabunPSK" w:cs="TH SarabunPSK"/>
          <w:color w:val="000000"/>
          <w:sz w:val="24"/>
          <w:szCs w:val="24"/>
        </w:rPr>
        <w:br/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ที่กำหนดได้อย่างชัดเจน อีกทั้งระบบยังช่วยลดระยะเวลาในการ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lastRenderedPageBreak/>
        <w:t xml:space="preserve">ออกแบบเมื่อเปรียบเทียบกับกระบวนการทำงานแบบเดิม และสามารถใช้ซอฟต์แวร์ </w:t>
      </w:r>
      <w:r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Open-source </w:t>
      </w:r>
      <w:r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เป็นเครื่องมือหลักในการพัฒนาได้อย่างมีประสิทธิภาพ</w:t>
      </w:r>
    </w:p>
    <w:p w14:paraId="227E2078" w14:textId="354CCCC3" w:rsidR="00F84CF2" w:rsidRPr="001246C7" w:rsidRDefault="00F84CF2" w:rsidP="00DD2DC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09CC1CC2" w14:textId="10086477" w:rsidR="004549BA" w:rsidRPr="001246C7" w:rsidRDefault="004549BA" w:rsidP="00DD2DC1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1246C7">
        <w:rPr>
          <w:rFonts w:ascii="TH SarabunPSK" w:hAnsi="TH SarabunPSK" w:cs="TH SarabunPSK" w:hint="cs"/>
          <w:b/>
          <w:bCs/>
          <w:sz w:val="28"/>
          <w:szCs w:val="28"/>
          <w:cs/>
        </w:rPr>
        <w:t>4.</w:t>
      </w:r>
      <w:r w:rsidR="00A316D6" w:rsidRPr="001246C7">
        <w:rPr>
          <w:rFonts w:ascii="TH SarabunPSK" w:hAnsi="TH SarabunPSK" w:cs="TH SarabunPSK" w:hint="cs"/>
          <w:b/>
          <w:bCs/>
          <w:sz w:val="28"/>
          <w:szCs w:val="28"/>
        </w:rPr>
        <w:t xml:space="preserve"> </w:t>
      </w:r>
      <w:r w:rsidRPr="001246C7">
        <w:rPr>
          <w:rFonts w:ascii="TH SarabunPSK" w:hAnsi="TH SarabunPSK" w:cs="TH SarabunPSK" w:hint="cs"/>
          <w:b/>
          <w:bCs/>
          <w:sz w:val="28"/>
          <w:szCs w:val="28"/>
          <w:cs/>
        </w:rPr>
        <w:t>สรุปและอภิปรายผล</w:t>
      </w:r>
    </w:p>
    <w:p w14:paraId="6FAFA351" w14:textId="5681AE75" w:rsidR="00896990" w:rsidRPr="001246C7" w:rsidRDefault="00896990" w:rsidP="00DD2DC1">
      <w:pPr>
        <w:spacing w:after="0" w:line="240" w:lineRule="auto"/>
        <w:ind w:firstLine="284"/>
        <w:rPr>
          <w:rFonts w:ascii="TH SarabunPSK" w:hAnsi="TH SarabunPSK" w:cs="TH SarabunPSK"/>
          <w:b/>
          <w:bCs/>
          <w:sz w:val="24"/>
          <w:szCs w:val="24"/>
          <w:lang w:val="en-US"/>
        </w:rPr>
      </w:pPr>
      <w:r w:rsidRPr="001246C7">
        <w:rPr>
          <w:rFonts w:ascii="TH SarabunPSK" w:hAnsi="TH SarabunPSK" w:cs="TH SarabunPSK" w:hint="cs"/>
          <w:b/>
          <w:bCs/>
          <w:sz w:val="24"/>
          <w:szCs w:val="24"/>
          <w:lang w:val="en-US"/>
        </w:rPr>
        <w:t xml:space="preserve">4.1 </w:t>
      </w:r>
      <w:r w:rsidRPr="001246C7"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อภิปรายผลการทดลอง</w:t>
      </w:r>
    </w:p>
    <w:p w14:paraId="1D0C70EF" w14:textId="6C16E91E" w:rsidR="00DB45D2" w:rsidRPr="001246C7" w:rsidRDefault="00DB45D2" w:rsidP="00DD2DC1">
      <w:pPr>
        <w:pStyle w:val="a4"/>
        <w:ind w:firstLine="567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 xml:space="preserve">จากการพัฒนา </w:t>
      </w:r>
      <w:r w:rsidRPr="001246C7">
        <w:rPr>
          <w:rFonts w:ascii="TH SarabunPSK" w:hAnsi="TH SarabunPSK" w:cs="TH SarabunPSK" w:hint="cs"/>
          <w:sz w:val="24"/>
          <w:szCs w:val="24"/>
        </w:rPr>
        <w:t xml:space="preserve">RevoGuide </w:t>
      </w:r>
      <w:r w:rsidRPr="001246C7">
        <w:rPr>
          <w:rFonts w:ascii="TH SarabunPSK" w:hAnsi="TH SarabunPSK" w:cs="TH SarabunPSK" w:hint="cs"/>
          <w:sz w:val="24"/>
          <w:szCs w:val="24"/>
          <w:cs/>
        </w:rPr>
        <w:t xml:space="preserve">พบว่าสามารถสร้าง </w:t>
      </w:r>
      <w:r w:rsidRPr="001246C7">
        <w:rPr>
          <w:rFonts w:ascii="TH SarabunPSK" w:hAnsi="TH SarabunPSK" w:cs="TH SarabunPSK" w:hint="cs"/>
          <w:sz w:val="24"/>
          <w:szCs w:val="24"/>
        </w:rPr>
        <w:t xml:space="preserve">Workflow </w:t>
      </w:r>
      <w:r w:rsidRPr="001246C7">
        <w:rPr>
          <w:rFonts w:ascii="TH SarabunPSK" w:hAnsi="TH SarabunPSK" w:cs="TH SarabunPSK" w:hint="cs"/>
          <w:sz w:val="24"/>
          <w:szCs w:val="24"/>
          <w:cs/>
        </w:rPr>
        <w:t>สำหรับการออกแบบอุปกรณ์นำเจาะเฉพาะบุคคลได้สำเร็จ โดยระบบสามารถช่วยลดขั้นตอนการทำงานที่ซ้ำซ้อนในกระบวนการออกแบบ และทำให้การดำเนินงานมีความเป็นระบบมากขึ้นเมื่อเปรียบเทียบกับการออกแบบแบบดั้งเดิมที่ต้องดำเนินการด้วยตนเองในหลายขั้นตอน</w:t>
      </w:r>
    </w:p>
    <w:p w14:paraId="01553880" w14:textId="77777777" w:rsidR="00DB45D2" w:rsidRPr="001246C7" w:rsidRDefault="00DB45D2" w:rsidP="00DD2DC1">
      <w:pPr>
        <w:pStyle w:val="a4"/>
        <w:ind w:firstLine="567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 xml:space="preserve">ผลการทดสอบแสดงให้เห็นว่า </w:t>
      </w:r>
      <w:r w:rsidRPr="001246C7">
        <w:rPr>
          <w:rFonts w:ascii="TH SarabunPSK" w:hAnsi="TH SarabunPSK" w:cs="TH SarabunPSK" w:hint="cs"/>
          <w:sz w:val="24"/>
          <w:szCs w:val="24"/>
        </w:rPr>
        <w:t xml:space="preserve">RevoGuide </w:t>
      </w:r>
      <w:r w:rsidRPr="001246C7">
        <w:rPr>
          <w:rFonts w:ascii="TH SarabunPSK" w:hAnsi="TH SarabunPSK" w:cs="TH SarabunPSK" w:hint="cs"/>
          <w:sz w:val="24"/>
          <w:szCs w:val="24"/>
          <w:cs/>
        </w:rPr>
        <w:t>สามารถสร้างอุปกรณ์นำเจาะจากแบบจำลองกระดูกสามมิติได้ครบถ้วน ตั้งแต่การกำหนดตำแหน่งการเจาะ การสร้างช่องนำเจาะ การสร้างพื้นผิวสัมผัสกระดูก และการส่งออกไฟล์สำหรับการพิมพ์สามมิติ นอกจากนี้ ระบบยังช่วยลดระยะเวลาในการออกแบบจากระดับชั่วโมงเหลือระดับนาที ทำให้กระบวนการทำงานมีประสิทธิภาพมากขึ้น</w:t>
      </w:r>
    </w:p>
    <w:p w14:paraId="3D653867" w14:textId="77777777" w:rsidR="00DB45D2" w:rsidRPr="001246C7" w:rsidRDefault="00DB45D2" w:rsidP="00DD2DC1">
      <w:pPr>
        <w:pStyle w:val="a4"/>
        <w:ind w:firstLine="567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 xml:space="preserve">การประยุกต์ใช้ซอฟต์แวร์ </w:t>
      </w:r>
      <w:r w:rsidRPr="001246C7">
        <w:rPr>
          <w:rFonts w:ascii="TH SarabunPSK" w:hAnsi="TH SarabunPSK" w:cs="TH SarabunPSK" w:hint="cs"/>
          <w:sz w:val="24"/>
          <w:szCs w:val="24"/>
        </w:rPr>
        <w:t xml:space="preserve">Open-source </w:t>
      </w:r>
      <w:r w:rsidRPr="001246C7">
        <w:rPr>
          <w:rFonts w:ascii="TH SarabunPSK" w:hAnsi="TH SarabunPSK" w:cs="TH SarabunPSK" w:hint="cs"/>
          <w:sz w:val="24"/>
          <w:szCs w:val="24"/>
          <w:cs/>
        </w:rPr>
        <w:t xml:space="preserve">ในการพัฒนาระบบช่วยลดการพึ่งพาซอฟต์แวร์เชิงพาณิชย์ที่มีต้นทุนสูง และแสดงให้เห็นว่าสามารถนำเครื่องมือ </w:t>
      </w:r>
      <w:r w:rsidRPr="001246C7">
        <w:rPr>
          <w:rFonts w:ascii="TH SarabunPSK" w:hAnsi="TH SarabunPSK" w:cs="TH SarabunPSK" w:hint="cs"/>
          <w:sz w:val="24"/>
          <w:szCs w:val="24"/>
        </w:rPr>
        <w:t xml:space="preserve">Open-source </w:t>
      </w:r>
      <w:r w:rsidRPr="001246C7">
        <w:rPr>
          <w:rFonts w:ascii="TH SarabunPSK" w:hAnsi="TH SarabunPSK" w:cs="TH SarabunPSK" w:hint="cs"/>
          <w:sz w:val="24"/>
          <w:szCs w:val="24"/>
          <w:cs/>
        </w:rPr>
        <w:t>มาประยุกต์ใช้กับงานวิศวกรรมการแพทย์ที่มีความซับซ้อนได้อย่างมีประสิทธิภาพ อย่างไรก็ตาม ระบบยังได้รับการทดสอบกับกรณีศึกษาจำนวนจำกัด และยังมีบางขั้นตอนที่ต้องอาศัยการตัดสินใจของผู้ใช้งาน จึงควรมีการพัฒนาต่อยอดในอนาคตเพื่อเพิ่มระดับความเป็นอัตโนมัติของระบบ</w:t>
      </w:r>
    </w:p>
    <w:p w14:paraId="7E36BCA5" w14:textId="4C433ECB" w:rsidR="00896990" w:rsidRPr="001246C7" w:rsidRDefault="00896990" w:rsidP="00DD2DC1">
      <w:pPr>
        <w:spacing w:after="0" w:line="240" w:lineRule="auto"/>
        <w:ind w:firstLine="284"/>
        <w:rPr>
          <w:rFonts w:ascii="TH SarabunPSK" w:hAnsi="TH SarabunPSK" w:cs="TH SarabunPSK"/>
          <w:b/>
          <w:bCs/>
          <w:sz w:val="24"/>
          <w:szCs w:val="24"/>
          <w:cs/>
          <w:lang w:val="en-US"/>
        </w:rPr>
      </w:pPr>
      <w:r w:rsidRPr="001246C7">
        <w:rPr>
          <w:rFonts w:ascii="TH SarabunPSK" w:hAnsi="TH SarabunPSK" w:cs="TH SarabunPSK" w:hint="cs"/>
          <w:b/>
          <w:bCs/>
          <w:sz w:val="24"/>
          <w:szCs w:val="24"/>
          <w:lang w:val="en-US"/>
        </w:rPr>
        <w:t xml:space="preserve">4.2 </w:t>
      </w:r>
      <w:r w:rsidRPr="001246C7">
        <w:rPr>
          <w:rFonts w:ascii="TH SarabunPSK" w:hAnsi="TH SarabunPSK" w:cs="TH SarabunPSK" w:hint="cs"/>
          <w:b/>
          <w:bCs/>
          <w:sz w:val="24"/>
          <w:szCs w:val="24"/>
          <w:cs/>
          <w:lang w:val="en-US"/>
        </w:rPr>
        <w:t>สรุปผลการทดลอง</w:t>
      </w:r>
    </w:p>
    <w:p w14:paraId="57C3334B" w14:textId="592913EA" w:rsidR="00DB45D2" w:rsidRPr="001246C7" w:rsidRDefault="00DB45D2" w:rsidP="00DD2DC1">
      <w:pPr>
        <w:pStyle w:val="isselectedend"/>
        <w:spacing w:before="0" w:beforeAutospacing="0" w:after="0" w:afterAutospacing="0"/>
        <w:ind w:firstLine="567"/>
        <w:jc w:val="thaiDistribute"/>
        <w:rPr>
          <w:rFonts w:ascii="TH SarabunPSK" w:hAnsi="TH SarabunPSK" w:cs="TH SarabunPSK"/>
          <w:color w:val="000000"/>
        </w:rPr>
      </w:pPr>
      <w:r w:rsidRPr="001246C7">
        <w:rPr>
          <w:rFonts w:ascii="TH SarabunPSK" w:hAnsi="TH SarabunPSK" w:cs="TH SarabunPSK" w:hint="cs"/>
          <w:color w:val="000000"/>
          <w:cs/>
        </w:rPr>
        <w:t xml:space="preserve">จากการศึกษาพบว่า </w:t>
      </w:r>
      <w:r w:rsidRPr="001246C7">
        <w:rPr>
          <w:rFonts w:ascii="TH SarabunPSK" w:hAnsi="TH SarabunPSK" w:cs="TH SarabunPSK" w:hint="cs"/>
          <w:color w:val="000000"/>
        </w:rPr>
        <w:t xml:space="preserve">RevoGuide </w:t>
      </w:r>
      <w:r w:rsidRPr="001246C7">
        <w:rPr>
          <w:rFonts w:ascii="TH SarabunPSK" w:hAnsi="TH SarabunPSK" w:cs="TH SarabunPSK" w:hint="cs"/>
          <w:color w:val="000000"/>
          <w:cs/>
        </w:rPr>
        <w:t>สามารถช่วยสนับสนุนการออกแบบอุปกรณ์นำเจาะเฉพาะบุคคลได้ตามวัตถุประสงค์ที่กำหนด โดยช่วยลดขั้นตอนการทำงานที่ซ้ำซ้อน เพิ่มความเป็นระบบของกระบวนการออกแบบ และลดระยะเวลาในการดำเนินงานได้อย่างมีประสิทธิภาพ</w:t>
      </w:r>
      <w:r w:rsidRPr="001246C7">
        <w:rPr>
          <w:rFonts w:ascii="TH SarabunPSK" w:hAnsi="TH SarabunPSK" w:cs="TH SarabunPSK" w:hint="cs"/>
          <w:cs/>
        </w:rPr>
        <w:t xml:space="preserve">นอกจากนี้ ระบบยังแสดงให้เห็นถึงศักยภาพของการประยุกต์ใช้ซอฟต์แวร์ </w:t>
      </w:r>
      <w:r w:rsidRPr="001246C7">
        <w:rPr>
          <w:rFonts w:ascii="TH SarabunPSK" w:hAnsi="TH SarabunPSK" w:cs="TH SarabunPSK" w:hint="cs"/>
        </w:rPr>
        <w:t xml:space="preserve">Open-source </w:t>
      </w:r>
      <w:r w:rsidRPr="001246C7">
        <w:rPr>
          <w:rFonts w:ascii="TH SarabunPSK" w:hAnsi="TH SarabunPSK" w:cs="TH SarabunPSK" w:hint="cs"/>
          <w:cs/>
        </w:rPr>
        <w:t>ในงานวิศวกรรมการแพทย์ ซึ่งช่วยลดข้อจำกัดด้านต้นทุนและเพิ่มโอกาสในการเข้าถึงเทคโนโลยีทางการแพทย์เฉพาะบุคคล ทั้งในด้านการศึกษา การวิจัย และการพัฒนานวัตกรรมในอนาคต</w:t>
      </w:r>
    </w:p>
    <w:p w14:paraId="386439D3" w14:textId="77777777" w:rsidR="00A316D6" w:rsidRPr="001246C7" w:rsidRDefault="00A316D6" w:rsidP="00DD2DC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</w:p>
    <w:p w14:paraId="394F377F" w14:textId="6138B934" w:rsidR="004549BA" w:rsidRPr="00DD2DC1" w:rsidRDefault="004549BA" w:rsidP="00DD2DC1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DD2DC1">
        <w:rPr>
          <w:rFonts w:ascii="TH SarabunPSK" w:hAnsi="TH SarabunPSK" w:cs="TH SarabunPSK" w:hint="cs"/>
          <w:b/>
          <w:bCs/>
          <w:sz w:val="28"/>
          <w:szCs w:val="28"/>
          <w:cs/>
        </w:rPr>
        <w:t>ข้อเสนอแนะ</w:t>
      </w:r>
    </w:p>
    <w:p w14:paraId="25FB87C9" w14:textId="51D53D05" w:rsidR="004549BA" w:rsidRPr="001246C7" w:rsidRDefault="0066646E" w:rsidP="00DD2DC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="00DB45D2"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ควรมีการขยายการทดสอบไปยังกรณีศึกษาที่หลากหลายมากขึ้น เพื่อประเมินประสิทธิภาพและความน่าเชื่อถือของระบบในสถานการณ์ที่แตกต่างกัน รวมถึงควรพัฒนาฟังก์ชันเพิ่มเติมเพื่อเพิ่มระดับความเป็นอัตโนมัติ ลดการดำเนินงานด้วย</w:t>
      </w:r>
      <w:r w:rsidR="00DB45D2"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ตนเอง และรองรับการออกแบบอุปกรณ์ทางการแพทย์ประเภทอื่นในอนาคต</w:t>
      </w:r>
    </w:p>
    <w:p w14:paraId="6318EF12" w14:textId="77777777" w:rsidR="00A316D6" w:rsidRPr="001246C7" w:rsidRDefault="00A316D6" w:rsidP="00DD2DC1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</w:p>
    <w:p w14:paraId="1782CEF4" w14:textId="2D02E506" w:rsidR="004549BA" w:rsidRPr="00DD2DC1" w:rsidRDefault="00A90D71" w:rsidP="00DD2DC1">
      <w:pPr>
        <w:spacing w:after="0" w:line="240" w:lineRule="auto"/>
        <w:rPr>
          <w:rFonts w:ascii="TH SarabunPSK" w:hAnsi="TH SarabunPSK" w:cs="TH SarabunPSK"/>
          <w:b/>
          <w:bCs/>
          <w:sz w:val="28"/>
          <w:szCs w:val="28"/>
        </w:rPr>
      </w:pPr>
      <w:r w:rsidRPr="00DD2DC1">
        <w:rPr>
          <w:rFonts w:ascii="TH SarabunPSK" w:hAnsi="TH SarabunPSK" w:cs="TH SarabunPSK" w:hint="cs"/>
          <w:b/>
          <w:bCs/>
          <w:sz w:val="28"/>
          <w:szCs w:val="28"/>
          <w:cs/>
        </w:rPr>
        <w:t>กิตติกรรมประกาศ</w:t>
      </w:r>
    </w:p>
    <w:p w14:paraId="7B25578B" w14:textId="003BAA7E" w:rsidR="00073D34" w:rsidRPr="001246C7" w:rsidRDefault="00A85130" w:rsidP="00DD2DC1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  <w:lang w:val="en-US"/>
        </w:rPr>
      </w:pPr>
      <w:r w:rsidRPr="001246C7">
        <w:rPr>
          <w:rFonts w:ascii="TH SarabunPSK" w:hAnsi="TH SarabunPSK" w:cs="TH SarabunPSK" w:hint="cs"/>
          <w:b/>
          <w:bCs/>
          <w:sz w:val="24"/>
          <w:szCs w:val="24"/>
          <w:cs/>
        </w:rPr>
        <w:tab/>
      </w:r>
      <w:r w:rsidR="00DB45D2"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โครงงานนี้ได้รับคำแนะนำและการสนับสนุนด้านองค์ความรู้จากนักวิจัยและผู้เชี่ยวชาญด้านวิศวกรรมการแพทย์ ตลอดจนได้รับโอกาสในการศึกษาและเรียนรู้กระบวนการออกแบบอุปกรณ์ทางการแพทย์จากศูนย์เทคโนโลยีโลหะและวัสดุแห่งชาติ (</w:t>
      </w:r>
      <w:r w:rsidR="00DB45D2" w:rsidRPr="001246C7">
        <w:rPr>
          <w:rFonts w:ascii="TH SarabunPSK" w:hAnsi="TH SarabunPSK" w:cs="TH SarabunPSK" w:hint="cs"/>
          <w:color w:val="000000"/>
          <w:sz w:val="24"/>
          <w:szCs w:val="24"/>
        </w:rPr>
        <w:t xml:space="preserve">MTEC) </w:t>
      </w:r>
      <w:r w:rsidR="00DB45D2" w:rsidRPr="001246C7">
        <w:rPr>
          <w:rFonts w:ascii="TH SarabunPSK" w:hAnsi="TH SarabunPSK" w:cs="TH SarabunPSK" w:hint="cs"/>
          <w:color w:val="000000"/>
          <w:sz w:val="24"/>
          <w:szCs w:val="24"/>
          <w:cs/>
        </w:rPr>
        <w:t>สำนักงานพัฒนาวิทยาศาสตร์และเทคโนโลยีแห่งชาติ (สวทช.) และบุคลากรทางการแพทย์ที่เกี่ยวข้องกับงานด้านศัลยกรรมข้อไหล่เทียม ซึ่งมีส่วนสำคัญต่อการพัฒนาโครงงานนี้ให้สำเร็จลุล่วง</w:t>
      </w:r>
      <w:r w:rsidR="00073D34" w:rsidRPr="001246C7">
        <w:rPr>
          <w:rFonts w:ascii="TH SarabunPSK" w:hAnsi="TH SarabunPSK" w:cs="TH SarabunPSK" w:hint="cs"/>
          <w:sz w:val="24"/>
          <w:szCs w:val="24"/>
          <w:cs/>
          <w:lang w:val="en-US"/>
        </w:rPr>
        <w:t xml:space="preserve"> </w:t>
      </w:r>
    </w:p>
    <w:p w14:paraId="14A35AB7" w14:textId="77777777" w:rsidR="00A316D6" w:rsidRPr="001246C7" w:rsidRDefault="00A316D6" w:rsidP="00DD2DC1">
      <w:pPr>
        <w:spacing w:after="0" w:line="240" w:lineRule="auto"/>
        <w:jc w:val="thaiDistribute"/>
        <w:rPr>
          <w:rFonts w:ascii="TH SarabunPSK" w:hAnsi="TH SarabunPSK" w:cs="TH SarabunPSK"/>
          <w:color w:val="C00000"/>
          <w:sz w:val="24"/>
          <w:szCs w:val="24"/>
          <w:lang w:val="en-US"/>
        </w:rPr>
      </w:pPr>
    </w:p>
    <w:p w14:paraId="7B0815E2" w14:textId="629C79A9" w:rsidR="00A90D71" w:rsidRPr="00DD2DC1" w:rsidRDefault="00073D34" w:rsidP="00DD2DC1">
      <w:pPr>
        <w:spacing w:after="0" w:line="240" w:lineRule="auto"/>
        <w:jc w:val="thaiDistribute"/>
        <w:rPr>
          <w:rFonts w:ascii="TH SarabunPSK" w:hAnsi="TH SarabunPSK" w:cs="TH SarabunPSK"/>
          <w:color w:val="C00000"/>
          <w:sz w:val="28"/>
          <w:szCs w:val="28"/>
          <w:cs/>
          <w:lang w:val="en-US"/>
        </w:rPr>
      </w:pPr>
      <w:r w:rsidRPr="00DD2DC1">
        <w:rPr>
          <w:rFonts w:ascii="TH SarabunPSK" w:hAnsi="TH SarabunPSK" w:cs="TH SarabunPSK" w:hint="cs"/>
          <w:sz w:val="28"/>
          <w:szCs w:val="28"/>
          <w:cs/>
          <w:lang w:val="en-US"/>
        </w:rPr>
        <w:t>เ</w:t>
      </w:r>
      <w:r w:rsidR="00A90D71" w:rsidRPr="00DD2DC1">
        <w:rPr>
          <w:rFonts w:ascii="TH SarabunPSK" w:hAnsi="TH SarabunPSK" w:cs="TH SarabunPSK" w:hint="cs"/>
          <w:b/>
          <w:bCs/>
          <w:sz w:val="28"/>
          <w:szCs w:val="28"/>
          <w:cs/>
        </w:rPr>
        <w:t>อกสารอ้างอิง</w:t>
      </w:r>
    </w:p>
    <w:p w14:paraId="064FEE7C" w14:textId="77777777" w:rsidR="00DB45D2" w:rsidRPr="001246C7" w:rsidRDefault="00DB45D2" w:rsidP="00DD2DC1">
      <w:pPr>
        <w:pStyle w:val="a4"/>
        <w:ind w:firstLine="720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>คณะแพทยศาสตร์โรงพยาบาลรามาธิบดี มหาวิทยาลัยมหิดล. การผ่าตัดเปลี่ยนข้อไหล่เทียมและการประยุกต์ใช้เทคโนโลยีทางการแพทย์ในการรักษาโรคข้อไหล่.</w:t>
      </w:r>
    </w:p>
    <w:p w14:paraId="437CCA70" w14:textId="77777777" w:rsidR="00DB45D2" w:rsidRPr="001246C7" w:rsidRDefault="00DB45D2" w:rsidP="00DD2DC1">
      <w:pPr>
        <w:pStyle w:val="a4"/>
        <w:ind w:firstLine="720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  <w:cs/>
        </w:rPr>
        <w:t>ศูนย์เทคโนโลยีโลหะและวัสดุแห่งชาติ (</w:t>
      </w:r>
      <w:r w:rsidRPr="001246C7">
        <w:rPr>
          <w:rFonts w:ascii="TH SarabunPSK" w:hAnsi="TH SarabunPSK" w:cs="TH SarabunPSK" w:hint="cs"/>
          <w:sz w:val="24"/>
          <w:szCs w:val="24"/>
        </w:rPr>
        <w:t xml:space="preserve">MTEC) </w:t>
      </w:r>
      <w:r w:rsidRPr="001246C7">
        <w:rPr>
          <w:rFonts w:ascii="TH SarabunPSK" w:hAnsi="TH SarabunPSK" w:cs="TH SarabunPSK" w:hint="cs"/>
          <w:sz w:val="24"/>
          <w:szCs w:val="24"/>
          <w:cs/>
        </w:rPr>
        <w:t>สำนักงานพัฒนาวิทยาศาสตร์และเทคโนโลยีแห่งชาติ (สวทช.). เทคโนโลยีการพิมพ์สามมิติและการประยุกต์ใช้ทางการแพทย์.</w:t>
      </w:r>
    </w:p>
    <w:p w14:paraId="256EF7CA" w14:textId="77777777" w:rsidR="00DB45D2" w:rsidRPr="001246C7" w:rsidRDefault="00DB45D2" w:rsidP="00DD2DC1">
      <w:pPr>
        <w:pStyle w:val="a4"/>
        <w:ind w:firstLine="720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</w:rPr>
        <w:t xml:space="preserve">Blender Foundation. (2025). Blender User Manual. </w:t>
      </w:r>
      <w:r w:rsidRPr="001246C7">
        <w:rPr>
          <w:rFonts w:ascii="TH SarabunPSK" w:hAnsi="TH SarabunPSK" w:cs="TH SarabunPSK" w:hint="cs"/>
          <w:sz w:val="24"/>
          <w:szCs w:val="24"/>
          <w:cs/>
        </w:rPr>
        <w:t>สืบค้นจาก</w:t>
      </w:r>
      <w:r w:rsidRPr="001246C7">
        <w:rPr>
          <w:rStyle w:val="apple-converted-space"/>
          <w:rFonts w:ascii="TH SarabunPSK" w:hAnsi="TH SarabunPSK" w:cs="TH SarabunPSK" w:hint="cs"/>
          <w:color w:val="000000"/>
          <w:sz w:val="24"/>
          <w:szCs w:val="24"/>
        </w:rPr>
        <w:t> </w:t>
      </w:r>
      <w:hyperlink r:id="rId17" w:history="1">
        <w:r w:rsidRPr="001246C7">
          <w:rPr>
            <w:rStyle w:val="a7"/>
            <w:rFonts w:ascii="TH SarabunPSK" w:hAnsi="TH SarabunPSK" w:cs="TH SarabunPSK" w:hint="cs"/>
            <w:sz w:val="24"/>
            <w:szCs w:val="24"/>
          </w:rPr>
          <w:t>https://www.blender.org</w:t>
        </w:r>
      </w:hyperlink>
    </w:p>
    <w:p w14:paraId="2D24D6B4" w14:textId="77777777" w:rsidR="00DB45D2" w:rsidRPr="001246C7" w:rsidRDefault="00DB45D2" w:rsidP="00DD2DC1">
      <w:pPr>
        <w:pStyle w:val="a4"/>
        <w:ind w:firstLine="720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</w:rPr>
        <w:t>Yam, M., Wong, M. T. C., Ng, C. Y., &amp; Yung, P. S. H. (2021). 3D printed patient specific customised surgical jig for reverse shoulder arthroplasty, a cost effective and accurate solution. Journal of Clinical Orthopaedics and Trauma, 21, 101503.</w:t>
      </w:r>
    </w:p>
    <w:p w14:paraId="794D7474" w14:textId="77777777" w:rsidR="00DB45D2" w:rsidRPr="001246C7" w:rsidRDefault="00DB45D2" w:rsidP="00DD2DC1">
      <w:pPr>
        <w:pStyle w:val="a4"/>
        <w:ind w:firstLine="720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</w:rPr>
        <w:t>Yoon, J. P., Kim, D. H., Jung, J. W., Lee, C. H., Min, S., Lee, H. J., &amp; Kim, H. J. (2019). Patient-specific guides using 3-dimensional reconstruction provide accuracy and reproducibility in reverse total shoulder arthroplasty. Clinics in Shoulder and Elbow, 22(1), 16–23.</w:t>
      </w:r>
    </w:p>
    <w:p w14:paraId="2B7987C5" w14:textId="77777777" w:rsidR="00DB45D2" w:rsidRPr="001246C7" w:rsidRDefault="00DB45D2" w:rsidP="00DD2DC1">
      <w:pPr>
        <w:pStyle w:val="a4"/>
        <w:ind w:firstLine="720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</w:rPr>
        <w:t>Iannotti, J. P., Walker, K., Rodriguez, E., Patterson, T. E., Jun, B. J., &amp; Ricchetti, E. T. (2019). Accuracy of 3-dimensional planning, implant templating, and patient-specific instrumentation in anatomic total shoulder arthroplasty. The Journal of Bone and Joint Surgery, 101(5), 446–457.</w:t>
      </w:r>
    </w:p>
    <w:p w14:paraId="41C9CC92" w14:textId="77777777" w:rsidR="00DA6837" w:rsidRPr="001246C7" w:rsidRDefault="00DA6837" w:rsidP="00DD2DC1">
      <w:pPr>
        <w:pStyle w:val="a4"/>
        <w:ind w:firstLine="720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</w:rPr>
        <w:t xml:space="preserve">Lee, W., Yu, W., Lee, H., Kim, G. B., Jeon, I. H., &amp; Koh, K. H. (2025). Evaluation of the Baseplate Position and Screws in Reverse Total Shoulder Arthroplasty Using </w:t>
      </w:r>
      <w:r w:rsidRPr="001246C7">
        <w:rPr>
          <w:rFonts w:ascii="TH SarabunPSK" w:hAnsi="TH SarabunPSK" w:cs="TH SarabunPSK" w:hint="cs"/>
          <w:sz w:val="24"/>
          <w:szCs w:val="24"/>
        </w:rPr>
        <w:lastRenderedPageBreak/>
        <w:t>3D Printed Patient-Specific Instrumentation. Journal of Orthopaedic Research, 43(10), 1695–1704.</w:t>
      </w:r>
    </w:p>
    <w:p w14:paraId="75B9C471" w14:textId="6138C1A2" w:rsidR="00DA6837" w:rsidRPr="001246C7" w:rsidRDefault="00DA6837" w:rsidP="00DD2DC1">
      <w:pPr>
        <w:spacing w:after="0"/>
        <w:ind w:firstLine="720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</w:rPr>
        <w:t>Walch, G., Vezeridis, P. S., Boileau, P., Deransart, P., &amp; Chaoui, J. (2022). Patient-specific instrumentation improves the reproducibility of preoperative planning for the positioning of baseplate components with reverse total shoulder arthroplasty. Journal of Shoulder and Elbow Surgery, 31(7), 1488–1498.</w:t>
      </w:r>
    </w:p>
    <w:p w14:paraId="72B22739" w14:textId="77777777" w:rsidR="00DA6837" w:rsidRPr="001246C7" w:rsidRDefault="00DA6837" w:rsidP="00DD2DC1">
      <w:pPr>
        <w:pStyle w:val="a4"/>
        <w:ind w:firstLine="720"/>
        <w:rPr>
          <w:rFonts w:ascii="TH SarabunPSK" w:hAnsi="TH SarabunPSK" w:cs="TH SarabunPSK"/>
          <w:sz w:val="24"/>
          <w:szCs w:val="24"/>
        </w:rPr>
      </w:pPr>
      <w:r w:rsidRPr="001246C7">
        <w:rPr>
          <w:rFonts w:ascii="TH SarabunPSK" w:hAnsi="TH SarabunPSK" w:cs="TH SarabunPSK" w:hint="cs"/>
          <w:sz w:val="24"/>
          <w:szCs w:val="24"/>
        </w:rPr>
        <w:t>Lo, E. Y., Gupta, A., &amp; Garofalo, R. (2025). Current concepts in patient specific implants for reverse shoulder arthroplasty. JSES International, 9(3), 771–778.</w:t>
      </w:r>
    </w:p>
    <w:p w14:paraId="538CF3A9" w14:textId="77777777" w:rsidR="00DA6837" w:rsidRPr="001246C7" w:rsidRDefault="00DA6837" w:rsidP="00DD2DC1">
      <w:pPr>
        <w:pStyle w:val="a4"/>
        <w:ind w:firstLine="720"/>
        <w:rPr>
          <w:rFonts w:ascii="TH SarabunPSK" w:hAnsi="TH SarabunPSK" w:cs="TH SarabunPSK"/>
          <w:sz w:val="24"/>
          <w:szCs w:val="24"/>
        </w:rPr>
      </w:pPr>
    </w:p>
    <w:p w14:paraId="2DC9FC06" w14:textId="77777777" w:rsidR="00AC1AA7" w:rsidRPr="0084464A" w:rsidRDefault="00AC1AA7" w:rsidP="004C10D3">
      <w:pPr>
        <w:spacing w:after="0" w:line="240" w:lineRule="auto"/>
        <w:rPr>
          <w:rFonts w:ascii="TH SarabunPSK" w:hAnsi="TH SarabunPSK" w:cs="TH SarabunPSK"/>
          <w:sz w:val="28"/>
          <w:szCs w:val="28"/>
        </w:rPr>
      </w:pPr>
    </w:p>
    <w:p w14:paraId="37588E31" w14:textId="0B3363C8" w:rsidR="00AC1AA7" w:rsidRPr="0084464A" w:rsidRDefault="00687DC5" w:rsidP="00205D26">
      <w:pPr>
        <w:rPr>
          <w:rFonts w:ascii="TH SarabunPSK" w:hAnsi="TH SarabunPSK" w:cs="TH SarabunPSK"/>
          <w:color w:val="ED0000"/>
          <w:sz w:val="28"/>
          <w:szCs w:val="28"/>
          <w:cs/>
        </w:rPr>
      </w:pPr>
      <w:r w:rsidRPr="0084464A">
        <w:rPr>
          <w:rFonts w:ascii="TH SarabunPSK" w:hAnsi="TH SarabunPSK" w:cs="TH SarabunPSK" w:hint="cs"/>
          <w:color w:val="ED0000"/>
          <w:sz w:val="28"/>
          <w:szCs w:val="28"/>
        </w:rPr>
        <w:t xml:space="preserve"> </w:t>
      </w:r>
    </w:p>
    <w:p w14:paraId="4162CB5F" w14:textId="0620E1F1" w:rsidR="00AC1AA7" w:rsidRPr="0084464A" w:rsidRDefault="00AC1AA7" w:rsidP="00205D26">
      <w:pPr>
        <w:rPr>
          <w:rFonts w:ascii="TH SarabunPSK" w:hAnsi="TH SarabunPSK" w:cs="TH SarabunPSK"/>
        </w:rPr>
      </w:pPr>
      <w:r w:rsidRPr="0084464A">
        <w:rPr>
          <w:rFonts w:ascii="TH SarabunPSK" w:hAnsi="TH SarabunPSK" w:cs="TH SarabunPSK" w:hint="cs"/>
          <w:cs/>
        </w:rPr>
        <w:tab/>
      </w:r>
    </w:p>
    <w:p w14:paraId="69552608" w14:textId="77777777" w:rsidR="00634576" w:rsidRPr="0084464A" w:rsidRDefault="00634576" w:rsidP="00205D26">
      <w:pPr>
        <w:rPr>
          <w:rFonts w:ascii="TH SarabunPSK" w:hAnsi="TH SarabunPSK" w:cs="TH SarabunPSK"/>
        </w:rPr>
      </w:pPr>
    </w:p>
    <w:p w14:paraId="725BC761" w14:textId="77777777" w:rsidR="00634576" w:rsidRPr="0084464A" w:rsidRDefault="00634576" w:rsidP="00205D26">
      <w:pPr>
        <w:rPr>
          <w:rFonts w:ascii="TH SarabunPSK" w:hAnsi="TH SarabunPSK" w:cs="TH SarabunPSK"/>
        </w:rPr>
      </w:pPr>
    </w:p>
    <w:p w14:paraId="0F6EDBBB" w14:textId="77777777" w:rsidR="00634576" w:rsidRPr="0084464A" w:rsidRDefault="00634576" w:rsidP="00205D26">
      <w:pPr>
        <w:rPr>
          <w:rFonts w:ascii="TH SarabunPSK" w:hAnsi="TH SarabunPSK" w:cs="TH SarabunPSK"/>
        </w:rPr>
      </w:pPr>
    </w:p>
    <w:p w14:paraId="177072F7" w14:textId="1A332F52" w:rsidR="003D6C64" w:rsidRPr="0084464A" w:rsidRDefault="003D6C64" w:rsidP="00B97245">
      <w:pPr>
        <w:rPr>
          <w:rFonts w:ascii="TH SarabunPSK" w:hAnsi="TH SarabunPSK" w:cs="TH SarabunPSK"/>
          <w:sz w:val="24"/>
          <w:szCs w:val="24"/>
          <w:lang w:val="en-US"/>
        </w:rPr>
      </w:pPr>
    </w:p>
    <w:p w14:paraId="581210CB" w14:textId="481B25B2" w:rsidR="003D6C64" w:rsidRPr="0084464A" w:rsidRDefault="003D6C64" w:rsidP="00785CF9">
      <w:pPr>
        <w:spacing w:after="240"/>
        <w:jc w:val="center"/>
        <w:rPr>
          <w:rFonts w:ascii="TH SarabunPSK" w:hAnsi="TH SarabunPSK" w:cs="TH SarabunPSK"/>
          <w:sz w:val="24"/>
          <w:szCs w:val="24"/>
          <w:lang w:val="en-US"/>
        </w:rPr>
      </w:pPr>
    </w:p>
    <w:p w14:paraId="6E1C58A8" w14:textId="77777777" w:rsidR="003D6C64" w:rsidRPr="0084464A" w:rsidRDefault="003D6C64" w:rsidP="003D6C64">
      <w:pPr>
        <w:spacing w:after="240"/>
        <w:rPr>
          <w:rFonts w:ascii="TH SarabunPSK" w:hAnsi="TH SarabunPSK" w:cs="TH SarabunPSK"/>
          <w:sz w:val="24"/>
          <w:szCs w:val="24"/>
          <w:lang w:val="en-US"/>
        </w:rPr>
      </w:pPr>
    </w:p>
    <w:sectPr w:rsidR="003D6C64" w:rsidRPr="0084464A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3198814" w14:textId="77777777" w:rsidR="00E557EA" w:rsidRDefault="00E557EA">
      <w:pPr>
        <w:spacing w:after="0" w:line="240" w:lineRule="auto"/>
      </w:pPr>
      <w:r>
        <w:separator/>
      </w:r>
    </w:p>
  </w:endnote>
  <w:endnote w:type="continuationSeparator" w:id="0">
    <w:p w14:paraId="270A022F" w14:textId="77777777" w:rsidR="00E557EA" w:rsidRDefault="00E55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8B2E89" w14:textId="77777777" w:rsidR="00E557EA" w:rsidRDefault="00E557EA">
      <w:pPr>
        <w:spacing w:after="0" w:line="240" w:lineRule="auto"/>
      </w:pPr>
      <w:r>
        <w:separator/>
      </w:r>
    </w:p>
  </w:footnote>
  <w:footnote w:type="continuationSeparator" w:id="0">
    <w:p w14:paraId="115AAD61" w14:textId="77777777" w:rsidR="00E557EA" w:rsidRDefault="00E55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6" w14:textId="77777777" w:rsidR="00625E1C" w:rsidRDefault="00E557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E449C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8" w14:textId="77777777" w:rsidR="00625E1C" w:rsidRDefault="00E557E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27B928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C7C4E"/>
    <w:rsid w:val="00107106"/>
    <w:rsid w:val="001246C7"/>
    <w:rsid w:val="0015691D"/>
    <w:rsid w:val="00157FE7"/>
    <w:rsid w:val="00166C7C"/>
    <w:rsid w:val="00167A21"/>
    <w:rsid w:val="001B495B"/>
    <w:rsid w:val="00205D26"/>
    <w:rsid w:val="00236AFD"/>
    <w:rsid w:val="002554BF"/>
    <w:rsid w:val="00276D05"/>
    <w:rsid w:val="00294EA5"/>
    <w:rsid w:val="002B74FC"/>
    <w:rsid w:val="002D1550"/>
    <w:rsid w:val="002F6AC1"/>
    <w:rsid w:val="003A5D0C"/>
    <w:rsid w:val="003C5E22"/>
    <w:rsid w:val="003D6C64"/>
    <w:rsid w:val="00400E1D"/>
    <w:rsid w:val="00423E5F"/>
    <w:rsid w:val="004549BA"/>
    <w:rsid w:val="0045649C"/>
    <w:rsid w:val="00462EAE"/>
    <w:rsid w:val="00487729"/>
    <w:rsid w:val="004C10D3"/>
    <w:rsid w:val="004D5EE6"/>
    <w:rsid w:val="005074AF"/>
    <w:rsid w:val="00521C29"/>
    <w:rsid w:val="00542598"/>
    <w:rsid w:val="005A6568"/>
    <w:rsid w:val="005B74DB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7079C7"/>
    <w:rsid w:val="0074357D"/>
    <w:rsid w:val="00766D95"/>
    <w:rsid w:val="00785CF9"/>
    <w:rsid w:val="007C7A74"/>
    <w:rsid w:val="007E2BE9"/>
    <w:rsid w:val="007F4214"/>
    <w:rsid w:val="00805ED2"/>
    <w:rsid w:val="00842D09"/>
    <w:rsid w:val="0084464A"/>
    <w:rsid w:val="00850753"/>
    <w:rsid w:val="00882428"/>
    <w:rsid w:val="00894070"/>
    <w:rsid w:val="00896990"/>
    <w:rsid w:val="00902BB1"/>
    <w:rsid w:val="00913BA9"/>
    <w:rsid w:val="00921207"/>
    <w:rsid w:val="0093791B"/>
    <w:rsid w:val="00945C57"/>
    <w:rsid w:val="00962D14"/>
    <w:rsid w:val="009A7849"/>
    <w:rsid w:val="009D4530"/>
    <w:rsid w:val="009D7C12"/>
    <w:rsid w:val="00A316D6"/>
    <w:rsid w:val="00A85130"/>
    <w:rsid w:val="00A90D71"/>
    <w:rsid w:val="00AC1AA7"/>
    <w:rsid w:val="00AD4A39"/>
    <w:rsid w:val="00B234B4"/>
    <w:rsid w:val="00B23592"/>
    <w:rsid w:val="00B56572"/>
    <w:rsid w:val="00B97245"/>
    <w:rsid w:val="00BC4416"/>
    <w:rsid w:val="00C4435C"/>
    <w:rsid w:val="00CB547F"/>
    <w:rsid w:val="00CC49B1"/>
    <w:rsid w:val="00CE2918"/>
    <w:rsid w:val="00CE555E"/>
    <w:rsid w:val="00CE696E"/>
    <w:rsid w:val="00D01781"/>
    <w:rsid w:val="00D4072F"/>
    <w:rsid w:val="00D70FFF"/>
    <w:rsid w:val="00DA6837"/>
    <w:rsid w:val="00DB45D2"/>
    <w:rsid w:val="00DB6249"/>
    <w:rsid w:val="00DD2DC1"/>
    <w:rsid w:val="00DF6E5F"/>
    <w:rsid w:val="00E04681"/>
    <w:rsid w:val="00E11A81"/>
    <w:rsid w:val="00E22A04"/>
    <w:rsid w:val="00E22A5B"/>
    <w:rsid w:val="00E549BF"/>
    <w:rsid w:val="00E557EA"/>
    <w:rsid w:val="00E931F3"/>
    <w:rsid w:val="00EA239F"/>
    <w:rsid w:val="00EA5F9E"/>
    <w:rsid w:val="00EF1C9E"/>
    <w:rsid w:val="00F0058D"/>
    <w:rsid w:val="00F33C2E"/>
    <w:rsid w:val="00F84CF2"/>
    <w:rsid w:val="00FA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paragraph" w:customStyle="1" w:styleId="isselectedend">
    <w:name w:val="isselectedend"/>
    <w:basedOn w:val="a"/>
    <w:rsid w:val="002554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paragraph" w:styleId="af3">
    <w:name w:val="Normal (Web)"/>
    <w:basedOn w:val="a"/>
    <w:uiPriority w:val="99"/>
    <w:semiHidden/>
    <w:unhideWhenUsed/>
    <w:rsid w:val="002554B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apple-converted-space">
    <w:name w:val="apple-converted-space"/>
    <w:basedOn w:val="a0"/>
    <w:rsid w:val="00DB4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s://www.blender.org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2232</Words>
  <Characters>11028</Characters>
  <Application>Microsoft Office Word</Application>
  <DocSecurity>0</DocSecurity>
  <Lines>256</Lines>
  <Paragraphs>78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อรรัฐฐา เนาวเกตุ</cp:lastModifiedBy>
  <cp:revision>2</cp:revision>
  <dcterms:created xsi:type="dcterms:W3CDTF">2026-07-15T03:11:00Z</dcterms:created>
  <dcterms:modified xsi:type="dcterms:W3CDTF">2026-07-15T03:11:00Z</dcterms:modified>
</cp:coreProperties>
</file>