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94DA1DF" w:rsidR="00090BD3" w:rsidRPr="00FE5790" w:rsidRDefault="00090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</w:pPr>
    </w:p>
    <w:p w14:paraId="671CDBF3" w14:textId="77777777" w:rsidR="008B68D0" w:rsidRPr="008B68D0" w:rsidRDefault="008B68D0" w:rsidP="008B68D0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p w14:paraId="00000004" w14:textId="2EDFA080" w:rsidR="00090BD3" w:rsidRPr="00232097" w:rsidRDefault="00232097" w:rsidP="008B68D0">
      <w:pPr>
        <w:spacing w:after="0" w:line="240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  <w:lang w:val="en-US"/>
        </w:rPr>
      </w:pPr>
      <w:r w:rsidRPr="00232097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 xml:space="preserve">การสังเคราะห์อนุภาคทองคำนาโนที่ห่อหุ้มด้วยโมเลกุลของ </w:t>
      </w:r>
      <w:r w:rsidRPr="00232097">
        <w:rPr>
          <w:rFonts w:ascii="TH Sarabun New" w:hAnsi="TH Sarabun New" w:cs="TH Sarabun New" w:hint="cs"/>
          <w:b/>
          <w:bCs/>
          <w:i/>
          <w:iCs/>
          <w:noProof/>
          <w:sz w:val="32"/>
          <w:szCs w:val="32"/>
        </w:rPr>
        <w:t>L</w:t>
      </w:r>
      <w:r w:rsidRPr="00232097">
        <w:rPr>
          <w:rFonts w:ascii="TH Sarabun New" w:hAnsi="TH Sarabun New" w:cs="TH Sarabun New" w:hint="cs"/>
          <w:b/>
          <w:bCs/>
          <w:noProof/>
          <w:sz w:val="32"/>
          <w:szCs w:val="32"/>
        </w:rPr>
        <w:t xml:space="preserve">-Tyrosine </w:t>
      </w:r>
      <w:r w:rsidRPr="00232097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เพื่อตรวจจับสัญญาณ</w:t>
      </w:r>
      <w:r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 xml:space="preserve">                     </w:t>
      </w:r>
      <w:r w:rsidRPr="00232097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ทางชีวภาพของโรคมะเร็งต่อมลูกหมากขั้นเบื้องต้น</w:t>
      </w:r>
      <w:r w:rsidR="00074EED" w:rsidRPr="00232097">
        <w:rPr>
          <w:rFonts w:ascii="TH Sarabun New" w:hAnsi="TH Sarabun New" w:cs="TH Sarabun New"/>
          <w:b/>
          <w:bCs/>
          <w:noProof/>
          <w:sz w:val="32"/>
          <w:szCs w:val="32"/>
        </w:rPr>
        <w:br/>
      </w:r>
    </w:p>
    <w:p w14:paraId="00000005" w14:textId="6ECFF96F" w:rsidR="00090BD3" w:rsidRPr="00232097" w:rsidRDefault="00232097" w:rsidP="008B68D0">
      <w:pPr>
        <w:spacing w:after="0" w:line="240" w:lineRule="auto"/>
        <w:jc w:val="center"/>
        <w:rPr>
          <w:rFonts w:ascii="TH Sarabun New" w:eastAsia="TH Sarabun PSK" w:hAnsi="TH Sarabun New" w:cs="TH Sarabun New" w:hint="cs"/>
          <w:sz w:val="28"/>
          <w:szCs w:val="28"/>
          <w:vertAlign w:val="superscript"/>
          <w:cs/>
          <w:lang w:val="en-US"/>
        </w:rPr>
      </w:pPr>
      <w:r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กันต์พงษ์ ศรีนเรศพงษ์</w:t>
      </w:r>
      <w:r w:rsidR="008B68D0" w:rsidRPr="008B68D0">
        <w:rPr>
          <w:rFonts w:ascii="TH Sarabun New" w:eastAsia="TH Sarabun PSK" w:hAnsi="TH Sarabun New" w:cs="TH Sarabun New"/>
          <w:sz w:val="28"/>
          <w:szCs w:val="28"/>
          <w:vertAlign w:val="superscript"/>
        </w:rPr>
        <w:t>1</w:t>
      </w:r>
      <w:r w:rsidR="008B68D0" w:rsidRPr="008B68D0">
        <w:rPr>
          <w:rFonts w:ascii="TH Sarabun New" w:eastAsia="TH Sarabun PSK" w:hAnsi="TH Sarabun New" w:cs="TH Sarabun New"/>
          <w:sz w:val="28"/>
          <w:szCs w:val="28"/>
        </w:rPr>
        <w:t xml:space="preserve">, </w:t>
      </w:r>
      <w:r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วรากร คำแปง</w:t>
      </w:r>
      <w:r w:rsidR="008B68D0" w:rsidRPr="008B68D0">
        <w:rPr>
          <w:rFonts w:ascii="TH Sarabun New" w:eastAsia="TH Sarabun PSK" w:hAnsi="TH Sarabun New" w:cs="TH Sarabun New"/>
          <w:sz w:val="28"/>
          <w:szCs w:val="28"/>
          <w:vertAlign w:val="superscript"/>
        </w:rPr>
        <w:t>1</w:t>
      </w:r>
      <w:r w:rsidR="008B68D0" w:rsidRPr="008B68D0">
        <w:rPr>
          <w:rStyle w:val="normaltextrun"/>
          <w:rFonts w:ascii="TH Sarabun New" w:hAnsi="TH Sarabun New" w:cs="TH Sarabun New"/>
          <w:sz w:val="28"/>
          <w:szCs w:val="28"/>
        </w:rPr>
        <w:t xml:space="preserve">*, </w:t>
      </w:r>
      <w:r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ปิยะวรรณ ปัญญะโส</w:t>
      </w:r>
      <w:r>
        <w:rPr>
          <w:rFonts w:ascii="TH Sarabun New" w:eastAsia="TH Sarabun PSK" w:hAnsi="TH Sarabun New" w:cs="TH Sarabun New" w:hint="cs"/>
          <w:sz w:val="28"/>
          <w:szCs w:val="28"/>
          <w:vertAlign w:val="superscript"/>
          <w:cs/>
        </w:rPr>
        <w:t>1</w:t>
      </w:r>
      <w:r>
        <w:rPr>
          <w:rFonts w:ascii="TH Sarabun New" w:eastAsia="TH Sarabun PSK" w:hAnsi="TH Sarabun New" w:cs="TH Sarabun New"/>
          <w:sz w:val="28"/>
          <w:szCs w:val="28"/>
          <w:lang w:val="en-US"/>
        </w:rPr>
        <w:t xml:space="preserve">, </w:t>
      </w:r>
      <w:r>
        <w:rPr>
          <w:rFonts w:ascii="TH Sarabun New" w:eastAsia="TH Sarabun PSK" w:hAnsi="TH Sarabun New" w:cs="TH Sarabun New" w:hint="cs"/>
          <w:sz w:val="28"/>
          <w:szCs w:val="28"/>
          <w:cs/>
          <w:lang w:val="en-US"/>
        </w:rPr>
        <w:t>ศรัญพง</w:t>
      </w:r>
      <w:r w:rsidR="00AF1901">
        <w:rPr>
          <w:rFonts w:ascii="TH Sarabun New" w:eastAsia="TH Sarabun PSK" w:hAnsi="TH Sarabun New" w:cs="TH Sarabun New" w:hint="cs"/>
          <w:sz w:val="28"/>
          <w:szCs w:val="28"/>
          <w:cs/>
          <w:lang w:val="en-US"/>
        </w:rPr>
        <w:t>ศ์</w:t>
      </w:r>
      <w:r>
        <w:rPr>
          <w:rFonts w:ascii="TH Sarabun New" w:eastAsia="TH Sarabun PSK" w:hAnsi="TH Sarabun New" w:cs="TH Sarabun New" w:hint="cs"/>
          <w:sz w:val="28"/>
          <w:szCs w:val="28"/>
          <w:cs/>
          <w:lang w:val="en-US"/>
        </w:rPr>
        <w:t xml:space="preserve"> ยิ้มกลั่น</w:t>
      </w:r>
      <w:r>
        <w:rPr>
          <w:rFonts w:ascii="TH Sarabun New" w:eastAsia="TH Sarabun PSK" w:hAnsi="TH Sarabun New" w:cs="TH Sarabun New" w:hint="cs"/>
          <w:sz w:val="28"/>
          <w:szCs w:val="28"/>
          <w:vertAlign w:val="superscript"/>
          <w:cs/>
          <w:lang w:val="en-US"/>
        </w:rPr>
        <w:t>2</w:t>
      </w:r>
    </w:p>
    <w:p w14:paraId="4AA881D1" w14:textId="77777777" w:rsidR="008B68D0" w:rsidRPr="008B68D0" w:rsidRDefault="008B68D0" w:rsidP="008B68D0">
      <w:pPr>
        <w:spacing w:after="0" w:line="240" w:lineRule="auto"/>
        <w:rPr>
          <w:rFonts w:ascii="TH Sarabun New" w:eastAsia="TH Sarabun PSK" w:hAnsi="TH Sarabun New" w:cs="TH Sarabun New"/>
          <w:noProof/>
          <w:sz w:val="16"/>
          <w:szCs w:val="16"/>
        </w:rPr>
      </w:pPr>
    </w:p>
    <w:p w14:paraId="00000006" w14:textId="2E829D69" w:rsidR="00090BD3" w:rsidRPr="008B68D0" w:rsidRDefault="008B68D0" w:rsidP="008B68D0">
      <w:pPr>
        <w:spacing w:after="0" w:line="240" w:lineRule="auto"/>
        <w:jc w:val="center"/>
        <w:rPr>
          <w:rFonts w:ascii="TH Sarabun New" w:eastAsia="TH Sarabun PSK" w:hAnsi="TH Sarabun New" w:cs="TH Sarabun New"/>
          <w:i/>
          <w:noProof/>
          <w:color w:val="FF0000"/>
          <w:sz w:val="24"/>
          <w:szCs w:val="24"/>
        </w:rPr>
      </w:pPr>
      <w:r w:rsidRPr="008B68D0">
        <w:rPr>
          <w:rStyle w:val="normaltextrun"/>
          <w:rFonts w:ascii="TH Sarabun New" w:hAnsi="TH Sarabun New" w:cs="TH Sarabun New"/>
          <w:i/>
          <w:iCs/>
          <w:sz w:val="24"/>
          <w:szCs w:val="24"/>
          <w:vertAlign w:val="superscript"/>
        </w:rPr>
        <w:t>1</w:t>
      </w:r>
      <w:r w:rsidRPr="008B68D0">
        <w:rPr>
          <w:rStyle w:val="normaltextrun"/>
          <w:rFonts w:ascii="TH Sarabun New" w:hAnsi="TH Sarabun New" w:cs="TH Sarabun New"/>
          <w:i/>
          <w:iCs/>
          <w:sz w:val="24"/>
          <w:szCs w:val="24"/>
          <w:cs/>
        </w:rPr>
        <w:t xml:space="preserve"> </w:t>
      </w:r>
      <w:r w:rsidRPr="008B68D0">
        <w:rPr>
          <w:rFonts w:ascii="TH Sarabun New" w:hAnsi="TH Sarabun New" w:cs="TH Sarabun New"/>
          <w:i/>
          <w:iCs/>
          <w:sz w:val="24"/>
          <w:szCs w:val="24"/>
          <w:cs/>
        </w:rPr>
        <w:t xml:space="preserve">โรงเรียนวิทยาศาสตร์จุฬาภรณราชวิทยาลัย </w:t>
      </w:r>
      <w:r w:rsidR="00AF1901">
        <w:rPr>
          <w:rFonts w:ascii="TH Sarabun New" w:hAnsi="TH Sarabun New" w:cs="TH Sarabun New" w:hint="cs"/>
          <w:i/>
          <w:iCs/>
          <w:sz w:val="24"/>
          <w:szCs w:val="24"/>
          <w:cs/>
        </w:rPr>
        <w:t>เชียงราย</w:t>
      </w:r>
      <w:r w:rsidRPr="008B68D0">
        <w:rPr>
          <w:rFonts w:ascii="TH Sarabun New" w:hAnsi="TH Sarabun New" w:cs="TH Sarabun New"/>
          <w:i/>
          <w:iCs/>
          <w:sz w:val="24"/>
          <w:szCs w:val="24"/>
        </w:rPr>
        <w:t>,</w:t>
      </w:r>
      <w:r w:rsidR="004E0A4F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 </w:t>
      </w:r>
      <w:r w:rsidRPr="008B68D0">
        <w:rPr>
          <w:rFonts w:ascii="TH Sarabun New" w:hAnsi="TH Sarabun New" w:cs="TH Sarabun New"/>
          <w:i/>
          <w:iCs/>
          <w:sz w:val="24"/>
          <w:szCs w:val="24"/>
          <w:cs/>
        </w:rPr>
        <w:t>ตำบล</w:t>
      </w:r>
      <w:r w:rsidR="00AF1901">
        <w:rPr>
          <w:rFonts w:ascii="TH Sarabun New" w:hAnsi="TH Sarabun New" w:cs="TH Sarabun New" w:hint="cs"/>
          <w:i/>
          <w:iCs/>
          <w:sz w:val="24"/>
          <w:szCs w:val="24"/>
          <w:cs/>
        </w:rPr>
        <w:t>รอบเวียง</w:t>
      </w:r>
      <w:r w:rsidRPr="008B68D0">
        <w:rPr>
          <w:rFonts w:ascii="TH Sarabun New" w:hAnsi="TH Sarabun New" w:cs="TH Sarabun New"/>
          <w:i/>
          <w:iCs/>
          <w:sz w:val="24"/>
          <w:szCs w:val="24"/>
        </w:rPr>
        <w:t xml:space="preserve">, </w:t>
      </w:r>
      <w:r w:rsidRPr="008B68D0">
        <w:rPr>
          <w:rFonts w:ascii="TH Sarabun New" w:hAnsi="TH Sarabun New" w:cs="TH Sarabun New"/>
          <w:i/>
          <w:iCs/>
          <w:sz w:val="24"/>
          <w:szCs w:val="24"/>
          <w:cs/>
        </w:rPr>
        <w:t>อำเภอเมือง</w:t>
      </w:r>
      <w:r w:rsidR="00AF1901">
        <w:rPr>
          <w:rFonts w:ascii="TH Sarabun New" w:hAnsi="TH Sarabun New" w:cs="TH Sarabun New" w:hint="cs"/>
          <w:i/>
          <w:iCs/>
          <w:sz w:val="24"/>
          <w:szCs w:val="24"/>
          <w:cs/>
        </w:rPr>
        <w:t>เชียงราย</w:t>
      </w:r>
      <w:r w:rsidRPr="008B68D0">
        <w:rPr>
          <w:rFonts w:ascii="TH Sarabun New" w:hAnsi="TH Sarabun New" w:cs="TH Sarabun New"/>
          <w:i/>
          <w:iCs/>
          <w:sz w:val="24"/>
          <w:szCs w:val="24"/>
        </w:rPr>
        <w:t xml:space="preserve">, </w:t>
      </w:r>
      <w:r w:rsidRPr="008B68D0">
        <w:rPr>
          <w:rFonts w:ascii="TH Sarabun New" w:eastAsia="TH SarabunPSK" w:hAnsi="TH Sarabun New" w:cs="TH Sarabun New"/>
          <w:i/>
          <w:iCs/>
          <w:sz w:val="24"/>
          <w:szCs w:val="24"/>
          <w:cs/>
          <w:lang w:val="th" w:bidi="th"/>
        </w:rPr>
        <w:t>จังหวัด</w:t>
      </w:r>
      <w:r w:rsidR="00AF1901">
        <w:rPr>
          <w:rFonts w:ascii="TH Sarabun New" w:hAnsi="TH Sarabun New" w:cs="TH Sarabun New" w:hint="cs"/>
          <w:i/>
          <w:iCs/>
          <w:sz w:val="24"/>
          <w:szCs w:val="24"/>
          <w:cs/>
          <w:lang w:bidi="th"/>
        </w:rPr>
        <w:t>เชียงราย</w:t>
      </w:r>
      <w:r w:rsidRPr="008B68D0">
        <w:rPr>
          <w:rFonts w:ascii="TH Sarabun New" w:hAnsi="TH Sarabun New" w:cs="TH Sarabun New"/>
          <w:i/>
          <w:iCs/>
          <w:sz w:val="24"/>
          <w:szCs w:val="24"/>
        </w:rPr>
        <w:t xml:space="preserve"> </w:t>
      </w:r>
      <w:r w:rsidR="00AF1901">
        <w:rPr>
          <w:rFonts w:ascii="TH Sarabun New" w:hAnsi="TH Sarabun New" w:cs="TH Sarabun New" w:hint="cs"/>
          <w:i/>
          <w:iCs/>
          <w:sz w:val="24"/>
          <w:szCs w:val="24"/>
          <w:cs/>
        </w:rPr>
        <w:t>57000</w:t>
      </w:r>
      <w:r w:rsidRPr="008B68D0">
        <w:rPr>
          <w:rFonts w:ascii="TH Sarabun New" w:hAnsi="TH Sarabun New" w:cs="TH Sarabun New"/>
          <w:i/>
          <w:iCs/>
          <w:sz w:val="24"/>
          <w:szCs w:val="24"/>
        </w:rPr>
        <w:t xml:space="preserve">, </w:t>
      </w:r>
      <w:r w:rsidRPr="008B68D0">
        <w:rPr>
          <w:rFonts w:ascii="TH Sarabun New" w:hAnsi="TH Sarabun New" w:cs="TH Sarabun New"/>
          <w:i/>
          <w:iCs/>
          <w:sz w:val="24"/>
          <w:szCs w:val="24"/>
          <w:cs/>
        </w:rPr>
        <w:t>ประเทศไทย</w:t>
      </w:r>
    </w:p>
    <w:p w14:paraId="3ED2FE5F" w14:textId="6CE39F02" w:rsidR="00FE5790" w:rsidRPr="008B68D0" w:rsidRDefault="00FE5790" w:rsidP="008B68D0">
      <w:pPr>
        <w:spacing w:after="0" w:line="240" w:lineRule="auto"/>
        <w:jc w:val="center"/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</w:pPr>
      <w:r w:rsidRPr="008B68D0">
        <w:rPr>
          <w:rFonts w:ascii="TH Sarabun New" w:eastAsia="TH Sarabun PSK" w:hAnsi="TH Sarabun New" w:cs="TH Sarabun New"/>
          <w:iCs/>
          <w:noProof/>
          <w:sz w:val="24"/>
          <w:szCs w:val="24"/>
          <w:vertAlign w:val="superscript"/>
        </w:rPr>
        <w:t>2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vertAlign w:val="superscript"/>
          <w:cs/>
        </w:rPr>
        <w:t xml:space="preserve"> 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>มหาวิทยาลัย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>เชียงใหม่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>,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 xml:space="preserve"> 239</w:t>
      </w:r>
      <w:r w:rsidR="007604B5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 xml:space="preserve"> 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>ถนน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>ห้วยแก้ว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>,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>ตำบลสุเทพ</w:t>
      </w:r>
      <w:r w:rsidR="00AF1901">
        <w:rPr>
          <w:rFonts w:ascii="TH Sarabun New" w:eastAsia="TH Sarabun PSK" w:hAnsi="TH Sarabun New" w:cs="TH Sarabun New"/>
          <w:iCs/>
          <w:noProof/>
          <w:sz w:val="24"/>
          <w:szCs w:val="24"/>
          <w:lang w:val="en-US"/>
        </w:rPr>
        <w:t>,</w:t>
      </w:r>
      <w:r w:rsidR="007604B5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 xml:space="preserve"> 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>อำเภอ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>เมืองเชียงใหม่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>, จังหวัด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>เชียงใหม่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 xml:space="preserve"> </w:t>
      </w:r>
      <w:r w:rsidR="00AF1901">
        <w:rPr>
          <w:rFonts w:ascii="TH Sarabun New" w:eastAsia="TH Sarabun PSK" w:hAnsi="TH Sarabun New" w:cs="TH Sarabun New" w:hint="cs"/>
          <w:iCs/>
          <w:noProof/>
          <w:sz w:val="24"/>
          <w:szCs w:val="24"/>
          <w:cs/>
          <w:lang w:val="en-US"/>
        </w:rPr>
        <w:t>50200</w:t>
      </w:r>
      <w:r w:rsidR="008B68D0" w:rsidRPr="008B68D0">
        <w:rPr>
          <w:rFonts w:ascii="TH Sarabun New" w:eastAsia="TH Sarabun PSK" w:hAnsi="TH Sarabun New" w:cs="TH Sarabun New"/>
          <w:iCs/>
          <w:noProof/>
          <w:sz w:val="24"/>
          <w:szCs w:val="24"/>
          <w:cs/>
          <w:lang w:val="en-US"/>
        </w:rPr>
        <w:t xml:space="preserve">, ประเทศไทย </w:t>
      </w:r>
    </w:p>
    <w:p w14:paraId="00000007" w14:textId="578ABDF1" w:rsidR="00090BD3" w:rsidRPr="00AF1901" w:rsidRDefault="008B68D0" w:rsidP="008B68D0">
      <w:pPr>
        <w:spacing w:after="0" w:line="240" w:lineRule="auto"/>
        <w:jc w:val="center"/>
        <w:rPr>
          <w:rFonts w:ascii="TH Sarabun New" w:eastAsia="TH Sarabun PSK" w:hAnsi="TH Sarabun New" w:cs="TH Sarabun New"/>
          <w:i/>
          <w:noProof/>
          <w:color w:val="000000"/>
          <w:sz w:val="24"/>
          <w:szCs w:val="24"/>
          <w:lang w:val="en-US"/>
        </w:rPr>
      </w:pPr>
      <w:r w:rsidRPr="008B68D0">
        <w:rPr>
          <w:rFonts w:ascii="TH Sarabun New" w:eastAsia="TH Sarabun PSK" w:hAnsi="TH Sarabun New" w:cs="TH Sarabun New"/>
          <w:i/>
          <w:sz w:val="24"/>
          <w:szCs w:val="24"/>
        </w:rPr>
        <w:t>*E-mail:</w:t>
      </w:r>
      <w:r w:rsidRPr="008B68D0">
        <w:rPr>
          <w:rFonts w:ascii="TH Sarabun New" w:eastAsia="TH Sarabun PSK" w:hAnsi="TH Sarabun New" w:cs="TH Sarabun New"/>
          <w:i/>
          <w:iCs/>
          <w:sz w:val="24"/>
          <w:szCs w:val="24"/>
        </w:rPr>
        <w:t xml:space="preserve"> </w:t>
      </w:r>
      <w:r w:rsidR="00AF1901">
        <w:rPr>
          <w:rStyle w:val="oypena"/>
          <w:rFonts w:ascii="TH Sarabun New" w:hAnsi="TH Sarabun New" w:cs="TH Sarabun New" w:hint="cs"/>
          <w:i/>
          <w:iCs/>
          <w:sz w:val="24"/>
          <w:szCs w:val="24"/>
          <w:cs/>
        </w:rPr>
        <w:t>05128</w:t>
      </w:r>
      <w:r w:rsidR="00AF1901">
        <w:rPr>
          <w:rStyle w:val="oypena"/>
          <w:rFonts w:ascii="TH Sarabun New" w:hAnsi="TH Sarabun New" w:cs="TH Sarabun New"/>
          <w:i/>
          <w:iCs/>
          <w:sz w:val="24"/>
          <w:szCs w:val="24"/>
          <w:lang w:val="en-US"/>
        </w:rPr>
        <w:t>_warakorn@pcccr.ac.th</w:t>
      </w:r>
    </w:p>
    <w:p w14:paraId="00000008" w14:textId="77777777" w:rsidR="00090BD3" w:rsidRPr="00BD4C9D" w:rsidRDefault="00090BD3">
      <w:pPr>
        <w:spacing w:after="0" w:line="240" w:lineRule="auto"/>
        <w:jc w:val="center"/>
        <w:rPr>
          <w:rFonts w:ascii="TH Sarabun New" w:eastAsia="TH Sarabun PSK" w:hAnsi="TH Sarabun New" w:cs="TH Sarabun New"/>
          <w:b/>
          <w:i/>
          <w:noProof/>
          <w:sz w:val="20"/>
          <w:szCs w:val="20"/>
        </w:rPr>
      </w:pPr>
    </w:p>
    <w:p w14:paraId="0000000D" w14:textId="3CA29A60" w:rsidR="00090BD3" w:rsidRPr="008B68D0" w:rsidRDefault="00074EED" w:rsidP="008B68D0">
      <w:pPr>
        <w:spacing w:after="0" w:line="240" w:lineRule="auto"/>
        <w:jc w:val="center"/>
        <w:rPr>
          <w:rFonts w:ascii="TH Sarabun New" w:eastAsia="TH Sarabun PSK" w:hAnsi="TH Sarabun New" w:cs="TH Sarabun New"/>
          <w:b/>
          <w:noProof/>
          <w:sz w:val="32"/>
          <w:szCs w:val="32"/>
        </w:rPr>
      </w:pPr>
      <w:r w:rsidRPr="008B68D0">
        <w:rPr>
          <w:rFonts w:ascii="TH Sarabun New" w:eastAsia="TH Sarabun PSK" w:hAnsi="TH Sarabun New" w:cs="TH Sarabun New"/>
          <w:b/>
          <w:noProof/>
          <w:sz w:val="32"/>
          <w:szCs w:val="32"/>
        </w:rPr>
        <w:t>บทคัดย่อ</w:t>
      </w:r>
    </w:p>
    <w:p w14:paraId="450936E2" w14:textId="77777777" w:rsidR="008B68D0" w:rsidRPr="008B68D0" w:rsidRDefault="008B68D0" w:rsidP="008B68D0">
      <w:pPr>
        <w:spacing w:after="0" w:line="240" w:lineRule="auto"/>
        <w:jc w:val="center"/>
        <w:rPr>
          <w:rFonts w:ascii="TH Sarabun New" w:eastAsia="TH Sarabun PSK" w:hAnsi="TH Sarabun New" w:cs="TH Sarabun New"/>
          <w:b/>
          <w:noProof/>
          <w:sz w:val="32"/>
          <w:szCs w:val="32"/>
        </w:rPr>
      </w:pPr>
    </w:p>
    <w:p w14:paraId="6EDF0191" w14:textId="331253DB" w:rsidR="00232097" w:rsidRDefault="00232097" w:rsidP="00232097">
      <w:pPr>
        <w:spacing w:after="0" w:line="257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มะเร็งต่อมลูกหมากเป็นหนึ่งในมะเร็งที่พบบ่อยที่สุดใน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ประชากรชาย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 โครงงานนี้มีวัตถุประสงค์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เพื่อสังเคราะห์อนุภาคทองคำนาโนที่ห่อหุ้มด้วย </w:t>
      </w:r>
      <w:r w:rsidRPr="00C07B8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L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-Tyrosine (Tyr-AuNPs)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ประยุกต์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เป็นชุด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ตรวจวินิจฉัยโรคมะเร็งต่อมลูกหมาก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ระยะแรก และเปรียบเทียบ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ประสิทธิภาพ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กับวิธีวินิจฉัย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แบบสากล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ได้ศึกษาสภาวะที่เหมาะสมต่อการสังเคราะห์และทดสอบประสิทธิภาพการตรวจจับภายใต้เงื่อนไขการใช้งานจริง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19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ผลการทดลองพบว่าสภาวะ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และปัจจัย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ที่เหมาะสมในการสังเคราะห์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Tyr-AuNPs 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ที่ค่า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>pH 9.36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19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อัตราส่วนของ </w:t>
      </w:r>
      <w:r w:rsidRPr="00C07B8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L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-Tyrosine 5.0 µmol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>HAuCl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vertAlign w:val="subscript"/>
        </w:rPr>
        <w:t>4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10 µmol 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ณ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อุณหภูมิ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80 °C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ได้สารละลายสีแดง มีค่า </w:t>
      </w:r>
      <w:r w:rsidRPr="00C07B8C">
        <w:rPr>
          <w:rFonts w:ascii="Times New Roman" w:hAnsi="Times New Roman" w:cs="Times New Roman"/>
          <w:color w:val="000000" w:themeColor="text1"/>
          <w:szCs w:val="24"/>
          <w:cs/>
        </w:rPr>
        <w:t>λ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vertAlign w:val="subscript"/>
        </w:rPr>
        <w:t>max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520 nm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อนุภาคมีรูปร่างทรงกลม 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ขนาดเฉลี่ย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8.99 ± 0.17 nm 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จากการวิเคราะห์ด้วย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เทคนิค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FTIR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พบสัญญาณบ่งชี้การห่อหุ้มของ </w:t>
      </w:r>
      <w:r w:rsidRPr="00C07B8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L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-Tyrosine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บน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ผิว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อนุภาคทองคำ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เมื่อทดสอบกับ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Spermidine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ซึ่งเป็น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Biomarker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ของโรค พบว่ามีการเปลี่ยนสีที่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สังเกตเห็นได้ด้วยตาเปล่า และมีความจำเพาะสูง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มากกว่าเมื่อเทียบกับ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ประกอบอื่น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ในปัสสาวะ ความเข้ม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ข้น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ของสี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สารละลาย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แปรผันตามความเข้มข้น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Spermidine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งสะท้อนระดับความเสี่ยงของโรคได้ดี แสดงให้เห็นว่า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Tyr-AuNPs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สามารถตรวจจับ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Spermidine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อย่างจำเพาะ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และรวดเร็ว แตกต่างจากวิธี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วินิจฉัย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ทั่วไปที่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มีขั้นตอน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ซับซ้อน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และใช้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การรอผล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นาน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ดังนั้น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Tyr-AuNPs 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ที่สังเคราะห์ได้จึงเหมาะต่อการพัฒนาเป็น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ชุดตรวจ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C07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คัดกรอง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พื้นฐานสำหรับการตรวจวินิจฉัยมะเร็งต่อมลูกหมากระยะแรก และมีศักยภาพต่อการประยุกต์ใช้จริง</w:t>
      </w:r>
      <w:r w:rsidR="00353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ได้ต่อไป</w:t>
      </w:r>
      <w:r w:rsidRPr="00C07B8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ในอนาคต</w:t>
      </w:r>
    </w:p>
    <w:p w14:paraId="439BD03E" w14:textId="77777777" w:rsidR="00232097" w:rsidRPr="00C07B8C" w:rsidRDefault="00232097" w:rsidP="00232097">
      <w:pPr>
        <w:spacing w:after="0" w:line="257" w:lineRule="auto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7C4C1879" w14:textId="77777777" w:rsidR="00232097" w:rsidRPr="00232097" w:rsidRDefault="00232097" w:rsidP="00232097">
      <w:pPr>
        <w:spacing w:after="0" w:line="257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209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คำสำคัญ</w:t>
      </w:r>
      <w:r w:rsidRPr="0023209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: อนุภาคทองคำนาโน</w:t>
      </w:r>
      <w:r w:rsidRPr="0023209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, </w:t>
      </w:r>
      <w:r w:rsidRPr="00232097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>L</w:t>
      </w:r>
      <w:r w:rsidRPr="0023209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-Tyrosine, Spermidine, </w:t>
      </w:r>
      <w:r w:rsidRPr="0023209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โรคมะเร็งต่อมลูกหมาก</w:t>
      </w:r>
    </w:p>
    <w:p w14:paraId="00000016" w14:textId="77777777" w:rsidR="00090BD3" w:rsidRPr="00BD4C9D" w:rsidRDefault="00090BD3">
      <w:pPr>
        <w:spacing w:after="0" w:line="240" w:lineRule="auto"/>
        <w:jc w:val="both"/>
        <w:rPr>
          <w:rFonts w:ascii="TH Sarabun New" w:eastAsia="TH Sarabun PSK" w:hAnsi="TH Sarabun New" w:cs="TH Sarabun New"/>
          <w:noProof/>
          <w:sz w:val="28"/>
          <w:szCs w:val="28"/>
        </w:rPr>
      </w:pPr>
    </w:p>
    <w:p w14:paraId="00000017" w14:textId="77777777" w:rsidR="00090BD3" w:rsidRPr="00BD4C9D" w:rsidRDefault="00090BD3">
      <w:pPr>
        <w:spacing w:after="0" w:line="240" w:lineRule="auto"/>
        <w:jc w:val="both"/>
        <w:rPr>
          <w:rFonts w:ascii="TH Sarabun New" w:eastAsia="TH Sarabun PSK" w:hAnsi="TH Sarabun New" w:cs="TH Sarabun New"/>
          <w:noProof/>
          <w:sz w:val="28"/>
          <w:szCs w:val="28"/>
        </w:rPr>
      </w:pPr>
    </w:p>
    <w:p w14:paraId="00000018" w14:textId="77777777" w:rsidR="00090BD3" w:rsidRPr="00BD4C9D" w:rsidRDefault="00090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TH Sarabun PSK" w:hAnsi="TH Sarabun New" w:cs="TH Sarabun New"/>
          <w:noProof/>
          <w:color w:val="000000"/>
          <w:sz w:val="32"/>
          <w:szCs w:val="32"/>
        </w:rPr>
      </w:pPr>
    </w:p>
    <w:sectPr w:rsidR="00090BD3" w:rsidRPr="00BD4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A3BE" w14:textId="77777777" w:rsidR="00441A8F" w:rsidRDefault="00441A8F">
      <w:pPr>
        <w:spacing w:after="0" w:line="240" w:lineRule="auto"/>
      </w:pPr>
      <w:r>
        <w:separator/>
      </w:r>
    </w:p>
  </w:endnote>
  <w:endnote w:type="continuationSeparator" w:id="0">
    <w:p w14:paraId="0E9E5DD4" w14:textId="77777777" w:rsidR="00441A8F" w:rsidRDefault="0044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090BD3" w:rsidRDefault="00090B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CC32" w14:textId="57770E77" w:rsidR="00EC0167" w:rsidRPr="00483DEC" w:rsidRDefault="00FE3941" w:rsidP="00EC0167">
    <w:pPr>
      <w:pStyle w:val="Footer"/>
    </w:pPr>
    <w:r>
      <w:rPr>
        <w:rFonts w:ascii="TH SarabunPSK" w:hAnsi="TH SarabunPSK" w:cs="TH SarabunPSK"/>
        <w:noProof/>
        <w:sz w:val="28"/>
        <w:cs/>
      </w:rPr>
      <w:drawing>
        <wp:anchor distT="0" distB="0" distL="114300" distR="114300" simplePos="0" relativeHeight="251662848" behindDoc="0" locked="0" layoutInCell="1" allowOverlap="1" wp14:anchorId="0D72E2D2" wp14:editId="4FD5C7C5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834343" cy="668740"/>
          <wp:effectExtent l="0" t="0" r="0" b="0"/>
          <wp:wrapNone/>
          <wp:docPr id="1254678669" name="รูปภาพ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43" cy="66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090BD3" w:rsidRDefault="00090B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6584" w14:textId="77777777" w:rsidR="00441A8F" w:rsidRDefault="00441A8F">
      <w:pPr>
        <w:spacing w:after="0" w:line="240" w:lineRule="auto"/>
      </w:pPr>
      <w:r>
        <w:separator/>
      </w:r>
    </w:p>
  </w:footnote>
  <w:footnote w:type="continuationSeparator" w:id="0">
    <w:p w14:paraId="275B64A6" w14:textId="77777777" w:rsidR="00441A8F" w:rsidRDefault="0044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090B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7B6B5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pt;height:841.9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3F18BE53" w:rsidR="00090BD3" w:rsidRPr="0048372D" w:rsidRDefault="00FE3941" w:rsidP="00FE3941">
    <w:pPr>
      <w:spacing w:after="0" w:line="240" w:lineRule="auto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34A5D8E" wp14:editId="523D517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0046" cy="1299577"/>
          <wp:effectExtent l="0" t="0" r="3175" b="0"/>
          <wp:wrapNone/>
          <wp:docPr id="1933335699" name="รูปภาพ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36"/>
                  <a:stretch>
                    <a:fillRect/>
                  </a:stretch>
                </pic:blipFill>
                <pic:spPr bwMode="auto">
                  <a:xfrm>
                    <a:off x="0" y="0"/>
                    <a:ext cx="7560046" cy="1299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736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                </w:t>
    </w:r>
    <w:r w:rsidR="00EC0167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       </w:t>
    </w:r>
    <w:r w:rsidR="00D23736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090B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5B3EB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pt;height:841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D3"/>
    <w:rsid w:val="00074EED"/>
    <w:rsid w:val="00090BD3"/>
    <w:rsid w:val="00160C21"/>
    <w:rsid w:val="00196F3A"/>
    <w:rsid w:val="001C4197"/>
    <w:rsid w:val="00232097"/>
    <w:rsid w:val="003530C7"/>
    <w:rsid w:val="003B5D3F"/>
    <w:rsid w:val="00441A8F"/>
    <w:rsid w:val="004625FB"/>
    <w:rsid w:val="0048372D"/>
    <w:rsid w:val="004E0A4F"/>
    <w:rsid w:val="005D4CC6"/>
    <w:rsid w:val="005E0658"/>
    <w:rsid w:val="006932F6"/>
    <w:rsid w:val="007604B5"/>
    <w:rsid w:val="0086094A"/>
    <w:rsid w:val="008B68D0"/>
    <w:rsid w:val="00962C47"/>
    <w:rsid w:val="009D6F84"/>
    <w:rsid w:val="00A003C2"/>
    <w:rsid w:val="00AF1901"/>
    <w:rsid w:val="00B57C95"/>
    <w:rsid w:val="00BD4C9D"/>
    <w:rsid w:val="00D23736"/>
    <w:rsid w:val="00EC0167"/>
    <w:rsid w:val="00EE61BA"/>
    <w:rsid w:val="00EE7534"/>
    <w:rsid w:val="00EF4540"/>
    <w:rsid w:val="00F432F9"/>
    <w:rsid w:val="00FE3941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EA3FA"/>
  <w15:docId w15:val="{3B86BDAD-96C9-7A43-B304-7FA6E13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A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7A3"/>
    <w:pPr>
      <w:keepNext/>
      <w:keepLines/>
      <w:spacing w:after="0" w:line="259" w:lineRule="auto"/>
      <w:jc w:val="center"/>
      <w:outlineLvl w:val="0"/>
    </w:pPr>
    <w:rPr>
      <w:rFonts w:ascii="TH Sarabun New" w:eastAsia="TH Sarabun New" w:hAnsi="TH Sarabun New" w:cs="TH Sarabun New"/>
      <w:b/>
      <w:color w:val="000000" w:themeColor="text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986"/>
    <w:pPr>
      <w:keepNext/>
      <w:keepLines/>
      <w:spacing w:before="40" w:after="0" w:line="259" w:lineRule="auto"/>
      <w:outlineLvl w:val="1"/>
    </w:pPr>
    <w:rPr>
      <w:rFonts w:ascii="TH Sarabun New" w:eastAsiaTheme="majorEastAsia" w:hAnsi="TH Sarabun New" w:cstheme="majorBidi"/>
      <w:b/>
      <w:color w:val="000000" w:themeColor="text1"/>
      <w:sz w:val="32"/>
      <w:szCs w:val="33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367A3"/>
    <w:rPr>
      <w:rFonts w:ascii="TH Sarabun New" w:eastAsia="TH Sarabun New" w:hAnsi="TH Sarabun New" w:cs="TH Sarabun New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4986"/>
    <w:rPr>
      <w:rFonts w:ascii="TH Sarabun New" w:eastAsiaTheme="majorEastAsia" w:hAnsi="TH Sarabun New" w:cstheme="majorBidi"/>
      <w:b/>
      <w:color w:val="000000" w:themeColor="text1"/>
      <w:sz w:val="32"/>
      <w:szCs w:val="33"/>
    </w:rPr>
  </w:style>
  <w:style w:type="paragraph" w:styleId="NoSpacing">
    <w:name w:val="No Spacing"/>
    <w:link w:val="NoSpacingChar"/>
    <w:uiPriority w:val="1"/>
    <w:qFormat/>
    <w:rsid w:val="000921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56CE"/>
  </w:style>
  <w:style w:type="table" w:styleId="TableGrid">
    <w:name w:val="Table Grid"/>
    <w:basedOn w:val="TableNormal"/>
    <w:uiPriority w:val="39"/>
    <w:qFormat/>
    <w:rsid w:val="000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1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14"/>
    <w:rPr>
      <w:lang w:val="en-GB"/>
    </w:rPr>
  </w:style>
  <w:style w:type="paragraph" w:styleId="ListParagraph">
    <w:name w:val="List Paragraph"/>
    <w:basedOn w:val="Normal"/>
    <w:uiPriority w:val="34"/>
    <w:qFormat/>
    <w:rsid w:val="00743FE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8B68D0"/>
  </w:style>
  <w:style w:type="character" w:customStyle="1" w:styleId="oypena">
    <w:name w:val="oypena"/>
    <w:basedOn w:val="DefaultParagraphFont"/>
    <w:rsid w:val="008B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2yFcWjeITCSX91xNxej+4K2XXA==">CgMxLjA4AHIhMU1VRGQ2VWR4bDN4dDN6cWxCVUhiQ3EtaTBncjQ4WER2</go:docsCustomData>
</go:gDocsCustomXmlDataStorage>
</file>

<file path=customXml/itemProps1.xml><?xml version="1.0" encoding="utf-8"?>
<ds:datastoreItem xmlns:ds="http://schemas.openxmlformats.org/officeDocument/2006/customXml" ds:itemID="{AB49568D-2275-4F9C-81DA-CE0E10553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ลำดวน คำแปง</cp:lastModifiedBy>
  <cp:revision>2</cp:revision>
  <cp:lastPrinted>2026-06-30T16:30:00Z</cp:lastPrinted>
  <dcterms:created xsi:type="dcterms:W3CDTF">2026-06-30T16:32:00Z</dcterms:created>
  <dcterms:modified xsi:type="dcterms:W3CDTF">2026-06-30T16:32:00Z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c504aa9d-90d8-4b5f-845e-b5d8ec75e6d4</vt:lpwstr>
  </property>
</Properties>
</file>