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B5AC" w14:textId="2B4BB650" w:rsidR="00C731DD" w:rsidRPr="005A2C33" w:rsidRDefault="00C731DD" w:rsidP="003B454C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5A2C33">
        <w:rPr>
          <w:rFonts w:ascii="TH Sarabun New" w:hAnsi="TH Sarabun New" w:cs="TH Sarabun New"/>
          <w:b/>
          <w:bCs/>
          <w:sz w:val="32"/>
          <w:szCs w:val="32"/>
          <w:cs/>
        </w:rPr>
        <w:t>การศึกษาการออกแบบโครงสร้างสะพานโดยใช้หลักการเรขาคณิต</w:t>
      </w:r>
      <w:proofErr w:type="spellStart"/>
      <w:r w:rsidRPr="005A2C33">
        <w:rPr>
          <w:rFonts w:ascii="TH Sarabun New" w:hAnsi="TH Sarabun New" w:cs="TH Sarabun New"/>
          <w:b/>
          <w:bCs/>
          <w:sz w:val="32"/>
          <w:szCs w:val="32"/>
          <w:cs/>
        </w:rPr>
        <w:t>แฟร็กทัล</w:t>
      </w:r>
      <w:proofErr w:type="spellEnd"/>
    </w:p>
    <w:bookmarkEnd w:id="0"/>
    <w:p w14:paraId="5DCACAAE" w14:textId="01D5AFB3" w:rsidR="003B454C" w:rsidRPr="005A2C33" w:rsidRDefault="003B454C" w:rsidP="003B454C">
      <w:pPr>
        <w:pStyle w:val="NoSpacing"/>
        <w:spacing w:after="160"/>
        <w:jc w:val="center"/>
        <w:rPr>
          <w:rFonts w:ascii="TH Sarabun New" w:hAnsi="TH Sarabun New" w:cs="TH Sarabun New"/>
          <w:color w:val="0000FF"/>
        </w:rPr>
      </w:pPr>
      <w:r w:rsidRPr="005A2C33">
        <w:rPr>
          <w:rFonts w:ascii="TH Sarabun New" w:hAnsi="TH Sarabun New" w:cs="TH Sarabun New"/>
          <w:b/>
          <w:bCs/>
          <w:sz w:val="32"/>
          <w:szCs w:val="32"/>
        </w:rPr>
        <w:t>Study on Bridge Structure Design Using Fractal Geometry Principles</w:t>
      </w:r>
    </w:p>
    <w:p w14:paraId="47EF8C55" w14:textId="3EBC38B8" w:rsidR="00AD0BC7" w:rsidRPr="005A2C33" w:rsidRDefault="00AD0BC7" w:rsidP="003B454C">
      <w:pPr>
        <w:pStyle w:val="NoSpacing"/>
        <w:spacing w:after="160"/>
        <w:jc w:val="center"/>
        <w:rPr>
          <w:rFonts w:ascii="TH Sarabun New" w:hAnsi="TH Sarabun New" w:cs="TH Sarabun New"/>
        </w:rPr>
      </w:pPr>
    </w:p>
    <w:p w14:paraId="5ADA52A2" w14:textId="181A5568" w:rsidR="00C731DD" w:rsidRPr="005A2C33" w:rsidRDefault="00C731DD" w:rsidP="00C731DD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28"/>
          <w:vertAlign w:val="superscript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ธนกฤต วิจิตตน</w:t>
      </w:r>
      <w:proofErr w:type="spellStart"/>
      <w:r w:rsidRPr="005A2C33">
        <w:rPr>
          <w:rFonts w:ascii="TH Sarabun New" w:hAnsi="TH Sarabun New" w:cs="TH Sarabun New"/>
          <w:b/>
          <w:bCs/>
          <w:sz w:val="28"/>
          <w:cs/>
        </w:rPr>
        <w:t>ัน</w:t>
      </w:r>
      <w:proofErr w:type="spellEnd"/>
      <w:r w:rsidRPr="005A2C33">
        <w:rPr>
          <w:rFonts w:ascii="TH Sarabun New" w:hAnsi="TH Sarabun New" w:cs="TH Sarabun New"/>
          <w:b/>
          <w:bCs/>
          <w:sz w:val="28"/>
          <w:cs/>
        </w:rPr>
        <w:t>ทากุล</w:t>
      </w:r>
      <w:r w:rsidRPr="005A2C33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5A2C33">
        <w:rPr>
          <w:rFonts w:ascii="TH Sarabun New" w:eastAsiaTheme="minorEastAsia" w:hAnsi="TH Sarabun New" w:cs="TH Sarabun New"/>
          <w:b/>
          <w:bCs/>
          <w:sz w:val="28"/>
          <w:lang w:eastAsia="ja-JP"/>
        </w:rPr>
        <w:t xml:space="preserve">, </w:t>
      </w:r>
      <w:r w:rsidRPr="005A2C33">
        <w:rPr>
          <w:rFonts w:ascii="TH Sarabun New" w:hAnsi="TH Sarabun New" w:cs="TH Sarabun New"/>
          <w:b/>
          <w:bCs/>
          <w:sz w:val="28"/>
          <w:cs/>
        </w:rPr>
        <w:t>นายปองพล เกิดศรี</w:t>
      </w:r>
      <w:r w:rsidRPr="005A2C33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5C29D79C" w14:textId="1F11F07A" w:rsidR="00A208A9" w:rsidRPr="005A2C33" w:rsidRDefault="00C731DD" w:rsidP="003B454C">
      <w:pPr>
        <w:spacing w:line="240" w:lineRule="auto"/>
        <w:contextualSpacing/>
        <w:jc w:val="center"/>
        <w:rPr>
          <w:rFonts w:ascii="TH Sarabun New" w:eastAsia="Malgun Gothic" w:hAnsi="TH Sarabun New" w:cs="TH Sarabun New"/>
          <w:b/>
          <w:bCs/>
          <w:sz w:val="28"/>
          <w:vertAlign w:val="superscript"/>
          <w:cs/>
          <w:lang w:eastAsia="ko-KR" w:bidi="he-IL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ญาณิดา แก้ววงษ์หิว</w:t>
      </w:r>
      <w:r w:rsidRPr="005A2C33">
        <w:rPr>
          <w:rFonts w:ascii="TH Sarabun New" w:eastAsia="Malgun Gothic" w:hAnsi="TH Sarabun New" w:cs="TH Sarabun New"/>
          <w:b/>
          <w:bCs/>
          <w:sz w:val="28"/>
          <w:vertAlign w:val="superscript"/>
          <w:lang w:eastAsia="ko-KR" w:bidi="he-IL"/>
        </w:rPr>
        <w:t>1</w:t>
      </w:r>
    </w:p>
    <w:p w14:paraId="617F382C" w14:textId="1016B2C0" w:rsidR="003B454C" w:rsidRPr="005A2C33" w:rsidRDefault="00833E61" w:rsidP="003B454C">
      <w:pPr>
        <w:spacing w:after="0" w:line="240" w:lineRule="auto"/>
        <w:rPr>
          <w:rFonts w:ascii="TH Sarabun New" w:hAnsi="TH Sarabun New" w:cs="TH Sarabun New"/>
          <w:i/>
          <w:iCs/>
          <w:sz w:val="24"/>
          <w:szCs w:val="24"/>
        </w:rPr>
      </w:pPr>
      <w:r w:rsidRPr="005A2C33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  <w:cs/>
        </w:rPr>
        <w:t>1โรงเรียนวิทยาศาสตร์จุฬาภรณราชวิทยาลัย พิษณุโลก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  <w:cs/>
        </w:rPr>
        <w:t>ตำบลมะขามสูง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  <w:cs/>
        </w:rPr>
        <w:t>จังหวัดพิษณุโลก 65000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3B454C" w:rsidRPr="005A2C3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ประเทศไทย </w:t>
      </w:r>
    </w:p>
    <w:p w14:paraId="418240D4" w14:textId="6FE323D6" w:rsidR="009B5C67" w:rsidRPr="005A2C33" w:rsidRDefault="003B454C" w:rsidP="003B454C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 w:rsidRPr="005A2C33">
        <w:rPr>
          <w:rFonts w:ascii="TH Sarabun New" w:hAnsi="TH Sarabun New" w:cs="TH Sarabun New"/>
          <w:i/>
          <w:iCs/>
          <w:sz w:val="24"/>
          <w:szCs w:val="24"/>
          <w:cs/>
        </w:rPr>
        <w:t>*</w:t>
      </w:r>
      <w:r w:rsidRPr="005A2C33">
        <w:rPr>
          <w:rFonts w:ascii="TH Sarabun New" w:hAnsi="TH Sarabun New" w:cs="TH Sarabun New"/>
          <w:i/>
          <w:iCs/>
          <w:sz w:val="24"/>
          <w:szCs w:val="24"/>
        </w:rPr>
        <w:t>E-mail: pongpon.ker@pccpl.ac.th</w:t>
      </w:r>
    </w:p>
    <w:p w14:paraId="72EDE2A2" w14:textId="1DEFBD0A" w:rsidR="009B5C67" w:rsidRPr="005A2C33" w:rsidRDefault="009B5C6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39BD6ADE" w14:textId="1133ECF8" w:rsidR="002F28D8" w:rsidRPr="005A2C33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A2C33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17A39AAB" w14:textId="502A9BED" w:rsidR="008A2CE5" w:rsidRPr="005A2C33" w:rsidRDefault="008A2CE5" w:rsidP="00EC1FC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>การออกแบบโครงสร้างสะพานในปัจจุบันมุ่งเน้นความสมดุลระหว่างความแข็งแรงและความประหยัดวัสดุ โครงงานนี้จึงมีวัตถุประสงค์เพื่อนำแนวคิดเรขาคณิต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sz w:val="28"/>
          <w:cs/>
        </w:rPr>
        <w:t xml:space="preserve">ซึ่งมีคุณสมบัติในการเติมเต็มพื้นที่และความซับซ้อนในตัวเองมาประยุกต์ใช้ในการออกแบบโครงสร้างสะพาน เพื่อศึกษาแลเปรียบเทียบประสิทธิภาพการรับแรงและการกระจายความเค้นเมื่อเทียบกับโครงสร้างสะพานมาตรฐาน โดยมุ่งหวังให้ได้แนวทางการออกแบบที่ช่วยเพิ่มความเสถียรของโครงสร้างภายใต้น้ำหนักบรรทุกที่ซับซ้อน เพื่อวิเคราะห์โครงสร้าง </w:t>
      </w:r>
      <w:r w:rsidRPr="005A2C33">
        <w:rPr>
          <w:rFonts w:ascii="TH Sarabun New" w:hAnsi="TH Sarabun New" w:cs="TH Sarabun New"/>
          <w:sz w:val="28"/>
        </w:rPr>
        <w:t>4</w:t>
      </w:r>
      <w:r w:rsidRPr="005A2C33">
        <w:rPr>
          <w:rFonts w:ascii="TH Sarabun New" w:hAnsi="TH Sarabun New" w:cs="TH Sarabun New"/>
          <w:sz w:val="28"/>
          <w:cs/>
        </w:rPr>
        <w:t xml:space="preserve"> รูปแบบ ได้แก่ โครงสร้างมาตรฐาน และโครงสร้าง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sz w:val="28"/>
          <w:cs/>
        </w:rPr>
        <w:t xml:space="preserve"> </w:t>
      </w:r>
      <w:r w:rsidRPr="005A2C33">
        <w:rPr>
          <w:rFonts w:ascii="TH Sarabun New" w:hAnsi="TH Sarabun New" w:cs="TH Sarabun New"/>
          <w:sz w:val="28"/>
        </w:rPr>
        <w:t>3</w:t>
      </w:r>
      <w:r w:rsidRPr="005A2C33">
        <w:rPr>
          <w:rFonts w:ascii="TH Sarabun New" w:hAnsi="TH Sarabun New" w:cs="TH Sarabun New"/>
          <w:sz w:val="28"/>
          <w:cs/>
        </w:rPr>
        <w:t xml:space="preserve"> รูปแบบ คือ </w:t>
      </w:r>
      <w:r w:rsidRPr="005A2C33">
        <w:rPr>
          <w:rFonts w:ascii="TH Sarabun New" w:hAnsi="TH Sarabun New" w:cs="TH Sarabun New"/>
          <w:sz w:val="28"/>
        </w:rPr>
        <w:t xml:space="preserve">Sierpinski Triangle Pinnate Leaf </w:t>
      </w:r>
      <w:r w:rsidRPr="005A2C33">
        <w:rPr>
          <w:rFonts w:ascii="TH Sarabun New" w:hAnsi="TH Sarabun New" w:cs="TH Sarabun New"/>
          <w:sz w:val="28"/>
          <w:cs/>
        </w:rPr>
        <w:t xml:space="preserve">และ </w:t>
      </w:r>
      <w:r w:rsidRPr="005A2C33">
        <w:rPr>
          <w:rFonts w:ascii="TH Sarabun New" w:hAnsi="TH Sarabun New" w:cs="TH Sarabun New"/>
          <w:sz w:val="28"/>
        </w:rPr>
        <w:t xml:space="preserve">Sierpinski Arrowhead </w:t>
      </w:r>
      <w:r w:rsidRPr="005A2C33">
        <w:rPr>
          <w:rFonts w:ascii="TH Sarabun New" w:hAnsi="TH Sarabun New" w:cs="TH Sarabun New"/>
          <w:sz w:val="28"/>
          <w:cs/>
        </w:rPr>
        <w:t>โดยสรุป การนำหลักการ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sz w:val="28"/>
          <w:cs/>
        </w:rPr>
        <w:t>มาประยุกต์ใช้ช่วยเปลี่ยนพฤติกรรมการรับแรงของสะพานจากการรวมศูนย์ความเค้นเป็นการกระจายแรงแบบกระจายตัว ซึ่งช่วยเพิ่มค่าความซ้ำซ้อนของโครงสร้าง ส่งผลให้โครงสร้างมีความปลอดภัยเพิ่มขึ้นและสามารถต้านทานการวิบัติในจุดใดจุดหนึ่งได้ดีกว่าโครงสร้างแบบเดิม งานวิจัยนี้จึงเป็นพื้นฐานสำคัญในการประยุกต์ใช้เรขาคณิตขั้นสูงในงานวิศวกรรมโยธาสมัยใหม่</w:t>
      </w:r>
    </w:p>
    <w:p w14:paraId="306A5114" w14:textId="379CDBA8" w:rsidR="00FC674D" w:rsidRPr="005A2C33" w:rsidRDefault="00FC674D" w:rsidP="008A2CE5">
      <w:pPr>
        <w:spacing w:before="240" w:line="240" w:lineRule="auto"/>
        <w:rPr>
          <w:rFonts w:ascii="TH Sarabun New" w:hAnsi="TH Sarabun New" w:cs="TH Sarabun New"/>
          <w:i/>
          <w:i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5A2C33">
        <w:rPr>
          <w:rFonts w:ascii="TH Sarabun New" w:hAnsi="TH Sarabun New" w:cs="TH Sarabun New"/>
          <w:sz w:val="28"/>
        </w:rPr>
        <w:t>:</w:t>
      </w:r>
      <w:r w:rsidRPr="005A2C33">
        <w:rPr>
          <w:rFonts w:ascii="TH Sarabun New" w:hAnsi="TH Sarabun New" w:cs="TH Sarabun New"/>
          <w:sz w:val="28"/>
          <w:cs/>
        </w:rPr>
        <w:t xml:space="preserve"> </w:t>
      </w:r>
      <w:r w:rsidR="00C731DD" w:rsidRPr="005A2C33">
        <w:rPr>
          <w:rFonts w:ascii="TH Sarabun New" w:hAnsi="TH Sarabun New" w:cs="TH Sarabun New"/>
          <w:sz w:val="28"/>
          <w:cs/>
        </w:rPr>
        <w:t>เรขาคณิต</w:t>
      </w:r>
      <w:proofErr w:type="spellStart"/>
      <w:r w:rsidR="00C731DD"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</w:p>
    <w:p w14:paraId="6FDA00F9" w14:textId="77777777" w:rsidR="00361F4B" w:rsidRPr="005A2C33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5A2C33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15A9C22C" w:rsidR="0098175B" w:rsidRPr="005A2C33" w:rsidRDefault="00361F4B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1A67C8AD" w14:textId="77777777" w:rsidR="00E4537A" w:rsidRPr="005A2C33" w:rsidRDefault="004054CC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>ในปัจจุบันวิศวกรรมโครงสร้างมุ่งเน้นการสร้างนวัตกรรมที่สามารถรับแรงได้มหาศาลภายใต้การใช้ทรัพยากรที่จำกัด โครงสร้างสะพานแบบท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รัส</w:t>
      </w:r>
      <w:proofErr w:type="spellEnd"/>
      <w:r w:rsidRPr="005A2C33">
        <w:rPr>
          <w:rFonts w:ascii="TH Sarabun New" w:hAnsi="TH Sarabun New" w:cs="TH Sarabun New"/>
          <w:sz w:val="28"/>
          <w:cs/>
        </w:rPr>
        <w:t xml:space="preserve"> (</w:t>
      </w:r>
      <w:r w:rsidRPr="005A2C33">
        <w:rPr>
          <w:rFonts w:ascii="TH Sarabun New" w:hAnsi="TH Sarabun New" w:cs="TH Sarabun New"/>
          <w:sz w:val="28"/>
        </w:rPr>
        <w:t xml:space="preserve">Truss Bridge) </w:t>
      </w:r>
      <w:r w:rsidRPr="005A2C33">
        <w:rPr>
          <w:rFonts w:ascii="TH Sarabun New" w:hAnsi="TH Sarabun New" w:cs="TH Sarabun New"/>
          <w:sz w:val="28"/>
          <w:cs/>
        </w:rPr>
        <w:t>เป็นรูปแบบที่นิยม แต่ยังมีข้อจำกัดเรื่องการกระจุกตัวของความเค้น (</w:t>
      </w:r>
      <w:r w:rsidRPr="005A2C33">
        <w:rPr>
          <w:rFonts w:ascii="TH Sarabun New" w:hAnsi="TH Sarabun New" w:cs="TH Sarabun New"/>
          <w:sz w:val="28"/>
        </w:rPr>
        <w:t xml:space="preserve">Stress Concentration) </w:t>
      </w:r>
      <w:r w:rsidRPr="005A2C33">
        <w:rPr>
          <w:rFonts w:ascii="TH Sarabun New" w:hAnsi="TH Sarabun New" w:cs="TH Sarabun New"/>
          <w:sz w:val="28"/>
          <w:cs/>
        </w:rPr>
        <w:t>ที่จุดต่อหลัก เรขาคณิต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sz w:val="28"/>
          <w:cs/>
        </w:rPr>
        <w:t xml:space="preserve"> (</w:t>
      </w:r>
      <w:r w:rsidRPr="005A2C33">
        <w:rPr>
          <w:rFonts w:ascii="TH Sarabun New" w:hAnsi="TH Sarabun New" w:cs="TH Sarabun New"/>
          <w:sz w:val="28"/>
        </w:rPr>
        <w:t xml:space="preserve">Fractal Geometry) </w:t>
      </w:r>
      <w:r w:rsidRPr="005A2C33">
        <w:rPr>
          <w:rFonts w:ascii="TH Sarabun New" w:hAnsi="TH Sarabun New" w:cs="TH Sarabun New"/>
          <w:sz w:val="28"/>
          <w:cs/>
        </w:rPr>
        <w:t>ซึ่งมีลักษณะเด่นคือความคล้ายตนเอง (</w:t>
      </w:r>
      <w:r w:rsidRPr="005A2C33">
        <w:rPr>
          <w:rFonts w:ascii="TH Sarabun New" w:hAnsi="TH Sarabun New" w:cs="TH Sarabun New"/>
          <w:sz w:val="28"/>
        </w:rPr>
        <w:t xml:space="preserve">Self-similarity) </w:t>
      </w:r>
      <w:r w:rsidRPr="005A2C33">
        <w:rPr>
          <w:rFonts w:ascii="TH Sarabun New" w:hAnsi="TH Sarabun New" w:cs="TH Sarabun New"/>
          <w:sz w:val="28"/>
          <w:cs/>
        </w:rPr>
        <w:t>และความซับซ้อนของพื้นที่ผิวต่อปริมาตร จึงถูกนำมาเป็นแนวคิดในการแก้ปัญหานี้ โดย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sz w:val="28"/>
          <w:cs/>
        </w:rPr>
        <w:t>ช่วยให้โครงสร้างสามารถแบ่งย่อยภาระบรรทุกหลักให้กลายเป็นภาระบรรทุกย่อยกระจายไปตาม "กิ่งก้าน" ของโครงสร้าง งานวิจัยนี้จึงมุ่งเน้นการประยุกต์ใช้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sz w:val="28"/>
          <w:cs/>
        </w:rPr>
        <w:t xml:space="preserve"> </w:t>
      </w:r>
      <w:r w:rsidRPr="005A2C33">
        <w:rPr>
          <w:rFonts w:ascii="TH Sarabun New" w:hAnsi="TH Sarabun New" w:cs="TH Sarabun New"/>
          <w:sz w:val="28"/>
        </w:rPr>
        <w:t>3</w:t>
      </w:r>
      <w:r w:rsidRPr="005A2C33">
        <w:rPr>
          <w:rFonts w:ascii="TH Sarabun New" w:hAnsi="TH Sarabun New" w:cs="TH Sarabun New"/>
          <w:sz w:val="28"/>
          <w:cs/>
        </w:rPr>
        <w:t xml:space="preserve"> รูปแบบหลัก </w:t>
      </w:r>
    </w:p>
    <w:p w14:paraId="545606FD" w14:textId="4AC59EBE" w:rsidR="004054CC" w:rsidRPr="005A2C33" w:rsidRDefault="004054CC" w:rsidP="00E4537A">
      <w:pPr>
        <w:spacing w:after="0" w:line="240" w:lineRule="auto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>เพื่อวิเคราะห์เปรียบเทียบเชิงลึกว่าการออกแบบเชิงเรขาคณิตขั้นสูงสามารถเพิ่มขีดความสามารถในการรับแรงได้จริงหรือไม่</w:t>
      </w:r>
    </w:p>
    <w:p w14:paraId="64DB8A9B" w14:textId="77777777" w:rsidR="00E4537A" w:rsidRPr="005A2C33" w:rsidRDefault="00E4537A" w:rsidP="004054CC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3DDA50D6" w14:textId="04CAA55C" w:rsidR="0098175B" w:rsidRPr="005A2C33" w:rsidRDefault="00361F4B" w:rsidP="00E4537A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5A2C33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B4E9776" w14:textId="77777777" w:rsidR="00E4537A" w:rsidRPr="005A2C33" w:rsidRDefault="00E4537A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การดำเนินงานวิจัยใช้กระบวนการวิเคราะห์ทางคอมพิวเตอร์และซอฟต์แวร์สำหรับการออกแบบโครงสร้าง </w:t>
      </w:r>
      <w:r w:rsidRPr="005A2C33">
        <w:rPr>
          <w:rFonts w:ascii="TH Sarabun New" w:hAnsi="TH Sarabun New" w:cs="TH Sarabun New"/>
          <w:sz w:val="28"/>
        </w:rPr>
        <w:t>AutoCAD, Autodesk Structural Bridge Design 2026</w:t>
      </w:r>
    </w:p>
    <w:p w14:paraId="31153BEC" w14:textId="15C27390" w:rsidR="00E4537A" w:rsidRPr="005A2C33" w:rsidRDefault="00E4537A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</w:rPr>
        <w:t>1</w:t>
      </w:r>
      <w:r w:rsidR="00AE0176" w:rsidRPr="005A2C33">
        <w:rPr>
          <w:rFonts w:ascii="TH Sarabun New" w:hAnsi="TH Sarabun New" w:cs="TH Sarabun New"/>
          <w:b/>
          <w:bCs/>
          <w:sz w:val="28"/>
        </w:rPr>
        <w:t>.</w:t>
      </w:r>
      <w:r w:rsidR="000D76CC" w:rsidRPr="005A2C33">
        <w:rPr>
          <w:rFonts w:ascii="TH Sarabun New" w:hAnsi="TH Sarabun New" w:cs="TH Sarabun New"/>
          <w:b/>
          <w:bCs/>
          <w:sz w:val="28"/>
        </w:rPr>
        <w:t xml:space="preserve"> </w:t>
      </w:r>
      <w:r w:rsidRPr="005A2C33">
        <w:rPr>
          <w:rFonts w:ascii="TH Sarabun New" w:hAnsi="TH Sarabun New" w:cs="TH Sarabun New"/>
          <w:b/>
          <w:bCs/>
          <w:sz w:val="28"/>
          <w:cs/>
        </w:rPr>
        <w:t xml:space="preserve">การกำหนดพารามิเตอร์ฐาน </w:t>
      </w:r>
    </w:p>
    <w:p w14:paraId="16A88D1A" w14:textId="29EBE83D" w:rsidR="00E4537A" w:rsidRPr="005A2C33" w:rsidRDefault="00E4537A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กำหนดช่วงความยาวสะพาน </w:t>
      </w:r>
      <w:r w:rsidRPr="005A2C33">
        <w:rPr>
          <w:rFonts w:ascii="TH Sarabun New" w:hAnsi="TH Sarabun New" w:cs="TH Sarabun New"/>
          <w:sz w:val="28"/>
        </w:rPr>
        <w:t>30</w:t>
      </w:r>
      <w:r w:rsidRPr="005A2C33">
        <w:rPr>
          <w:rFonts w:ascii="TH Sarabun New" w:hAnsi="TH Sarabun New" w:cs="TH Sarabun New"/>
          <w:sz w:val="28"/>
          <w:cs/>
        </w:rPr>
        <w:t xml:space="preserve"> เมตร หน้าตัดเหล็ก </w:t>
      </w:r>
      <w:r w:rsidRPr="005A2C33">
        <w:rPr>
          <w:rFonts w:ascii="TH Sarabun New" w:hAnsi="TH Sarabun New" w:cs="TH Sarabun New"/>
          <w:sz w:val="28"/>
        </w:rPr>
        <w:t xml:space="preserve">Composite </w:t>
      </w:r>
      <w:r w:rsidRPr="005A2C33">
        <w:rPr>
          <w:rFonts w:ascii="TH Sarabun New" w:hAnsi="TH Sarabun New" w:cs="TH Sarabun New"/>
          <w:sz w:val="28"/>
          <w:cs/>
        </w:rPr>
        <w:t xml:space="preserve">ตามมาตรฐาน </w:t>
      </w:r>
      <w:r w:rsidRPr="005A2C33">
        <w:rPr>
          <w:rFonts w:ascii="TH Sarabun New" w:hAnsi="TH Sarabun New" w:cs="TH Sarabun New"/>
          <w:sz w:val="28"/>
        </w:rPr>
        <w:t>BS 5400</w:t>
      </w:r>
      <w:r w:rsidRPr="005A2C33">
        <w:rPr>
          <w:rFonts w:ascii="TH Sarabun New" w:hAnsi="TH Sarabun New" w:cs="TH Sarabun New"/>
          <w:sz w:val="28"/>
          <w:cs/>
        </w:rPr>
        <w:t xml:space="preserve"> ที่มีค่า </w:t>
      </w:r>
      <w:r w:rsidRPr="005A2C33">
        <w:rPr>
          <w:rFonts w:ascii="TH Sarabun New" w:hAnsi="TH Sarabun New" w:cs="TH Sarabun New"/>
          <w:sz w:val="28"/>
        </w:rPr>
        <w:t xml:space="preserve">Section Modulus (S) </w:t>
      </w:r>
      <w:r w:rsidRPr="005A2C33">
        <w:rPr>
          <w:rFonts w:ascii="TH Sarabun New" w:hAnsi="TH Sarabun New" w:cs="TH Sarabun New"/>
          <w:sz w:val="28"/>
          <w:cs/>
        </w:rPr>
        <w:t xml:space="preserve">เท่ากับ </w:t>
      </w:r>
      <w:r w:rsidRPr="005A2C33">
        <w:rPr>
          <w:rFonts w:ascii="TH Sarabun New" w:hAnsi="TH Sarabun New" w:cs="TH Sarabun New"/>
          <w:sz w:val="28"/>
        </w:rPr>
        <w:t>0.003588 m3</w:t>
      </w:r>
    </w:p>
    <w:p w14:paraId="5B39D30B" w14:textId="68EB71E4" w:rsidR="00E4537A" w:rsidRPr="005A2C33" w:rsidRDefault="00E4537A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</w:rPr>
        <w:t>2</w:t>
      </w:r>
      <w:r w:rsidR="00AE0176" w:rsidRPr="005A2C33">
        <w:rPr>
          <w:rFonts w:ascii="TH Sarabun New" w:hAnsi="TH Sarabun New" w:cs="TH Sarabun New"/>
          <w:b/>
          <w:bCs/>
          <w:sz w:val="28"/>
        </w:rPr>
        <w:t>.</w:t>
      </w:r>
      <w:r w:rsidRPr="005A2C33">
        <w:rPr>
          <w:rFonts w:ascii="TH Sarabun New" w:hAnsi="TH Sarabun New" w:cs="TH Sarabun New"/>
          <w:b/>
          <w:bCs/>
          <w:sz w:val="28"/>
        </w:rPr>
        <w:t xml:space="preserve"> </w:t>
      </w:r>
      <w:r w:rsidRPr="005A2C33">
        <w:rPr>
          <w:rFonts w:ascii="TH Sarabun New" w:hAnsi="TH Sarabun New" w:cs="TH Sarabun New"/>
          <w:b/>
          <w:bCs/>
          <w:sz w:val="28"/>
          <w:cs/>
        </w:rPr>
        <w:t>การออกแบบโมเดล</w:t>
      </w:r>
      <w:proofErr w:type="spellStart"/>
      <w:r w:rsidRPr="005A2C33">
        <w:rPr>
          <w:rFonts w:ascii="TH Sarabun New" w:hAnsi="TH Sarabun New" w:cs="TH Sarabun New"/>
          <w:b/>
          <w:bCs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b/>
          <w:bCs/>
          <w:sz w:val="28"/>
          <w:cs/>
        </w:rPr>
        <w:t xml:space="preserve"> </w:t>
      </w:r>
    </w:p>
    <w:p w14:paraId="54623A77" w14:textId="77777777" w:rsidR="00E4537A" w:rsidRPr="005A2C33" w:rsidRDefault="00E4537A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</w:rPr>
        <w:t xml:space="preserve">Sierpinski Triangle </w:t>
      </w:r>
      <w:r w:rsidRPr="005A2C33">
        <w:rPr>
          <w:rFonts w:ascii="TH Sarabun New" w:hAnsi="TH Sarabun New" w:cs="TH Sarabun New"/>
          <w:sz w:val="28"/>
          <w:cs/>
        </w:rPr>
        <w:t>ประยุกต์ใช้การแบ่งย่อยสามเหลี่ยมซ้อนทับกันเพื่อเพิ่มจุดรองรับแรงดัด</w:t>
      </w:r>
    </w:p>
    <w:p w14:paraId="5769CF88" w14:textId="77777777" w:rsidR="00E4537A" w:rsidRPr="005A2C33" w:rsidRDefault="00E4537A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</w:rPr>
        <w:lastRenderedPageBreak/>
        <w:t xml:space="preserve">Pinnate Leaf </w:t>
      </w:r>
      <w:proofErr w:type="gramStart"/>
      <w:r w:rsidRPr="005A2C33">
        <w:rPr>
          <w:rFonts w:ascii="TH Sarabun New" w:hAnsi="TH Sarabun New" w:cs="TH Sarabun New"/>
          <w:sz w:val="28"/>
          <w:cs/>
        </w:rPr>
        <w:t>ออกแบบตามลักษณะเส้นใบไม้เพื่อศึกษาการกระจายแรงแบบกิ่งก้าน</w:t>
      </w:r>
      <w:proofErr w:type="gramEnd"/>
    </w:p>
    <w:p w14:paraId="1D28DD7F" w14:textId="14EB42E8" w:rsidR="00823156" w:rsidRPr="005A2C33" w:rsidRDefault="00E4537A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</w:rPr>
        <w:t>Sierpinski Arrowhead</w:t>
      </w:r>
      <w:r w:rsidRPr="005A2C33">
        <w:rPr>
          <w:rFonts w:ascii="TH Sarabun New" w:hAnsi="TH Sarabun New" w:cs="TH Sarabun New"/>
          <w:sz w:val="28"/>
        </w:rPr>
        <w:t xml:space="preserve"> </w:t>
      </w:r>
      <w:r w:rsidRPr="005A2C33">
        <w:rPr>
          <w:rFonts w:ascii="TH Sarabun New" w:hAnsi="TH Sarabun New" w:cs="TH Sarabun New"/>
          <w:sz w:val="28"/>
          <w:cs/>
        </w:rPr>
        <w:t>ออกแบบเป็นรูปฐานลูกศร เน้นการส่งถ่ายแรงในแนวราบ</w:t>
      </w:r>
    </w:p>
    <w:p w14:paraId="43963043" w14:textId="47E8FB83" w:rsidR="00E4537A" w:rsidRPr="005A2C33" w:rsidRDefault="00E4537A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</w:rPr>
        <w:t xml:space="preserve">3.1 </w:t>
      </w:r>
      <w:r w:rsidRPr="005A2C33">
        <w:rPr>
          <w:rFonts w:ascii="TH Sarabun New" w:hAnsi="TH Sarabun New" w:cs="TH Sarabun New"/>
          <w:b/>
          <w:bCs/>
          <w:sz w:val="28"/>
          <w:cs/>
        </w:rPr>
        <w:t>การตั้งค่าภาระบรรทุก</w:t>
      </w:r>
    </w:p>
    <w:p w14:paraId="73C64C4F" w14:textId="77777777" w:rsidR="00E4537A" w:rsidRPr="005A2C33" w:rsidRDefault="00E4537A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จำลองสถานการณ์จริง </w:t>
      </w:r>
      <w:r w:rsidRPr="005A2C33">
        <w:rPr>
          <w:rFonts w:ascii="TH Sarabun New" w:hAnsi="TH Sarabun New" w:cs="TH Sarabun New"/>
          <w:sz w:val="28"/>
        </w:rPr>
        <w:t>6</w:t>
      </w:r>
      <w:r w:rsidRPr="005A2C33">
        <w:rPr>
          <w:rFonts w:ascii="TH Sarabun New" w:hAnsi="TH Sarabun New" w:cs="TH Sarabun New"/>
          <w:sz w:val="28"/>
          <w:cs/>
        </w:rPr>
        <w:t xml:space="preserve"> กรณี (</w:t>
      </w:r>
      <w:r w:rsidRPr="005A2C33">
        <w:rPr>
          <w:rFonts w:ascii="TH Sarabun New" w:hAnsi="TH Sarabun New" w:cs="TH Sarabun New"/>
          <w:sz w:val="28"/>
        </w:rPr>
        <w:t xml:space="preserve">L1-L6) </w:t>
      </w:r>
      <w:r w:rsidRPr="005A2C33">
        <w:rPr>
          <w:rFonts w:ascii="TH Sarabun New" w:hAnsi="TH Sarabun New" w:cs="TH Sarabun New"/>
          <w:sz w:val="28"/>
          <w:cs/>
        </w:rPr>
        <w:t xml:space="preserve">รวมถึงกรณีวิกฤตที่สุดคือ </w:t>
      </w:r>
      <w:r w:rsidRPr="005A2C33">
        <w:rPr>
          <w:rFonts w:ascii="TH Sarabun New" w:hAnsi="TH Sarabun New" w:cs="TH Sarabun New"/>
          <w:sz w:val="28"/>
        </w:rPr>
        <w:t xml:space="preserve">L4 (Concrete Full DL) </w:t>
      </w:r>
      <w:r w:rsidRPr="005A2C33">
        <w:rPr>
          <w:rFonts w:ascii="TH Sarabun New" w:hAnsi="TH Sarabun New" w:cs="TH Sarabun New"/>
          <w:sz w:val="28"/>
          <w:cs/>
        </w:rPr>
        <w:t xml:space="preserve">และ </w:t>
      </w:r>
      <w:r w:rsidRPr="005A2C33">
        <w:rPr>
          <w:rFonts w:ascii="TH Sarabun New" w:hAnsi="TH Sarabun New" w:cs="TH Sarabun New"/>
          <w:sz w:val="28"/>
        </w:rPr>
        <w:t>L6 (30HB Live Load)</w:t>
      </w:r>
    </w:p>
    <w:p w14:paraId="196A67F7" w14:textId="042032DF" w:rsidR="00E4537A" w:rsidRPr="005A2C33" w:rsidRDefault="00E4537A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</w:rPr>
        <w:t xml:space="preserve">3.2 </w:t>
      </w:r>
      <w:r w:rsidRPr="005A2C33">
        <w:rPr>
          <w:rFonts w:ascii="TH Sarabun New" w:hAnsi="TH Sarabun New" w:cs="TH Sarabun New"/>
          <w:b/>
          <w:bCs/>
          <w:sz w:val="28"/>
          <w:cs/>
        </w:rPr>
        <w:t>การคำนวณและประมวลผล</w:t>
      </w:r>
    </w:p>
    <w:p w14:paraId="03F5B439" w14:textId="5434B898" w:rsidR="00E4537A" w:rsidRPr="005A2C33" w:rsidRDefault="00E4537A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วิเคราะห์หาค่า </w:t>
      </w:r>
      <w:r w:rsidRPr="005A2C33">
        <w:rPr>
          <w:rFonts w:ascii="TH Sarabun New" w:hAnsi="TH Sarabun New" w:cs="TH Sarabun New"/>
          <w:sz w:val="28"/>
        </w:rPr>
        <w:t xml:space="preserve">Reaction Moment (M) </w:t>
      </w:r>
      <w:r w:rsidRPr="005A2C33">
        <w:rPr>
          <w:rFonts w:ascii="TH Sarabun New" w:hAnsi="TH Sarabun New" w:cs="TH Sarabun New"/>
          <w:sz w:val="28"/>
          <w:cs/>
        </w:rPr>
        <w:t xml:space="preserve">และ </w:t>
      </w:r>
      <w:r w:rsidRPr="005A2C33">
        <w:rPr>
          <w:rFonts w:ascii="TH Sarabun New" w:hAnsi="TH Sarabun New" w:cs="TH Sarabun New"/>
          <w:sz w:val="28"/>
        </w:rPr>
        <w:t>Von Mises Stress (</w:t>
      </w:r>
      <w:r w:rsidRPr="005A2C33">
        <w:rPr>
          <w:rFonts w:ascii="Calibri" w:hAnsi="Calibri" w:cs="Calibri"/>
          <w:sz w:val="28"/>
        </w:rPr>
        <w:t>σ</w:t>
      </w:r>
      <w:r w:rsidRPr="005A2C33">
        <w:rPr>
          <w:rFonts w:ascii="TH Sarabun New" w:hAnsi="TH Sarabun New" w:cs="TH Sarabun New"/>
          <w:sz w:val="28"/>
        </w:rPr>
        <w:t xml:space="preserve">) </w:t>
      </w:r>
      <w:r w:rsidRPr="005A2C33">
        <w:rPr>
          <w:rFonts w:ascii="TH Sarabun New" w:hAnsi="TH Sarabun New" w:cs="TH Sarabun New"/>
          <w:sz w:val="28"/>
          <w:cs/>
        </w:rPr>
        <w:t xml:space="preserve">จากผลลัพธ์ในไฟล์ </w:t>
      </w:r>
      <w:r w:rsidRPr="005A2C33">
        <w:rPr>
          <w:rFonts w:ascii="TH Sarabun New" w:hAnsi="TH Sarabun New" w:cs="TH Sarabun New"/>
          <w:sz w:val="28"/>
        </w:rPr>
        <w:t xml:space="preserve">Output </w:t>
      </w:r>
      <w:r w:rsidRPr="005A2C33">
        <w:rPr>
          <w:rFonts w:ascii="TH Sarabun New" w:hAnsi="TH Sarabun New" w:cs="TH Sarabun New"/>
          <w:sz w:val="28"/>
          <w:cs/>
        </w:rPr>
        <w:t xml:space="preserve">ของโปรแกรม และนำมาคำนวณตรวจสอบด้วยสูตรทางกลศาสตร์ </w:t>
      </w:r>
      <w:r w:rsidRPr="005A2C33">
        <w:rPr>
          <w:rFonts w:ascii="Calibri" w:hAnsi="Calibri" w:cs="Calibri"/>
          <w:sz w:val="28"/>
        </w:rPr>
        <w:t>σ</w:t>
      </w:r>
      <w:r w:rsidRPr="005A2C33">
        <w:rPr>
          <w:rFonts w:ascii="TH Sarabun New" w:hAnsi="TH Sarabun New" w:cs="TH Sarabun New"/>
          <w:sz w:val="28"/>
        </w:rPr>
        <w:t xml:space="preserve"> = M/S</w:t>
      </w:r>
    </w:p>
    <w:p w14:paraId="7CF67719" w14:textId="77777777" w:rsidR="00E4537A" w:rsidRPr="005A2C33" w:rsidRDefault="00E4537A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CDC375F" w14:textId="6B91AC46" w:rsidR="0098175B" w:rsidRPr="005A2C33" w:rsidRDefault="00361F4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5A2C33">
        <w:rPr>
          <w:rFonts w:ascii="TH Sarabun New" w:hAnsi="TH Sarabun New" w:cs="TH Sarabun New"/>
          <w:sz w:val="28"/>
        </w:rPr>
        <w:t xml:space="preserve"> </w:t>
      </w:r>
    </w:p>
    <w:p w14:paraId="283DEF37" w14:textId="77777777" w:rsidR="000D76CC" w:rsidRPr="005A2C33" w:rsidRDefault="00135079" w:rsidP="000D76CC">
      <w:pPr>
        <w:spacing w:line="240" w:lineRule="auto"/>
        <w:contextualSpacing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5A2C33">
        <w:rPr>
          <w:rFonts w:ascii="TH Sarabun New" w:hAnsi="TH Sarabun New" w:cs="TH Sarabun New"/>
          <w:b/>
          <w:bCs/>
          <w:sz w:val="28"/>
        </w:rPr>
        <w:t>1</w:t>
      </w:r>
      <w:r w:rsidRPr="005A2C33">
        <w:rPr>
          <w:rFonts w:ascii="TH Sarabun New" w:hAnsi="TH Sarabun New" w:cs="TH Sarabun New"/>
          <w:sz w:val="28"/>
          <w:cs/>
        </w:rPr>
        <w:t xml:space="preserve"> </w:t>
      </w:r>
      <w:r w:rsidR="000D76CC" w:rsidRPr="005A2C33">
        <w:rPr>
          <w:rFonts w:ascii="TH Sarabun New" w:hAnsi="TH Sarabun New" w:cs="TH Sarabun New"/>
          <w:sz w:val="28"/>
          <w:cs/>
        </w:rPr>
        <w:t>การเปรียบเทียบค่าทางสถิติและประสิทธิภาพเชิงโครงสร้างภายใต้สภาวะวิกฤต</w:t>
      </w:r>
    </w:p>
    <w:p w14:paraId="1363A051" w14:textId="6B0ECBA6" w:rsidR="00282096" w:rsidRPr="005A2C33" w:rsidRDefault="00282096" w:rsidP="000D76CC">
      <w:pPr>
        <w:spacing w:after="0" w:line="240" w:lineRule="auto"/>
        <w:rPr>
          <w:rFonts w:ascii="TH Sarabun New" w:hAnsi="TH Sarabun New" w:cs="TH Sarabun New"/>
          <w:sz w:val="28"/>
        </w:rPr>
      </w:pPr>
    </w:p>
    <w:tbl>
      <w:tblPr>
        <w:tblW w:w="39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51"/>
        <w:gridCol w:w="608"/>
        <w:gridCol w:w="874"/>
        <w:gridCol w:w="899"/>
      </w:tblGrid>
      <w:tr w:rsidR="000D76CC" w:rsidRPr="005A2C33" w14:paraId="31911399" w14:textId="77777777" w:rsidTr="00E2456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13445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  <w:cs/>
              </w:rPr>
              <w:t>รูปแบบโครงสร้าง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F35BA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Max Y-Moment (</w:t>
            </w:r>
            <w:proofErr w:type="spellStart"/>
            <w:r w:rsidRPr="005A2C33">
              <w:rPr>
                <w:rFonts w:ascii="TH Sarabun New" w:hAnsi="TH Sarabun New" w:cs="TH Sarabun New"/>
                <w:sz w:val="28"/>
              </w:rPr>
              <w:t>kN</w:t>
            </w:r>
            <w:r w:rsidRPr="005A2C33">
              <w:rPr>
                <w:rFonts w:ascii="Cambria Math" w:hAnsi="Cambria Math" w:cs="Cambria Math"/>
                <w:sz w:val="28"/>
              </w:rPr>
              <w:t>⋅</w:t>
            </w:r>
            <w:r w:rsidRPr="005A2C33">
              <w:rPr>
                <w:rFonts w:ascii="TH Sarabun New" w:hAnsi="TH Sarabun New" w:cs="TH Sarabun New"/>
                <w:sz w:val="28"/>
              </w:rPr>
              <w:t>m</w:t>
            </w:r>
            <w:proofErr w:type="spellEnd"/>
            <w:r w:rsidRPr="005A2C33">
              <w:rPr>
                <w:rFonts w:ascii="TH Sarabun New" w:hAnsi="TH Sarabun New" w:cs="TH Sarabun New"/>
                <w:sz w:val="28"/>
              </w:rPr>
              <w:t>)</w:t>
            </w:r>
          </w:p>
        </w:tc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CE14E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Stress (</w:t>
            </w:r>
            <w:r w:rsidRPr="005A2C33">
              <w:rPr>
                <w:rFonts w:ascii="Calibri" w:hAnsi="Calibri" w:cs="Calibri"/>
                <w:sz w:val="28"/>
              </w:rPr>
              <w:t>σ</w:t>
            </w:r>
            <w:r w:rsidRPr="005A2C33">
              <w:rPr>
                <w:rFonts w:ascii="TH Sarabun New" w:hAnsi="TH Sarabun New" w:cs="TH Sarabun New"/>
                <w:sz w:val="28"/>
              </w:rPr>
              <w:t>)</w:t>
            </w:r>
          </w:p>
        </w:tc>
        <w:tc>
          <w:tcPr>
            <w:tcW w:w="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C6B24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  <w:cs/>
              </w:rPr>
              <w:t>ผลกระทบ (</w:t>
            </w:r>
            <w:proofErr w:type="spellStart"/>
            <w:r w:rsidRPr="005A2C33">
              <w:rPr>
                <w:rFonts w:ascii="Calibri" w:hAnsi="Calibri" w:cs="Calibri"/>
                <w:sz w:val="28"/>
              </w:rPr>
              <w:t>Δσ</w:t>
            </w:r>
            <w:proofErr w:type="spellEnd"/>
            <w:r w:rsidRPr="005A2C33">
              <w:rPr>
                <w:rFonts w:ascii="TH Sarabun New" w:hAnsi="TH Sarabun New" w:cs="TH Sarabun New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2271D06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  <w:cs/>
              </w:rPr>
              <w:t>จำนวนชิ้นส่วน (</w:t>
            </w:r>
            <w:r w:rsidRPr="005A2C33">
              <w:rPr>
                <w:rFonts w:ascii="TH Sarabun New" w:hAnsi="TH Sarabun New" w:cs="TH Sarabun New"/>
                <w:sz w:val="28"/>
              </w:rPr>
              <w:t>Members)</w:t>
            </w:r>
          </w:p>
        </w:tc>
      </w:tr>
      <w:tr w:rsidR="000D76CC" w:rsidRPr="005A2C33" w14:paraId="7C9425D1" w14:textId="77777777" w:rsidTr="00E2456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992B4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  <w:cs/>
              </w:rPr>
              <w:t>ควบคุม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DBDC2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55.48</w:t>
            </w:r>
          </w:p>
        </w:tc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5A86D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15.46 MPa</w:t>
            </w:r>
          </w:p>
        </w:tc>
        <w:tc>
          <w:tcPr>
            <w:tcW w:w="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B1544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  <w:cs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BD055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494</w:t>
            </w:r>
          </w:p>
        </w:tc>
      </w:tr>
      <w:tr w:rsidR="000D76CC" w:rsidRPr="005A2C33" w14:paraId="3BA0FD19" w14:textId="77777777" w:rsidTr="00E2456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BB411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Triangle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7D4CE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53.66</w:t>
            </w:r>
          </w:p>
        </w:tc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BBA80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14.96 MPa</w:t>
            </w:r>
          </w:p>
        </w:tc>
        <w:tc>
          <w:tcPr>
            <w:tcW w:w="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EAE44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-3.2%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06AE1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1,272</w:t>
            </w:r>
          </w:p>
        </w:tc>
      </w:tr>
      <w:tr w:rsidR="000D76CC" w:rsidRPr="005A2C33" w14:paraId="3E090383" w14:textId="77777777" w:rsidTr="00E2456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A8D3D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Pinnate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918E0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56.33</w:t>
            </w:r>
          </w:p>
        </w:tc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C40AA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15.70 MPa</w:t>
            </w:r>
          </w:p>
        </w:tc>
        <w:tc>
          <w:tcPr>
            <w:tcW w:w="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973D3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 xml:space="preserve">+1.5%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D5D16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942</w:t>
            </w:r>
          </w:p>
        </w:tc>
      </w:tr>
      <w:tr w:rsidR="000D76CC" w:rsidRPr="005A2C33" w14:paraId="2D66C607" w14:textId="77777777" w:rsidTr="00E24566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88F5B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Arrow</w:t>
            </w:r>
          </w:p>
          <w:p w14:paraId="61007CEF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head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5C5CC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54.84</w:t>
            </w:r>
          </w:p>
        </w:tc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20F4E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15.28 MPa</w:t>
            </w:r>
          </w:p>
        </w:tc>
        <w:tc>
          <w:tcPr>
            <w:tcW w:w="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20844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-1.10%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3E5E2" w14:textId="77777777" w:rsidR="000D76CC" w:rsidRPr="005A2C33" w:rsidRDefault="000D76CC" w:rsidP="00E24566">
            <w:pPr>
              <w:spacing w:line="240" w:lineRule="auto"/>
              <w:contextualSpacing/>
              <w:rPr>
                <w:rFonts w:ascii="TH Sarabun New" w:hAnsi="TH Sarabun New" w:cs="TH Sarabun New"/>
                <w:sz w:val="28"/>
              </w:rPr>
            </w:pPr>
            <w:r w:rsidRPr="005A2C33">
              <w:rPr>
                <w:rFonts w:ascii="TH Sarabun New" w:hAnsi="TH Sarabun New" w:cs="TH Sarabun New"/>
                <w:sz w:val="28"/>
              </w:rPr>
              <w:t>954</w:t>
            </w:r>
          </w:p>
        </w:tc>
      </w:tr>
    </w:tbl>
    <w:p w14:paraId="315CE1A5" w14:textId="77777777" w:rsidR="00282096" w:rsidRPr="005A2C33" w:rsidRDefault="00282096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90109A9" w14:textId="77777777" w:rsidR="000D76CC" w:rsidRPr="005A2C33" w:rsidRDefault="000D76CC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ผลการทดลองชี้ให้เห็นว่าโครงสร้าง </w:t>
      </w:r>
      <w:r w:rsidRPr="005A2C33">
        <w:rPr>
          <w:rFonts w:ascii="TH Sarabun New" w:hAnsi="TH Sarabun New" w:cs="TH Sarabun New"/>
          <w:sz w:val="28"/>
        </w:rPr>
        <w:t xml:space="preserve">Sierpinski Triangle </w:t>
      </w:r>
      <w:r w:rsidRPr="005A2C33">
        <w:rPr>
          <w:rFonts w:ascii="TH Sarabun New" w:hAnsi="TH Sarabun New" w:cs="TH Sarabun New"/>
          <w:sz w:val="28"/>
          <w:cs/>
        </w:rPr>
        <w:t>ที่มีจำนวนจุดต่อและชิ้นส่วนมากที่สุด สามารถกระจายแรงได้ดีที่สุด พฤติกรรมนี้อธิบายได้ด้วย "ทฤษฎีการกระจายภาระ" เมื่อจำนวนชิ้นส่วนเพิ่มขึ้น แรงภายในคานหลักจะถูกแบ่งเบาไปยังชิ้นส่วนรองทำให้หน่วยแรงรวมที่กระทำต่อหน้าตัดหลักลดลงอย่างมีนัยสำคัญ</w:t>
      </w:r>
    </w:p>
    <w:p w14:paraId="7AF39CF5" w14:textId="77777777" w:rsidR="00AE0176" w:rsidRPr="005A2C33" w:rsidRDefault="000D76CC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โครงสร้างรูปแบบ </w:t>
      </w:r>
      <w:r w:rsidRPr="005A2C33">
        <w:rPr>
          <w:rFonts w:ascii="TH Sarabun New" w:hAnsi="TH Sarabun New" w:cs="TH Sarabun New"/>
          <w:sz w:val="28"/>
        </w:rPr>
        <w:t xml:space="preserve">Pinnate Leaf </w:t>
      </w:r>
      <w:r w:rsidRPr="005A2C33">
        <w:rPr>
          <w:rFonts w:ascii="TH Sarabun New" w:hAnsi="TH Sarabun New" w:cs="TH Sarabun New"/>
          <w:sz w:val="28"/>
          <w:cs/>
        </w:rPr>
        <w:t xml:space="preserve">ให้ผลลัพธ์ที่ด้อยกว่าค่าควบคุมร้อยละ </w:t>
      </w:r>
      <w:r w:rsidRPr="005A2C33">
        <w:rPr>
          <w:rFonts w:ascii="TH Sarabun New" w:hAnsi="TH Sarabun New" w:cs="TH Sarabun New"/>
          <w:sz w:val="28"/>
        </w:rPr>
        <w:t>1.5</w:t>
      </w:r>
      <w:r w:rsidRPr="005A2C33">
        <w:rPr>
          <w:rFonts w:ascii="TH Sarabun New" w:hAnsi="TH Sarabun New" w:cs="TH Sarabun New"/>
          <w:sz w:val="28"/>
          <w:cs/>
        </w:rPr>
        <w:t xml:space="preserve"> เนื่องจากการจัดวางแบบกิ่งก้านที่เลียนแบบธรรมชาติแม้จะช่วยเรื่องการเติมเต็มพื้นที่ แต่ในการรับแรงเชิงวิศวกรรมอาจทำให้เกิดแรงบิด ณ จุดเชื่อมต่อที่ไม่มีแรงต้านในทิศทางตรงข้าม ส่งผลให้เกิดความเค้นสะสมสูงกว่าโครงสร้างควบคุม</w:t>
      </w:r>
    </w:p>
    <w:p w14:paraId="228F3325" w14:textId="77777777" w:rsidR="00AE0176" w:rsidRPr="005A2C33" w:rsidRDefault="000D76CC" w:rsidP="005A2C3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 xml:space="preserve">ดุลยภาพระหว่างวัสดุและความแข็งแรง </w:t>
      </w:r>
    </w:p>
    <w:p w14:paraId="2D0668A6" w14:textId="6AA9E9E1" w:rsidR="000D76CC" w:rsidRPr="005A2C33" w:rsidRDefault="000D76CC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แม้ </w:t>
      </w:r>
      <w:r w:rsidRPr="005A2C33">
        <w:rPr>
          <w:rFonts w:ascii="TH Sarabun New" w:hAnsi="TH Sarabun New" w:cs="TH Sarabun New"/>
          <w:sz w:val="28"/>
        </w:rPr>
        <w:t xml:space="preserve">Sierpinski Triangle </w:t>
      </w:r>
      <w:r w:rsidRPr="005A2C33">
        <w:rPr>
          <w:rFonts w:ascii="TH Sarabun New" w:hAnsi="TH Sarabun New" w:cs="TH Sarabun New"/>
          <w:sz w:val="28"/>
          <w:cs/>
        </w:rPr>
        <w:t xml:space="preserve">จะรับแรงได้ดีที่สุด แต่ต้องแลกมาด้วยจำนวนชิ้นส่วนที่เพิ่มขึ้นกว่า </w:t>
      </w:r>
      <w:r w:rsidRPr="005A2C33">
        <w:rPr>
          <w:rFonts w:ascii="TH Sarabun New" w:hAnsi="TH Sarabun New" w:cs="TH Sarabun New"/>
          <w:sz w:val="28"/>
        </w:rPr>
        <w:t>2.5</w:t>
      </w:r>
      <w:r w:rsidRPr="005A2C33">
        <w:rPr>
          <w:rFonts w:ascii="TH Sarabun New" w:hAnsi="TH Sarabun New" w:cs="TH Sarabun New"/>
          <w:sz w:val="28"/>
          <w:cs/>
        </w:rPr>
        <w:t xml:space="preserve"> เท่า ในขณะที่ </w:t>
      </w:r>
      <w:r w:rsidRPr="005A2C33">
        <w:rPr>
          <w:rFonts w:ascii="TH Sarabun New" w:hAnsi="TH Sarabun New" w:cs="TH Sarabun New"/>
          <w:sz w:val="28"/>
        </w:rPr>
        <w:t xml:space="preserve">Sierpinski Arrowhead </w:t>
      </w:r>
      <w:r w:rsidRPr="005A2C33">
        <w:rPr>
          <w:rFonts w:ascii="TH Sarabun New" w:hAnsi="TH Sarabun New" w:cs="TH Sarabun New"/>
          <w:sz w:val="28"/>
          <w:cs/>
        </w:rPr>
        <w:t xml:space="preserve">สามารถลดหน่วยแรงได้ร้อยละ </w:t>
      </w:r>
      <w:r w:rsidRPr="005A2C33">
        <w:rPr>
          <w:rFonts w:ascii="TH Sarabun New" w:hAnsi="TH Sarabun New" w:cs="TH Sarabun New"/>
          <w:sz w:val="28"/>
        </w:rPr>
        <w:t>1.1</w:t>
      </w:r>
      <w:r w:rsidRPr="005A2C33">
        <w:rPr>
          <w:rFonts w:ascii="TH Sarabun New" w:hAnsi="TH Sarabun New" w:cs="TH Sarabun New"/>
          <w:sz w:val="28"/>
          <w:cs/>
        </w:rPr>
        <w:t xml:space="preserve"> โดยใช้จำนวนชิ้นส่วนน้อยกว่า </w:t>
      </w:r>
      <w:r w:rsidRPr="005A2C33">
        <w:rPr>
          <w:rFonts w:ascii="TH Sarabun New" w:hAnsi="TH Sarabun New" w:cs="TH Sarabun New"/>
          <w:sz w:val="28"/>
        </w:rPr>
        <w:t xml:space="preserve">Sierpinski Triangle  </w:t>
      </w:r>
      <w:r w:rsidRPr="005A2C33">
        <w:rPr>
          <w:rFonts w:ascii="TH Sarabun New" w:hAnsi="TH Sarabun New" w:cs="TH Sarabun New"/>
          <w:sz w:val="28"/>
          <w:cs/>
        </w:rPr>
        <w:t>อย่างมาก แสดงถึงศักยภาพในการเป็นโครงสร้างที่ประนีประนอมความประหยัดและการรับแรง</w:t>
      </w:r>
    </w:p>
    <w:p w14:paraId="11C6E0B4" w14:textId="340477E5" w:rsidR="0098175B" w:rsidRPr="005A2C33" w:rsidRDefault="0098175B" w:rsidP="000D76CC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43ED7A99" w14:textId="2A7A1739" w:rsidR="0098175B" w:rsidRPr="005A2C33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0B018785" w14:textId="77777777" w:rsidR="00AE0176" w:rsidRPr="005A2C33" w:rsidRDefault="00AE0176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จากการวิเคราะห์ด้วยโปรแกรมจำลองโครงสร้างและคำนวณตามหลักวิศวกรรมโยธา พบว่า ประสิทธิภาพด้านการรับแรง รูปแบบ </w:t>
      </w:r>
      <w:r w:rsidRPr="005A2C33">
        <w:rPr>
          <w:rFonts w:ascii="TH Sarabun New" w:hAnsi="TH Sarabun New" w:cs="TH Sarabun New"/>
          <w:sz w:val="28"/>
        </w:rPr>
        <w:t xml:space="preserve">Sierpinski Triangle </w:t>
      </w:r>
      <w:r w:rsidRPr="005A2C33">
        <w:rPr>
          <w:rFonts w:ascii="TH Sarabun New" w:hAnsi="TH Sarabun New" w:cs="TH Sarabun New"/>
          <w:sz w:val="28"/>
          <w:cs/>
        </w:rPr>
        <w:t>มีประสิทธิภาพสูงสุด โดยสามารถลดค่าโมเมนต์ดัดสูงสุด (</w:t>
      </w:r>
      <w:proofErr w:type="spellStart"/>
      <w:r w:rsidRPr="005A2C33">
        <w:rPr>
          <w:rFonts w:ascii="TH Sarabun New" w:hAnsi="TH Sarabun New" w:cs="TH Sarabun New"/>
          <w:sz w:val="28"/>
        </w:rPr>
        <w:t>Mmax</w:t>
      </w:r>
      <w:proofErr w:type="spellEnd"/>
      <w:r w:rsidRPr="005A2C33">
        <w:rPr>
          <w:rFonts w:ascii="TH Sarabun New" w:hAnsi="TH Sarabun New" w:cs="TH Sarabun New"/>
          <w:sz w:val="28"/>
        </w:rPr>
        <w:t xml:space="preserve">) </w:t>
      </w:r>
      <w:r w:rsidRPr="005A2C33">
        <w:rPr>
          <w:rFonts w:ascii="TH Sarabun New" w:hAnsi="TH Sarabun New" w:cs="TH Sarabun New"/>
          <w:sz w:val="28"/>
          <w:cs/>
        </w:rPr>
        <w:t xml:space="preserve">ได้ </w:t>
      </w:r>
      <w:r w:rsidRPr="005A2C33">
        <w:rPr>
          <w:rFonts w:ascii="TH Sarabun New" w:hAnsi="TH Sarabun New" w:cs="TH Sarabun New"/>
          <w:sz w:val="28"/>
        </w:rPr>
        <w:t>3.2%</w:t>
      </w:r>
      <w:r w:rsidRPr="005A2C33">
        <w:rPr>
          <w:rFonts w:ascii="TH Sarabun New" w:hAnsi="TH Sarabun New" w:cs="TH Sarabun New"/>
          <w:sz w:val="28"/>
          <w:cs/>
        </w:rPr>
        <w:t xml:space="preserve"> และลดความเค้นดัด (</w:t>
      </w:r>
      <w:r w:rsidRPr="005A2C33">
        <w:rPr>
          <w:rFonts w:ascii="Calibri" w:hAnsi="Calibri" w:cs="Calibri"/>
          <w:sz w:val="28"/>
        </w:rPr>
        <w:t>σ</w:t>
      </w:r>
      <w:r w:rsidRPr="005A2C33">
        <w:rPr>
          <w:rFonts w:ascii="TH Sarabun New" w:hAnsi="TH Sarabun New" w:cs="TH Sarabun New"/>
          <w:sz w:val="28"/>
        </w:rPr>
        <w:t xml:space="preserve">) </w:t>
      </w:r>
      <w:r w:rsidRPr="005A2C33">
        <w:rPr>
          <w:rFonts w:ascii="TH Sarabun New" w:hAnsi="TH Sarabun New" w:cs="TH Sarabun New"/>
          <w:sz w:val="28"/>
          <w:cs/>
        </w:rPr>
        <w:t xml:space="preserve">ลงเหลือ </w:t>
      </w:r>
      <w:r w:rsidRPr="005A2C33">
        <w:rPr>
          <w:rFonts w:ascii="TH Sarabun New" w:hAnsi="TH Sarabun New" w:cs="TH Sarabun New"/>
          <w:sz w:val="28"/>
        </w:rPr>
        <w:t xml:space="preserve">14.96 MPa </w:t>
      </w:r>
      <w:r w:rsidRPr="005A2C33">
        <w:rPr>
          <w:rFonts w:ascii="TH Sarabun New" w:hAnsi="TH Sarabun New" w:cs="TH Sarabun New"/>
          <w:sz w:val="28"/>
          <w:cs/>
        </w:rPr>
        <w:t xml:space="preserve">เมื่อเทียบกับโครงสร้างมาตรฐาน ที่ </w:t>
      </w:r>
      <w:r w:rsidRPr="005A2C33">
        <w:rPr>
          <w:rFonts w:ascii="TH Sarabun New" w:hAnsi="TH Sarabun New" w:cs="TH Sarabun New"/>
          <w:sz w:val="28"/>
        </w:rPr>
        <w:t xml:space="preserve">15.46 MPa </w:t>
      </w:r>
    </w:p>
    <w:p w14:paraId="54B8B957" w14:textId="310705F2" w:rsidR="00AE0176" w:rsidRPr="005A2C33" w:rsidRDefault="00AE0176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รูปแบบ </w:t>
      </w:r>
      <w:r w:rsidRPr="005A2C33">
        <w:rPr>
          <w:rFonts w:ascii="TH Sarabun New" w:hAnsi="TH Sarabun New" w:cs="TH Sarabun New"/>
          <w:sz w:val="28"/>
        </w:rPr>
        <w:t xml:space="preserve">Sierpinski Arrowhead </w:t>
      </w:r>
      <w:r w:rsidRPr="005A2C33">
        <w:rPr>
          <w:rFonts w:ascii="TH Sarabun New" w:hAnsi="TH Sarabun New" w:cs="TH Sarabun New"/>
          <w:sz w:val="28"/>
          <w:cs/>
        </w:rPr>
        <w:t>สามารถลดความเค้นได้ดีกว่าเกณฑ์มาตรฐานเล็กน้อย แม้จะมีความซับซ้อนน้อยกว่าแบบสา</w:t>
      </w:r>
      <w:r w:rsidRPr="005A2C33">
        <w:rPr>
          <w:rFonts w:ascii="TH Sarabun New" w:hAnsi="TH Sarabun New" w:cs="TH Sarabun New"/>
          <w:sz w:val="28"/>
        </w:rPr>
        <w:t>,</w:t>
      </w:r>
      <w:r w:rsidRPr="005A2C33">
        <w:rPr>
          <w:rFonts w:ascii="TH Sarabun New" w:hAnsi="TH Sarabun New" w:cs="TH Sarabun New"/>
          <w:sz w:val="28"/>
          <w:cs/>
        </w:rPr>
        <w:t>เหลี่ยมทั่วไป</w:t>
      </w:r>
    </w:p>
    <w:p w14:paraId="4DAB33C1" w14:textId="77777777" w:rsidR="00AE0176" w:rsidRPr="005A2C33" w:rsidRDefault="00AE0176" w:rsidP="005A2C3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>โครงสร้าง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แฟร็กทัล</w:t>
      </w:r>
      <w:proofErr w:type="spellEnd"/>
      <w:r w:rsidRPr="005A2C33">
        <w:rPr>
          <w:rFonts w:ascii="TH Sarabun New" w:hAnsi="TH Sarabun New" w:cs="TH Sarabun New"/>
          <w:sz w:val="28"/>
          <w:cs/>
        </w:rPr>
        <w:t xml:space="preserve">ช่วยเปลี่ยนพฤติกรรมจาก "คานเดี่ยวรับแรง" เป็น "โครงข่ายกระจายแรง" เนื่องจากมีจำนวนจุดต่อ </w:t>
      </w:r>
      <w:r w:rsidRPr="005A2C33">
        <w:rPr>
          <w:rFonts w:ascii="TH Sarabun New" w:hAnsi="TH Sarabun New" w:cs="TH Sarabun New"/>
          <w:sz w:val="28"/>
        </w:rPr>
        <w:t xml:space="preserve">Joints </w:t>
      </w:r>
      <w:r w:rsidRPr="005A2C33">
        <w:rPr>
          <w:rFonts w:ascii="TH Sarabun New" w:hAnsi="TH Sarabun New" w:cs="TH Sarabun New"/>
          <w:sz w:val="28"/>
          <w:cs/>
        </w:rPr>
        <w:t xml:space="preserve">และชิ้นส่วน </w:t>
      </w:r>
      <w:r w:rsidRPr="005A2C33">
        <w:rPr>
          <w:rFonts w:ascii="TH Sarabun New" w:hAnsi="TH Sarabun New" w:cs="TH Sarabun New"/>
          <w:sz w:val="28"/>
        </w:rPr>
        <w:t xml:space="preserve">Members </w:t>
      </w:r>
      <w:r w:rsidRPr="005A2C33">
        <w:rPr>
          <w:rFonts w:ascii="TH Sarabun New" w:hAnsi="TH Sarabun New" w:cs="TH Sarabun New"/>
          <w:sz w:val="28"/>
          <w:cs/>
        </w:rPr>
        <w:t xml:space="preserve">มากกว่าโครงสร้างเดิม </w:t>
      </w:r>
      <w:r w:rsidRPr="005A2C33">
        <w:rPr>
          <w:rFonts w:ascii="TH Sarabun New" w:hAnsi="TH Sarabun New" w:cs="TH Sarabun New"/>
          <w:sz w:val="28"/>
        </w:rPr>
        <w:t>2-4</w:t>
      </w:r>
      <w:r w:rsidRPr="005A2C33">
        <w:rPr>
          <w:rFonts w:ascii="TH Sarabun New" w:hAnsi="TH Sarabun New" w:cs="TH Sarabun New"/>
          <w:sz w:val="28"/>
          <w:cs/>
        </w:rPr>
        <w:t xml:space="preserve"> เท่า ทำให้แรงถูกซอยย่อยลงไปในแต่ละชิ้นส่วน ลดโอกาสการเกิดความเค้นสะสม</w:t>
      </w:r>
    </w:p>
    <w:p w14:paraId="327B8E8A" w14:textId="2366B807" w:rsidR="00AE0176" w:rsidRPr="005A2C33" w:rsidRDefault="00AE0176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รูปแบบ </w:t>
      </w:r>
      <w:r w:rsidRPr="005A2C33">
        <w:rPr>
          <w:rFonts w:ascii="TH Sarabun New" w:hAnsi="TH Sarabun New" w:cs="TH Sarabun New"/>
          <w:sz w:val="28"/>
        </w:rPr>
        <w:t xml:space="preserve">Pinnate Leaf </w:t>
      </w:r>
      <w:r w:rsidRPr="005A2C33">
        <w:rPr>
          <w:rFonts w:ascii="TH Sarabun New" w:hAnsi="TH Sarabun New" w:cs="TH Sarabun New"/>
          <w:sz w:val="28"/>
          <w:cs/>
        </w:rPr>
        <w:t xml:space="preserve">ไม่เหมาะสมกับการรับแรงในแนวดิ่งของสะพาน เนื่องจากลักษณะกิ่งก้านที่ไม่สมมาตรและขาดจุดรองรับที่แข็งแรง ทำให้เกิดแรงบิด เพิ่มขึ้น </w:t>
      </w:r>
      <w:r w:rsidRPr="005A2C33">
        <w:rPr>
          <w:rFonts w:ascii="TH Sarabun New" w:hAnsi="TH Sarabun New" w:cs="TH Sarabun New"/>
          <w:sz w:val="28"/>
        </w:rPr>
        <w:t xml:space="preserve">1.5% </w:t>
      </w:r>
      <w:r w:rsidRPr="005A2C33">
        <w:rPr>
          <w:rFonts w:ascii="TH Sarabun New" w:hAnsi="TH Sarabun New" w:cs="TH Sarabun New"/>
          <w:sz w:val="28"/>
          <w:cs/>
        </w:rPr>
        <w:t>ส่งผลเสียต่อโครงสร้างรวม</w:t>
      </w:r>
    </w:p>
    <w:p w14:paraId="046E6025" w14:textId="77777777" w:rsidR="005A2C33" w:rsidRPr="005A2C33" w:rsidRDefault="00F63A3D" w:rsidP="005A2C33">
      <w:pPr>
        <w:spacing w:after="200" w:line="240" w:lineRule="auto"/>
        <w:contextualSpacing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lastRenderedPageBreak/>
        <w:t>กิตติกรรมประกาศ</w:t>
      </w:r>
    </w:p>
    <w:p w14:paraId="091E6626" w14:textId="1E4CD404" w:rsidR="00AE0176" w:rsidRPr="005A2C33" w:rsidRDefault="00AE0176" w:rsidP="005A2C33">
      <w:pPr>
        <w:spacing w:after="0" w:line="276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>ขอบพระคุณ อาจารย์ญาณิดา แก้ววงษ์หิว อาจารย์ที่ปรึกษาโครงงาน ผู้ให้ทั้งความรู้ความ ช่วยเหลือ คําชี้แนะ รวมทั้งให้หลักการและข้อคิดเห็นต่างๆ อันเป็นประโยชน์อย่างยิ่งต่อศิษย์</w:t>
      </w:r>
    </w:p>
    <w:p w14:paraId="1F02FBD6" w14:textId="77777777" w:rsidR="00AE0176" w:rsidRPr="005A2C33" w:rsidRDefault="00AE0176" w:rsidP="005A2C3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ขอขอบพระคุณ โรงเรียนจุฬาภรณราชวิทยาลัย พิษณุโลก และเจ้าหน้าที่ห้องปฏิบัติการทางวิทยาศาสตร์ทุกท่าน ที่ให้ความช่วยเหลือ เอื้อเฟื้อสถานที่ วัสดุอุปกรณ์ต่างๆ </w:t>
      </w:r>
      <w:proofErr w:type="spellStart"/>
      <w:r w:rsidRPr="005A2C33">
        <w:rPr>
          <w:rFonts w:ascii="TH Sarabun New" w:hAnsi="TH Sarabun New" w:cs="TH Sarabun New"/>
          <w:sz w:val="28"/>
          <w:cs/>
        </w:rPr>
        <w:t>สําหรับทํ</w:t>
      </w:r>
      <w:proofErr w:type="spellEnd"/>
      <w:r w:rsidRPr="005A2C33">
        <w:rPr>
          <w:rFonts w:ascii="TH Sarabun New" w:hAnsi="TH Sarabun New" w:cs="TH Sarabun New"/>
          <w:sz w:val="28"/>
          <w:cs/>
        </w:rPr>
        <w:t>าการศึกษาค้นคว้าและสร้างองค์ความรู้</w:t>
      </w:r>
    </w:p>
    <w:p w14:paraId="73E05B9F" w14:textId="77777777" w:rsidR="00AE0176" w:rsidRPr="005A2C33" w:rsidRDefault="00AE0176" w:rsidP="00AE017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2665087" w14:textId="70C26057" w:rsidR="0098175B" w:rsidRPr="005A2C33" w:rsidRDefault="00F63A3D" w:rsidP="00AE017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5A2C3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267BB723" w14:textId="77777777" w:rsidR="00AE0176" w:rsidRPr="005A2C33" w:rsidRDefault="00AE0176" w:rsidP="00AE0176">
      <w:pPr>
        <w:spacing w:line="240" w:lineRule="auto"/>
        <w:contextualSpacing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 xml:space="preserve">กรมทางหลวงชนบท. </w:t>
      </w:r>
      <w:r w:rsidRPr="005A2C33">
        <w:rPr>
          <w:rFonts w:ascii="TH Sarabun New" w:hAnsi="TH Sarabun New" w:cs="TH Sarabun New"/>
          <w:sz w:val="28"/>
        </w:rPr>
        <w:t xml:space="preserve">2545. </w:t>
      </w:r>
    </w:p>
    <w:p w14:paraId="732D7F05" w14:textId="77777777" w:rsidR="00AE0176" w:rsidRPr="005A2C33" w:rsidRDefault="00AE0176" w:rsidP="00AE0176">
      <w:pPr>
        <w:spacing w:line="240" w:lineRule="auto"/>
        <w:ind w:left="720"/>
        <w:contextualSpacing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ตัวอย่างรายการคำนวณการวิเคราะห์หน่วยแรงที่กระทำต่อสะพาน</w:t>
      </w:r>
      <w:r w:rsidRPr="005A2C33">
        <w:rPr>
          <w:rFonts w:ascii="TH Sarabun New" w:hAnsi="TH Sarabun New" w:cs="TH Sarabun New"/>
          <w:sz w:val="28"/>
          <w:cs/>
        </w:rPr>
        <w:t>. กรุงเทพฯ: โยธาไทย.</w:t>
      </w:r>
    </w:p>
    <w:p w14:paraId="2F17FCC1" w14:textId="1B2F9D6D" w:rsidR="00AE0176" w:rsidRPr="005A2C33" w:rsidRDefault="00480A69" w:rsidP="00480A69">
      <w:pPr>
        <w:spacing w:line="240" w:lineRule="auto"/>
        <w:contextualSpacing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  <w:cs/>
        </w:rPr>
        <w:t>รศ.ดร.สมโพธิ์ วิวิธเกยูรวงศ์</w:t>
      </w:r>
      <w:r w:rsidRPr="005A2C33">
        <w:rPr>
          <w:rFonts w:ascii="TH Sarabun New" w:hAnsi="TH Sarabun New" w:cs="TH Sarabun New"/>
          <w:sz w:val="28"/>
        </w:rPr>
        <w:t xml:space="preserve">. </w:t>
      </w:r>
      <w:r w:rsidR="00AE0176" w:rsidRPr="005A2C33">
        <w:rPr>
          <w:rFonts w:ascii="TH Sarabun New" w:hAnsi="TH Sarabun New" w:cs="TH Sarabun New"/>
          <w:sz w:val="28"/>
        </w:rPr>
        <w:t xml:space="preserve">2560. </w:t>
      </w:r>
    </w:p>
    <w:p w14:paraId="7C6A6001" w14:textId="2ACEA64B" w:rsidR="00FC0E96" w:rsidRPr="005A2C33" w:rsidRDefault="00480A69" w:rsidP="00FC0E96">
      <w:pPr>
        <w:spacing w:line="240" w:lineRule="auto"/>
        <w:ind w:left="720"/>
        <w:contextualSpacing/>
        <w:jc w:val="thaiDistribute"/>
        <w:rPr>
          <w:rFonts w:ascii="TH Sarabun New" w:hAnsi="TH Sarabun New" w:cs="TH Sarabun New"/>
          <w:sz w:val="28"/>
          <w:u w:val="single"/>
        </w:rPr>
      </w:pPr>
      <w:r w:rsidRPr="005A2C33">
        <w:rPr>
          <w:rFonts w:ascii="TH Sarabun New" w:hAnsi="TH Sarabun New" w:cs="TH Sarabun New"/>
          <w:b/>
          <w:bCs/>
          <w:sz w:val="28"/>
          <w:cs/>
        </w:rPr>
        <w:t>หนังสือคู่มือ การออกแบบสะพาน (</w:t>
      </w:r>
      <w:r w:rsidRPr="005A2C33">
        <w:rPr>
          <w:rFonts w:ascii="TH Sarabun New" w:hAnsi="TH Sarabun New" w:cs="TH Sarabun New"/>
          <w:b/>
          <w:bCs/>
          <w:sz w:val="28"/>
        </w:rPr>
        <w:t>BRIDGE DESIGN Manual in Thai version)</w:t>
      </w:r>
      <w:r w:rsidR="00AE0176" w:rsidRPr="005A2C33">
        <w:rPr>
          <w:rFonts w:ascii="TH Sarabun New" w:hAnsi="TH Sarabun New" w:cs="TH Sarabun New"/>
          <w:b/>
          <w:bCs/>
          <w:sz w:val="28"/>
          <w:cs/>
        </w:rPr>
        <w:t>.</w:t>
      </w:r>
      <w:r w:rsidRPr="005A2C33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5A2C33">
        <w:rPr>
          <w:rFonts w:ascii="TH Sarabun New" w:hAnsi="TH Sarabun New" w:cs="TH Sarabun New"/>
          <w:sz w:val="28"/>
          <w:cs/>
          <w:lang w:val="en-AU"/>
        </w:rPr>
        <w:t>สืบค้นเมื่อ</w:t>
      </w:r>
      <w:r w:rsidR="00FC0E96" w:rsidRPr="005A2C33">
        <w:rPr>
          <w:rFonts w:ascii="TH Sarabun New" w:hAnsi="TH Sarabun New" w:cs="TH Sarabun New"/>
          <w:sz w:val="28"/>
          <w:lang w:val="en-AU"/>
        </w:rPr>
        <w:t xml:space="preserve"> 25</w:t>
      </w:r>
      <w:r w:rsidR="00FC0E96" w:rsidRPr="005A2C33">
        <w:rPr>
          <w:rFonts w:ascii="TH Sarabun New" w:hAnsi="TH Sarabun New" w:cs="TH Sarabun New"/>
          <w:sz w:val="28"/>
          <w:cs/>
          <w:lang w:val="en-AU"/>
        </w:rPr>
        <w:t xml:space="preserve"> มิถุนายน </w:t>
      </w:r>
      <w:r w:rsidR="00FC0E96" w:rsidRPr="005A2C33">
        <w:rPr>
          <w:rFonts w:ascii="TH Sarabun New" w:hAnsi="TH Sarabun New" w:cs="TH Sarabun New"/>
          <w:sz w:val="28"/>
          <w:lang w:bidi="he-IL"/>
        </w:rPr>
        <w:t>2568</w:t>
      </w:r>
      <w:r w:rsidR="00AE0176" w:rsidRPr="005A2C33">
        <w:rPr>
          <w:rFonts w:ascii="TH Sarabun New" w:hAnsi="TH Sarabun New" w:cs="TH Sarabun New"/>
          <w:sz w:val="28"/>
          <w:cs/>
        </w:rPr>
        <w:t xml:space="preserve"> </w:t>
      </w:r>
      <w:r w:rsidRPr="005A2C33">
        <w:rPr>
          <w:rFonts w:ascii="TH Sarabun New" w:hAnsi="TH Sarabun New" w:cs="TH Sarabun New"/>
          <w:sz w:val="28"/>
          <w:cs/>
        </w:rPr>
        <w:t>จาก</w:t>
      </w:r>
      <w:r w:rsidR="00AE0176" w:rsidRPr="005A2C33">
        <w:rPr>
          <w:rFonts w:ascii="TH Sarabun New" w:hAnsi="TH Sarabun New" w:cs="TH Sarabun New"/>
          <w:sz w:val="28"/>
          <w:cs/>
        </w:rPr>
        <w:t xml:space="preserve"> </w:t>
      </w:r>
      <w:r w:rsidRPr="005A2C33">
        <w:rPr>
          <w:rFonts w:ascii="TH Sarabun New" w:hAnsi="TH Sarabun New" w:cs="TH Sarabun New"/>
          <w:sz w:val="28"/>
          <w:u w:val="single"/>
          <w:cs/>
        </w:rPr>
        <w:t>หนังสือคู่มือ การออกแบบสะพาน (</w:t>
      </w:r>
      <w:r w:rsidRPr="005A2C33">
        <w:rPr>
          <w:rFonts w:ascii="TH Sarabun New" w:hAnsi="TH Sarabun New" w:cs="TH Sarabun New"/>
          <w:sz w:val="28"/>
          <w:u w:val="single"/>
        </w:rPr>
        <w:t xml:space="preserve">BRIDGE DESIGN Manual in Thai version) - Flipbook by </w:t>
      </w:r>
      <w:proofErr w:type="spellStart"/>
      <w:r w:rsidRPr="005A2C33">
        <w:rPr>
          <w:rFonts w:ascii="TH Sarabun New" w:hAnsi="TH Sarabun New" w:cs="TH Sarabun New"/>
          <w:sz w:val="28"/>
          <w:u w:val="single"/>
        </w:rPr>
        <w:t>city_satnp</w:t>
      </w:r>
      <w:proofErr w:type="spellEnd"/>
      <w:r w:rsidRPr="005A2C33">
        <w:rPr>
          <w:rFonts w:ascii="TH Sarabun New" w:hAnsi="TH Sarabun New" w:cs="TH Sarabun New"/>
          <w:sz w:val="28"/>
          <w:u w:val="single"/>
        </w:rPr>
        <w:t xml:space="preserve"> | FlipHTML5</w:t>
      </w:r>
    </w:p>
    <w:p w14:paraId="4B34C5D0" w14:textId="77777777" w:rsidR="00FC0E96" w:rsidRPr="005A2C33" w:rsidRDefault="00FC0E96" w:rsidP="00FC0E96">
      <w:pPr>
        <w:spacing w:line="240" w:lineRule="auto"/>
        <w:contextualSpacing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</w:rPr>
        <w:t xml:space="preserve">Ibrahim, A. M. A., et al. 2019. </w:t>
      </w:r>
    </w:p>
    <w:p w14:paraId="4295901C" w14:textId="77777777" w:rsidR="00FC0E96" w:rsidRPr="005A2C33" w:rsidRDefault="00FC0E96" w:rsidP="00FC0E96">
      <w:pPr>
        <w:spacing w:line="240" w:lineRule="auto"/>
        <w:ind w:left="720"/>
        <w:contextualSpacing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</w:rPr>
        <w:t>Structural Optimization of a Thin-Shell Bridge Structure. Journal of Bridge Engineering</w:t>
      </w:r>
      <w:r w:rsidRPr="005A2C33">
        <w:rPr>
          <w:rFonts w:ascii="TH Sarabun New" w:hAnsi="TH Sarabun New" w:cs="TH Sarabun New"/>
          <w:sz w:val="28"/>
        </w:rPr>
        <w:t>.</w:t>
      </w:r>
    </w:p>
    <w:p w14:paraId="7EC649F3" w14:textId="77777777" w:rsidR="00FC0E96" w:rsidRPr="005A2C33" w:rsidRDefault="00FC0E96" w:rsidP="00FC0E96">
      <w:pPr>
        <w:spacing w:line="240" w:lineRule="auto"/>
        <w:contextualSpacing/>
        <w:jc w:val="thaiDistribute"/>
        <w:rPr>
          <w:rFonts w:ascii="TH Sarabun New" w:hAnsi="TH Sarabun New" w:cs="TH Sarabun New"/>
          <w:sz w:val="28"/>
        </w:rPr>
      </w:pPr>
      <w:r w:rsidRPr="005A2C33">
        <w:rPr>
          <w:rFonts w:ascii="TH Sarabun New" w:hAnsi="TH Sarabun New" w:cs="TH Sarabun New"/>
          <w:sz w:val="28"/>
        </w:rPr>
        <w:t xml:space="preserve">Mandelbrot, B. B. 1982. </w:t>
      </w:r>
    </w:p>
    <w:p w14:paraId="49C9BCAC" w14:textId="62EEEC6F" w:rsidR="00034F32" w:rsidRPr="005A2C33" w:rsidRDefault="00FC0E96" w:rsidP="00FC0E96">
      <w:pPr>
        <w:spacing w:line="240" w:lineRule="auto"/>
        <w:ind w:left="720"/>
        <w:contextualSpacing/>
        <w:jc w:val="thaiDistribute"/>
        <w:rPr>
          <w:rFonts w:ascii="TH Sarabun New" w:hAnsi="TH Sarabun New" w:cs="TH Sarabun New"/>
          <w:b/>
          <w:bCs/>
          <w:sz w:val="28"/>
        </w:rPr>
      </w:pPr>
      <w:r w:rsidRPr="005A2C33">
        <w:rPr>
          <w:rFonts w:ascii="TH Sarabun New" w:hAnsi="TH Sarabun New" w:cs="TH Sarabun New"/>
          <w:b/>
          <w:bCs/>
          <w:sz w:val="28"/>
        </w:rPr>
        <w:t>The Fractal Geometry of Nature. W. H. Freeman and Company</w:t>
      </w:r>
      <w:r w:rsidRPr="005A2C33">
        <w:rPr>
          <w:rFonts w:ascii="TH Sarabun New" w:hAnsi="TH Sarabun New" w:cs="TH Sarabun New"/>
          <w:sz w:val="28"/>
        </w:rPr>
        <w:t>.</w:t>
      </w:r>
    </w:p>
    <w:sectPr w:rsidR="00034F32" w:rsidRPr="005A2C33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AD5C" w14:textId="77777777" w:rsidR="004D5A11" w:rsidRDefault="004D5A11" w:rsidP="00282096">
      <w:pPr>
        <w:spacing w:after="0" w:line="240" w:lineRule="auto"/>
      </w:pPr>
      <w:r>
        <w:separator/>
      </w:r>
    </w:p>
  </w:endnote>
  <w:endnote w:type="continuationSeparator" w:id="0">
    <w:p w14:paraId="19CF0E4B" w14:textId="77777777" w:rsidR="004D5A11" w:rsidRDefault="004D5A11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5F40" w14:textId="77777777" w:rsidR="004D5A11" w:rsidRDefault="004D5A11" w:rsidP="00282096">
      <w:pPr>
        <w:spacing w:after="0" w:line="240" w:lineRule="auto"/>
      </w:pPr>
      <w:r>
        <w:separator/>
      </w:r>
    </w:p>
  </w:footnote>
  <w:footnote w:type="continuationSeparator" w:id="0">
    <w:p w14:paraId="378BC07D" w14:textId="77777777" w:rsidR="004D5A11" w:rsidRDefault="004D5A11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4094988">
    <w:abstractNumId w:val="0"/>
  </w:num>
  <w:num w:numId="2" w16cid:durableId="107257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0D76CC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454C"/>
    <w:rsid w:val="003B5CCA"/>
    <w:rsid w:val="004054CC"/>
    <w:rsid w:val="0042136F"/>
    <w:rsid w:val="00480A69"/>
    <w:rsid w:val="00492645"/>
    <w:rsid w:val="004D5A11"/>
    <w:rsid w:val="004E478D"/>
    <w:rsid w:val="00516358"/>
    <w:rsid w:val="0054162D"/>
    <w:rsid w:val="00574E22"/>
    <w:rsid w:val="005A2C33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B53BA"/>
    <w:rsid w:val="00800EB1"/>
    <w:rsid w:val="00812E87"/>
    <w:rsid w:val="00823156"/>
    <w:rsid w:val="00830A6B"/>
    <w:rsid w:val="00833E61"/>
    <w:rsid w:val="00850F83"/>
    <w:rsid w:val="008701D3"/>
    <w:rsid w:val="00891B90"/>
    <w:rsid w:val="008A2CE5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AE0176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C731DD"/>
    <w:rsid w:val="00D00B4C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4537A"/>
    <w:rsid w:val="00EA6643"/>
    <w:rsid w:val="00EB16E9"/>
    <w:rsid w:val="00EC1FCE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0E96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80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Namo~</cp:lastModifiedBy>
  <cp:revision>2</cp:revision>
  <cp:lastPrinted>2026-03-23T02:44:00Z</cp:lastPrinted>
  <dcterms:created xsi:type="dcterms:W3CDTF">2026-07-12T04:51:00Z</dcterms:created>
  <dcterms:modified xsi:type="dcterms:W3CDTF">2026-07-12T04:51:00Z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98b5ef31-e66f-4d33-8a2c-7061581615ad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2026-07-12T03:21:23Z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f20ac2a6-938a-428d-ae0b-483e33ebf37d</vt:lpwstr>
  </property>
  <property fmtid="{D5CDD505-2E9C-101B-9397-08002B2CF9AE}" pid="8" name="MSIP_Label_defa4170-0d19-0005-0004-bc88714345d2_ActionId">
    <vt:lpwstr>1c0d2952-e91c-47f7-bdb2-815bb7bb5731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