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E724B" w14:textId="75A381AE" w:rsidR="007513BF" w:rsidRPr="00DC455C" w:rsidRDefault="007513BF" w:rsidP="007513BF">
      <w:pPr>
        <w:pStyle w:val="ad"/>
        <w:spacing w:before="0" w:beforeAutospacing="0"/>
        <w:jc w:val="center"/>
        <w:rPr>
          <w:rFonts w:ascii="TH Sarabun New" w:hAnsi="TH Sarabun New" w:cs="TH Sarabun New"/>
          <w:b/>
          <w:bCs/>
          <w:spacing w:val="2"/>
        </w:rPr>
      </w:pPr>
      <w:bookmarkStart w:id="0" w:name="_Hlk97177515"/>
      <w:r w:rsidRPr="00DC455C">
        <w:rPr>
          <w:rFonts w:ascii="TH Sarabun New" w:hAnsi="TH Sarabun New" w:cs="TH Sarabun New"/>
          <w:b/>
          <w:bCs/>
          <w:noProof/>
          <w:sz w:val="32"/>
          <w:szCs w:val="32"/>
          <w:lang w:val="th-TH"/>
        </w:rPr>
        <mc:AlternateContent>
          <mc:Choice Requires="wps">
            <w:drawing>
              <wp:anchor distT="0" distB="0" distL="114300" distR="114300" simplePos="0" relativeHeight="251366400" behindDoc="0" locked="0" layoutInCell="1" allowOverlap="1" wp14:anchorId="6C487053" wp14:editId="76D647F8">
                <wp:simplePos x="0" y="0"/>
                <wp:positionH relativeFrom="column">
                  <wp:posOffset>8595360</wp:posOffset>
                </wp:positionH>
                <wp:positionV relativeFrom="paragraph">
                  <wp:posOffset>266065</wp:posOffset>
                </wp:positionV>
                <wp:extent cx="1583070" cy="261620"/>
                <wp:effectExtent l="0" t="0" r="4445" b="5080"/>
                <wp:wrapNone/>
                <wp:docPr id="1427034136" name="สี่เหลี่ยมผืนผ้า 2"/>
                <wp:cNvGraphicFramePr/>
                <a:graphic xmlns:a="http://schemas.openxmlformats.org/drawingml/2006/main">
                  <a:graphicData uri="http://schemas.microsoft.com/office/word/2010/wordprocessingShape">
                    <wps:wsp>
                      <wps:cNvSpPr/>
                      <wps:spPr>
                        <a:xfrm>
                          <a:off x="0" y="0"/>
                          <a:ext cx="1583070" cy="261620"/>
                        </a:xfrm>
                        <a:prstGeom prst="rect">
                          <a:avLst/>
                        </a:prstGeom>
                        <a:solidFill>
                          <a:schemeClr val="bg1"/>
                        </a:solid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404B5D0" w14:textId="072FAB99" w:rsidR="00A208A9" w:rsidRPr="00AD0BC7" w:rsidRDefault="00A208A9" w:rsidP="00A208A9">
                            <w:pPr>
                              <w:jc w:val="center"/>
                              <w:rPr>
                                <w:rFonts w:ascii="TH SarabunPSK" w:hAnsi="TH SarabunPSK" w:cs="TH SarabunPSK"/>
                                <w:color w:val="C00000"/>
                                <w:sz w:val="28"/>
                                <w:cs/>
                              </w:rPr>
                            </w:pPr>
                            <w:r w:rsidRPr="00AD0BC7">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AD0BC7">
                              <w:rPr>
                                <w:rFonts w:ascii="TH SarabunPSK" w:hAnsi="TH SarabunPSK" w:cs="TH SarabunPSK" w:hint="cs"/>
                                <w:color w:val="C00000"/>
                                <w:sz w:val="28"/>
                                <w:cs/>
                              </w:rPr>
                              <w:t xml:space="preserve"> </w:t>
                            </w:r>
                            <w:r w:rsidRPr="00AD0BC7">
                              <w:rPr>
                                <w:rFonts w:ascii="TH SarabunPSK" w:hAnsi="TH SarabunPSK" w:cs="TH SarabunPSK" w:hint="cs"/>
                                <w:color w:val="C00000"/>
                                <w:sz w:val="28"/>
                              </w:rPr>
                              <w:t>14</w:t>
                            </w:r>
                            <w:r w:rsidR="00AD0BC7" w:rsidRPr="00AD0BC7">
                              <w:rPr>
                                <w:rFonts w:ascii="TH SarabunPSK" w:hAnsi="TH SarabunPSK" w:cs="TH SarabunPSK" w:hint="cs"/>
                                <w:color w:val="C00000"/>
                                <w:sz w:val="28"/>
                                <w:cs/>
                              </w:rPr>
                              <w:t xml:space="preserve"> หนา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87053" id="สี่เหลี่ยมผืนผ้า 2" o:spid="_x0000_s1026" style="position:absolute;left:0;text-align:left;margin-left:676.8pt;margin-top:20.95pt;width:124.65pt;height:20.6pt;z-index:25136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703iQIAAHIFAAAOAAAAZHJzL2Uyb0RvYy54bWysVN9P3DAMfp+0/yHK+2h7cMBO9NAJxDQJ&#10;AQImnnNpco2UxlmSu/b2189JfxwwtIdpL6lT25/tL7YvLrtGk51wXoEpaXGUUyIMh0qZTUl/PN98&#10;OafEB2YqpsGIku6Fp5fLz58uWrsQM6hBV8IRBDF+0dqS1iHYRZZ5XouG+SOwwqBSgmtYwKvbZJVj&#10;LaI3Opvl+WnWgqusAy68x7/XvZIuE76Ugod7Kb0IRJcUcwvpdOlcxzNbXrDFxjFbKz6kwf4hi4Yp&#10;g0EnqGsWGNk69QdUo7gDDzIccWgykFJxkWrAaor8XTVPNbMi1YLkeDvR5P8fLL/bPdkHhzS01i88&#10;irGKTromfjE/0iWy9hNZoguE489ifn6cnyGnHHWz0+J0ltjMDt7W+fBNQEOiUFKHj5E4YrtbHzAi&#10;mo4mMZgHraobpXW6xAYQV9qRHcOnW2+K+FTo8cZKG9KW9Lg4mydgA9G9t9MGzQ81JSnstYjg2jwK&#10;SVSFVcySY2q3QzTGuTCh6FU1q0SfRDHP87HGySMllQAjssT4E/YA8LaSEbvPcrCPriJ16+Sc/y2x&#10;3nnySJHBhMm5UQbcRwAaqxoi9/YjST01kaXQrTs0ieIaqv2DIw76sfGW3yh8ylvmwwNzOCf4+jj7&#10;4R4PqQGfAgaJkhrcr4/+R3tsX9RS0uLcldT/3DInKNHfDTb21+LkJA5qupzMz7CriHutWb/WmG1z&#10;BdgfBW4Zy5MY7YMeRemgecEVsYpRUcUMx9gl5cGNl6vQ7wNcMlysVskMh9OycGueLI/gkeDYqs/d&#10;C3N26OeAk3AH44yyxbu27m2jp4HVNoBUqecPvA7U42CnHhqWUNwcr+/J6rAql78BAAD//wMAUEsD&#10;BBQABgAIAAAAIQBzITH23wAAAAsBAAAPAAAAZHJzL2Rvd25yZXYueG1sTI9Nb4MwDIbvk/YfIk/a&#10;bQ2UDXWMULWVOO0wrfs4B+ICG3EQSSn993NP682v/Oj143w9215MOPrOkYJ4EYFAqp3pqFHw+VE+&#10;rED4oMno3hEqOKOHdXF7k+vMuBO947QPjeAS8plW0IYwZFL6ukWr/cINSLw7uNHqwHFspBn1ictt&#10;L5dRlEqrO+ILrR5w12L9uz9aBdW5+/HfcnKbr0aWh7Dbvr2WW6Xu7+bNC4iAc/iH4aLP6lCwU+WO&#10;ZLzoOSdPScqsgsf4GcSFSKMlT5WCVRKDLHJ5/UPxBwAA//8DAFBLAQItABQABgAIAAAAIQC2gziS&#10;/gAAAOEBAAATAAAAAAAAAAAAAAAAAAAAAABbQ29udGVudF9UeXBlc10ueG1sUEsBAi0AFAAGAAgA&#10;AAAhADj9If/WAAAAlAEAAAsAAAAAAAAAAAAAAAAALwEAAF9yZWxzLy5yZWxzUEsBAi0AFAAGAAgA&#10;AAAhAJ7PvTeJAgAAcgUAAA4AAAAAAAAAAAAAAAAALgIAAGRycy9lMm9Eb2MueG1sUEsBAi0AFAAG&#10;AAgAAAAhAHMhMfbfAAAACwEAAA8AAAAAAAAAAAAAAAAA4wQAAGRycy9kb3ducmV2LnhtbFBLBQYA&#10;AAAABAAEAPMAAADvBQAAAAA=&#10;" fillcolor="white [3212]" stroked="f" strokeweight=".25pt">
                <v:textbox>
                  <w:txbxContent>
                    <w:p w14:paraId="4404B5D0" w14:textId="072FAB99" w:rsidR="00A208A9" w:rsidRPr="00AD0BC7" w:rsidRDefault="00A208A9" w:rsidP="00A208A9">
                      <w:pPr>
                        <w:jc w:val="center"/>
                        <w:rPr>
                          <w:rFonts w:ascii="TH SarabunPSK" w:hAnsi="TH SarabunPSK" w:cs="TH SarabunPSK"/>
                          <w:color w:val="C00000"/>
                          <w:sz w:val="28"/>
                          <w:cs/>
                        </w:rPr>
                      </w:pPr>
                      <w:r w:rsidRPr="00AD0BC7">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AD0BC7">
                        <w:rPr>
                          <w:rFonts w:ascii="TH SarabunPSK" w:hAnsi="TH SarabunPSK" w:cs="TH SarabunPSK" w:hint="cs"/>
                          <w:color w:val="C00000"/>
                          <w:sz w:val="28"/>
                          <w:cs/>
                        </w:rPr>
                        <w:t xml:space="preserve"> </w:t>
                      </w:r>
                      <w:r w:rsidRPr="00AD0BC7">
                        <w:rPr>
                          <w:rFonts w:ascii="TH SarabunPSK" w:hAnsi="TH SarabunPSK" w:cs="TH SarabunPSK" w:hint="cs"/>
                          <w:color w:val="C00000"/>
                          <w:sz w:val="28"/>
                        </w:rPr>
                        <w:t>14</w:t>
                      </w:r>
                      <w:r w:rsidR="00AD0BC7" w:rsidRPr="00AD0BC7">
                        <w:rPr>
                          <w:rFonts w:ascii="TH SarabunPSK" w:hAnsi="TH SarabunPSK" w:cs="TH SarabunPSK" w:hint="cs"/>
                          <w:color w:val="C00000"/>
                          <w:sz w:val="28"/>
                          <w:cs/>
                        </w:rPr>
                        <w:t xml:space="preserve"> หนา</w:t>
                      </w:r>
                    </w:p>
                  </w:txbxContent>
                </v:textbox>
              </v:rect>
            </w:pict>
          </mc:Fallback>
        </mc:AlternateContent>
      </w:r>
      <w:r w:rsidRPr="00DC455C">
        <w:rPr>
          <w:rFonts w:ascii="TH Sarabun New" w:hAnsi="TH Sarabun New" w:cs="TH Sarabun New"/>
          <w:b/>
          <w:bCs/>
          <w:noProof/>
          <w:sz w:val="32"/>
          <w:szCs w:val="32"/>
          <w:lang w:val="th-TH"/>
        </w:rPr>
        <mc:AlternateContent>
          <mc:Choice Requires="wps">
            <w:drawing>
              <wp:anchor distT="0" distB="0" distL="114300" distR="114300" simplePos="0" relativeHeight="252135424" behindDoc="0" locked="0" layoutInCell="1" allowOverlap="1" wp14:anchorId="333681E2" wp14:editId="4B440CF9">
                <wp:simplePos x="0" y="0"/>
                <wp:positionH relativeFrom="column">
                  <wp:posOffset>8130540</wp:posOffset>
                </wp:positionH>
                <wp:positionV relativeFrom="paragraph">
                  <wp:posOffset>-53340</wp:posOffset>
                </wp:positionV>
                <wp:extent cx="1539240" cy="261620"/>
                <wp:effectExtent l="0" t="0" r="3810" b="5080"/>
                <wp:wrapNone/>
                <wp:docPr id="18" name="สี่เหลี่ยมผืนผ้า 2"/>
                <wp:cNvGraphicFramePr/>
                <a:graphic xmlns:a="http://schemas.openxmlformats.org/drawingml/2006/main">
                  <a:graphicData uri="http://schemas.microsoft.com/office/word/2010/wordprocessingShape">
                    <wps:wsp>
                      <wps:cNvSpPr/>
                      <wps:spPr>
                        <a:xfrm>
                          <a:off x="0" y="0"/>
                          <a:ext cx="1539240" cy="261620"/>
                        </a:xfrm>
                        <a:prstGeom prst="rect">
                          <a:avLst/>
                        </a:prstGeom>
                        <a:solidFill>
                          <a:schemeClr val="bg1"/>
                        </a:solid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96F479" w14:textId="1894E3BB" w:rsidR="00AD0BC7" w:rsidRPr="00AD0BC7" w:rsidRDefault="00AD0BC7" w:rsidP="00AD0BC7">
                            <w:pPr>
                              <w:jc w:val="center"/>
                              <w:rPr>
                                <w:rFonts w:ascii="TH SarabunPSK" w:hAnsi="TH SarabunPSK" w:cs="TH SarabunPSK"/>
                                <w:color w:val="C00000"/>
                                <w:sz w:val="28"/>
                                <w:cs/>
                              </w:rPr>
                            </w:pPr>
                            <w:r w:rsidRPr="00AD0BC7">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AD0BC7">
                              <w:rPr>
                                <w:rFonts w:ascii="TH SarabunPSK" w:hAnsi="TH SarabunPSK" w:cs="TH SarabunPSK" w:hint="cs"/>
                                <w:color w:val="C00000"/>
                                <w:sz w:val="28"/>
                                <w:cs/>
                              </w:rPr>
                              <w:t xml:space="preserve"> </w:t>
                            </w:r>
                            <w:r w:rsidRPr="00AD0BC7">
                              <w:rPr>
                                <w:rFonts w:ascii="TH SarabunPSK" w:hAnsi="TH SarabunPSK" w:cs="TH SarabunPSK" w:hint="cs"/>
                                <w:color w:val="C00000"/>
                                <w:sz w:val="28"/>
                              </w:rPr>
                              <w:t>14</w:t>
                            </w:r>
                            <w:r w:rsidRPr="00AD0BC7">
                              <w:rPr>
                                <w:rFonts w:ascii="TH SarabunPSK" w:hAnsi="TH SarabunPSK" w:cs="TH SarabunPSK" w:hint="cs"/>
                                <w:color w:val="C00000"/>
                                <w:sz w:val="28"/>
                                <w:cs/>
                              </w:rPr>
                              <w:t xml:space="preserve"> หนา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681E2" id="_x0000_s1027" style="position:absolute;left:0;text-align:left;margin-left:640.2pt;margin-top:-4.2pt;width:121.2pt;height:20.6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hMZjQIAAHkFAAAOAAAAZHJzL2Uyb0RvYy54bWysVEtP3DAQvlfqf7B8L0kWFsqKLFqBqCoh&#10;QEDF2evYG0uOx7W9m2x/fcfOY4GiHqpeEtsz883MN4+Ly67RZCecV2BKWhzllAjDoVJmU9Ifzzdf&#10;vlLiAzMV02BESffC08vl508XrV2IGdSgK+EIghi/aG1J6xDsIss8r0XD/BFYYVAowTUs4NVtssqx&#10;FtEbnc3y/DRrwVXWARfe4+t1L6TLhC+l4OFeSi8C0SXF2EL6uvRdx2+2vGCLjWO2VnwIg/1DFA1T&#10;Bp1OUNcsMLJ16g+oRnEHHmQ44tBkIKXiIuWA2RT5u2yeamZFygXJ8Xaiyf8/WH63e7IPDmlorV94&#10;PMYsOuma+Mf4SJfI2k9kiS4Qjo/F/Ph8doKccpTNTovTWWIzO1hb58M3AQ2Jh5I6LEbiiO1ufUCP&#10;qDqqRGcetKpulNbpEhtAXGlHdgxLt94UsVRo8UZLG9KW9Lg4mydgA9G819MG1Q85pVPYaxHBtXkU&#10;kqgKs5glw9RuB2+Mc2FC0YtqVok+iGKe52OOk0UKKgFGZIn+J+wB4G0mI3Yf5aAfTUXq1sk4/1tg&#10;vfFkkTyDCZNxowy4jwA0ZjV47vVHknpqIkuhW3fIDRY4asaXNVT7B0cc9NPjLb9RWNFb5sMDczgu&#10;2AS4AsI9fqQGrAgMJ0pqcL8+eo/62MUopaTF8Sup/7llTlCivxvs7/PiJPZWSJeT+Rk2F3GvJevX&#10;ErNtrgDbpMBlY3k6Rv2gx6N00LzgplhFryhihqPvkvLgxstV6NcC7houVqukhjNqWbg1T5ZH8Mhz&#10;7Njn7oU5O7R1wIG4g3FU2eJdd/e60dLAahtAqtT6B16HCuB8p1YadlFcIK/vSeuwMZe/AQAA//8D&#10;AFBLAwQUAAYACAAAACEAWPmjWN4AAAALAQAADwAAAGRycy9kb3ducmV2LnhtbEyPzW7CMBCE75X6&#10;DtYi9QYOKa2iNA4CpJx6QKU/ZydekkC8jmITwtt3ObWn0Wg/zc5k68l2YsTBt44ULBcRCKTKmZZq&#10;BV+fxTwB4YMmoztHqOCGHtb540OmU+Ou9IHjIdSCQ8inWkETQp9K6asGrfYL1yPx7egGqwPboZZm&#10;0FcOt52Mo+hVWt0Sf2h0j7sGq/PhYhWUt/bkf+ToNt+1LI5ht92/F1ulnmbT5g1EwCn8wXCvz9Uh&#10;506lu5DxomMfJ9GKWQXzhPVOvMQxrykVPLPKPJP/N+S/AAAA//8DAFBLAQItABQABgAIAAAAIQC2&#10;gziS/gAAAOEBAAATAAAAAAAAAAAAAAAAAAAAAABbQ29udGVudF9UeXBlc10ueG1sUEsBAi0AFAAG&#10;AAgAAAAhADj9If/WAAAAlAEAAAsAAAAAAAAAAAAAAAAALwEAAF9yZWxzLy5yZWxzUEsBAi0AFAAG&#10;AAgAAAAhAFeqExmNAgAAeQUAAA4AAAAAAAAAAAAAAAAALgIAAGRycy9lMm9Eb2MueG1sUEsBAi0A&#10;FAAGAAgAAAAhAFj5o1jeAAAACwEAAA8AAAAAAAAAAAAAAAAA5wQAAGRycy9kb3ducmV2LnhtbFBL&#10;BQYAAAAABAAEAPMAAADyBQAAAAA=&#10;" fillcolor="white [3212]" stroked="f" strokeweight=".25pt">
                <v:textbox>
                  <w:txbxContent>
                    <w:p w14:paraId="0D96F479" w14:textId="1894E3BB" w:rsidR="00AD0BC7" w:rsidRPr="00AD0BC7" w:rsidRDefault="00AD0BC7" w:rsidP="00AD0BC7">
                      <w:pPr>
                        <w:jc w:val="center"/>
                        <w:rPr>
                          <w:rFonts w:ascii="TH SarabunPSK" w:hAnsi="TH SarabunPSK" w:cs="TH SarabunPSK"/>
                          <w:color w:val="C00000"/>
                          <w:sz w:val="28"/>
                          <w:cs/>
                        </w:rPr>
                      </w:pPr>
                      <w:r w:rsidRPr="00AD0BC7">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AD0BC7">
                        <w:rPr>
                          <w:rFonts w:ascii="TH SarabunPSK" w:hAnsi="TH SarabunPSK" w:cs="TH SarabunPSK" w:hint="cs"/>
                          <w:color w:val="C00000"/>
                          <w:sz w:val="28"/>
                          <w:cs/>
                        </w:rPr>
                        <w:t xml:space="preserve"> </w:t>
                      </w:r>
                      <w:r w:rsidRPr="00AD0BC7">
                        <w:rPr>
                          <w:rFonts w:ascii="TH SarabunPSK" w:hAnsi="TH SarabunPSK" w:cs="TH SarabunPSK" w:hint="cs"/>
                          <w:color w:val="C00000"/>
                          <w:sz w:val="28"/>
                        </w:rPr>
                        <w:t>14</w:t>
                      </w:r>
                      <w:r w:rsidRPr="00AD0BC7">
                        <w:rPr>
                          <w:rFonts w:ascii="TH SarabunPSK" w:hAnsi="TH SarabunPSK" w:cs="TH SarabunPSK" w:hint="cs"/>
                          <w:color w:val="C00000"/>
                          <w:sz w:val="28"/>
                          <w:cs/>
                        </w:rPr>
                        <w:t xml:space="preserve"> หนา</w:t>
                      </w:r>
                    </w:p>
                  </w:txbxContent>
                </v:textbox>
              </v:rect>
            </w:pict>
          </mc:Fallback>
        </mc:AlternateContent>
      </w:r>
      <w:bookmarkEnd w:id="0"/>
      <w:r w:rsidRPr="00DC455C">
        <w:rPr>
          <w:rFonts w:ascii="TH Sarabun New" w:hAnsi="TH Sarabun New" w:cs="TH Sarabun New"/>
          <w:b/>
          <w:bCs/>
          <w:spacing w:val="2"/>
          <w:sz w:val="32"/>
          <w:szCs w:val="32"/>
        </w:rPr>
        <w:t xml:space="preserve">Development of an Oil Sorbent Material from Bamboo Fiber and Silica Fume for </w:t>
      </w:r>
      <w:r w:rsidRPr="00DC455C">
        <w:rPr>
          <w:rFonts w:ascii="TH Sarabun New" w:hAnsi="TH Sarabun New" w:cs="TH Sarabun New"/>
          <w:b/>
          <w:bCs/>
          <w:spacing w:val="2"/>
        </w:rPr>
        <w:t>Water Sources</w:t>
      </w:r>
    </w:p>
    <w:p w14:paraId="686E6656" w14:textId="77777777" w:rsidR="007513BF" w:rsidRPr="00DC455C" w:rsidRDefault="007513BF" w:rsidP="007513BF">
      <w:pPr>
        <w:pStyle w:val="ac"/>
        <w:jc w:val="center"/>
        <w:rPr>
          <w:rFonts w:ascii="TH Sarabun New" w:hAnsi="TH Sarabun New" w:cs="TH Sarabun New"/>
          <w:sz w:val="28"/>
        </w:rPr>
      </w:pPr>
      <w:proofErr w:type="spellStart"/>
      <w:r w:rsidRPr="00DC455C">
        <w:rPr>
          <w:rFonts w:ascii="TH Sarabun New" w:hAnsi="TH Sarabun New" w:cs="TH Sarabun New"/>
          <w:sz w:val="28"/>
        </w:rPr>
        <w:t>Sasipim</w:t>
      </w:r>
      <w:proofErr w:type="spellEnd"/>
      <w:r w:rsidRPr="00DC455C">
        <w:rPr>
          <w:rFonts w:ascii="TH Sarabun New" w:hAnsi="TH Sarabun New" w:cs="TH Sarabun New"/>
          <w:sz w:val="28"/>
        </w:rPr>
        <w:t xml:space="preserve"> Srisuwan</w:t>
      </w:r>
      <w:r w:rsidRPr="00DC455C">
        <w:rPr>
          <w:rFonts w:ascii="TH Sarabun New" w:hAnsi="TH Sarabun New" w:cs="TH Sarabun New"/>
          <w:sz w:val="28"/>
          <w:vertAlign w:val="superscript"/>
        </w:rPr>
        <w:t>1</w:t>
      </w:r>
      <w:r w:rsidRPr="00DC455C">
        <w:rPr>
          <w:rFonts w:ascii="TH Sarabun New" w:hAnsi="TH Sarabun New" w:cs="TH Sarabun New"/>
          <w:sz w:val="28"/>
        </w:rPr>
        <w:t xml:space="preserve">, </w:t>
      </w:r>
      <w:proofErr w:type="spellStart"/>
      <w:r w:rsidRPr="00DC455C">
        <w:rPr>
          <w:rFonts w:ascii="TH Sarabun New" w:hAnsi="TH Sarabun New" w:cs="TH Sarabun New"/>
          <w:sz w:val="28"/>
        </w:rPr>
        <w:t>Orathai</w:t>
      </w:r>
      <w:proofErr w:type="spellEnd"/>
      <w:r w:rsidRPr="00DC455C">
        <w:rPr>
          <w:rFonts w:ascii="TH Sarabun New" w:hAnsi="TH Sarabun New" w:cs="TH Sarabun New"/>
          <w:sz w:val="28"/>
        </w:rPr>
        <w:t xml:space="preserve"> Arbu</w:t>
      </w:r>
      <w:r w:rsidRPr="00DC455C">
        <w:rPr>
          <w:rFonts w:ascii="TH Sarabun New" w:hAnsi="TH Sarabun New" w:cs="TH Sarabun New"/>
          <w:sz w:val="28"/>
          <w:vertAlign w:val="superscript"/>
        </w:rPr>
        <w:t>2</w:t>
      </w:r>
      <w:r w:rsidRPr="00DC455C">
        <w:rPr>
          <w:rFonts w:ascii="TH Sarabun New" w:hAnsi="TH Sarabun New" w:cs="TH Sarabun New"/>
          <w:sz w:val="28"/>
        </w:rPr>
        <w:t xml:space="preserve">, </w:t>
      </w:r>
      <w:proofErr w:type="spellStart"/>
      <w:r w:rsidRPr="00DC455C">
        <w:rPr>
          <w:rFonts w:ascii="TH Sarabun New" w:hAnsi="TH Sarabun New" w:cs="TH Sarabun New"/>
          <w:sz w:val="28"/>
        </w:rPr>
        <w:t>Chawalak</w:t>
      </w:r>
      <w:proofErr w:type="spellEnd"/>
      <w:r w:rsidRPr="00DC455C">
        <w:rPr>
          <w:rFonts w:ascii="TH Sarabun New" w:hAnsi="TH Sarabun New" w:cs="TH Sarabun New"/>
          <w:sz w:val="28"/>
        </w:rPr>
        <w:t xml:space="preserve"> Pawsranoi</w:t>
      </w:r>
      <w:r w:rsidRPr="00DC455C">
        <w:rPr>
          <w:rFonts w:ascii="TH Sarabun New" w:hAnsi="TH Sarabun New" w:cs="TH Sarabun New"/>
          <w:sz w:val="28"/>
          <w:vertAlign w:val="superscript"/>
        </w:rPr>
        <w:t>3</w:t>
      </w:r>
      <w:r w:rsidRPr="00DC455C">
        <w:rPr>
          <w:rFonts w:ascii="TH Sarabun New" w:hAnsi="TH Sarabun New" w:cs="TH Sarabun New"/>
          <w:sz w:val="28"/>
          <w:vertAlign w:val="superscript"/>
        </w:rPr>
        <w:t xml:space="preserve"> </w:t>
      </w:r>
    </w:p>
    <w:p w14:paraId="29A28A23" w14:textId="5AD2EA2B" w:rsidR="007513BF" w:rsidRPr="00DC455C" w:rsidRDefault="007513BF" w:rsidP="007513BF">
      <w:pPr>
        <w:pStyle w:val="ac"/>
        <w:jc w:val="center"/>
        <w:rPr>
          <w:rFonts w:ascii="TH Sarabun New" w:hAnsi="TH Sarabun New" w:cs="TH Sarabun New"/>
          <w:sz w:val="28"/>
        </w:rPr>
      </w:pPr>
      <w:r w:rsidRPr="00DC455C">
        <w:rPr>
          <w:rFonts w:ascii="TH Sarabun New" w:hAnsi="TH Sarabun New" w:cs="TH Sarabun New"/>
          <w:sz w:val="28"/>
        </w:rPr>
        <w:t xml:space="preserve"> </w:t>
      </w:r>
      <w:proofErr w:type="spellStart"/>
      <w:r w:rsidRPr="00DC455C">
        <w:rPr>
          <w:rFonts w:ascii="TH Sarabun New" w:hAnsi="TH Sarabun New" w:cs="TH Sarabun New"/>
          <w:sz w:val="28"/>
        </w:rPr>
        <w:t>Sutharut</w:t>
      </w:r>
      <w:proofErr w:type="spellEnd"/>
      <w:r w:rsidRPr="00DC455C">
        <w:rPr>
          <w:rFonts w:ascii="TH Sarabun New" w:hAnsi="TH Sarabun New" w:cs="TH Sarabun New"/>
          <w:sz w:val="28"/>
        </w:rPr>
        <w:t xml:space="preserve"> Khamrat</w:t>
      </w:r>
      <w:r w:rsidRPr="00DC455C">
        <w:rPr>
          <w:rFonts w:ascii="TH Sarabun New" w:hAnsi="TH Sarabun New" w:cs="TH Sarabun New"/>
          <w:sz w:val="28"/>
          <w:vertAlign w:val="superscript"/>
        </w:rPr>
        <w:t>1</w:t>
      </w:r>
      <w:r w:rsidRPr="00DC455C">
        <w:rPr>
          <w:rFonts w:ascii="TH Sarabun New" w:hAnsi="TH Sarabun New" w:cs="TH Sarabun New"/>
          <w:sz w:val="28"/>
        </w:rPr>
        <w:t xml:space="preserve"> </w:t>
      </w:r>
    </w:p>
    <w:p w14:paraId="0FC6D7B2" w14:textId="77777777" w:rsidR="007513BF" w:rsidRPr="00DC455C" w:rsidRDefault="007513BF" w:rsidP="007513BF">
      <w:pPr>
        <w:pStyle w:val="ac"/>
        <w:jc w:val="center"/>
        <w:rPr>
          <w:rFonts w:ascii="TH Sarabun New" w:hAnsi="TH Sarabun New" w:cs="TH Sarabun New"/>
          <w:sz w:val="28"/>
        </w:rPr>
      </w:pPr>
      <w:r w:rsidRPr="00DC455C">
        <w:rPr>
          <w:rFonts w:ascii="TH Sarabun New" w:hAnsi="TH Sarabun New" w:cs="TH Sarabun New"/>
          <w:i/>
          <w:iCs/>
          <w:sz w:val="28"/>
          <w:vertAlign w:val="superscript"/>
        </w:rPr>
        <w:t>1</w:t>
      </w:r>
      <w:r w:rsidRPr="00DC455C">
        <w:rPr>
          <w:rFonts w:ascii="TH Sarabun New" w:hAnsi="TH Sarabun New" w:cs="TH Sarabun New"/>
          <w:i/>
          <w:iCs/>
          <w:sz w:val="28"/>
        </w:rPr>
        <w:t xml:space="preserve">Princess </w:t>
      </w:r>
      <w:proofErr w:type="spellStart"/>
      <w:r w:rsidRPr="00DC455C">
        <w:rPr>
          <w:rFonts w:ascii="TH Sarabun New" w:hAnsi="TH Sarabun New" w:cs="TH Sarabun New"/>
          <w:i/>
          <w:iCs/>
          <w:sz w:val="28"/>
        </w:rPr>
        <w:t>Chulabhorn</w:t>
      </w:r>
      <w:proofErr w:type="spellEnd"/>
      <w:r w:rsidRPr="00DC455C">
        <w:rPr>
          <w:rFonts w:ascii="TH Sarabun New" w:hAnsi="TH Sarabun New" w:cs="TH Sarabun New"/>
          <w:i/>
          <w:iCs/>
          <w:sz w:val="28"/>
        </w:rPr>
        <w:t xml:space="preserve"> Science High School Chiang Rai</w:t>
      </w:r>
      <w:r w:rsidRPr="00DC455C">
        <w:rPr>
          <w:rFonts w:ascii="TH Sarabun New" w:hAnsi="TH Sarabun New" w:cs="TH Sarabun New"/>
          <w:sz w:val="28"/>
        </w:rPr>
        <w:t xml:space="preserve">, 345 Moo 2 Rob </w:t>
      </w:r>
      <w:proofErr w:type="spellStart"/>
      <w:r w:rsidRPr="00DC455C">
        <w:rPr>
          <w:rFonts w:ascii="TH Sarabun New" w:hAnsi="TH Sarabun New" w:cs="TH Sarabun New"/>
          <w:sz w:val="28"/>
        </w:rPr>
        <w:t>Wiang</w:t>
      </w:r>
      <w:proofErr w:type="spellEnd"/>
      <w:r w:rsidRPr="00DC455C">
        <w:rPr>
          <w:rFonts w:ascii="TH Sarabun New" w:hAnsi="TH Sarabun New" w:cs="TH Sarabun New"/>
          <w:sz w:val="28"/>
        </w:rPr>
        <w:t xml:space="preserve"> Subdistrict, Muang District, Chiang Rai 57000, Thailand</w:t>
      </w:r>
    </w:p>
    <w:p w14:paraId="3E90DD54" w14:textId="3AB0129D" w:rsidR="007513BF" w:rsidRPr="00DC455C" w:rsidRDefault="007513BF" w:rsidP="007513BF">
      <w:pPr>
        <w:pStyle w:val="ac"/>
        <w:jc w:val="center"/>
        <w:rPr>
          <w:rFonts w:ascii="TH Sarabun New" w:hAnsi="TH Sarabun New" w:cs="TH Sarabun New"/>
          <w:sz w:val="28"/>
        </w:rPr>
      </w:pPr>
      <w:r w:rsidRPr="00DC455C">
        <w:rPr>
          <w:rFonts w:ascii="TH Sarabun New" w:hAnsi="TH Sarabun New" w:cs="TH Sarabun New"/>
          <w:sz w:val="28"/>
        </w:rPr>
        <w:t xml:space="preserve"> *E-mail: Corresponding Author 05850sasipim@pcccr.ac.th </w:t>
      </w:r>
    </w:p>
    <w:p w14:paraId="72EDE2A2" w14:textId="5687BADA" w:rsidR="009B5C67" w:rsidRPr="00DC455C" w:rsidRDefault="007513BF" w:rsidP="007513BF">
      <w:pPr>
        <w:pStyle w:val="ac"/>
        <w:jc w:val="center"/>
        <w:rPr>
          <w:rFonts w:ascii="TH Sarabun New" w:hAnsi="TH Sarabun New" w:cs="TH Sarabun New"/>
        </w:rPr>
      </w:pPr>
      <w:r w:rsidRPr="00DC455C">
        <w:rPr>
          <w:rFonts w:ascii="TH Sarabun New" w:hAnsi="TH Sarabun New" w:cs="TH Sarabun New"/>
          <w:noProof/>
          <w:sz w:val="28"/>
          <w:lang w:val="th-TH"/>
        </w:rPr>
        <mc:AlternateContent>
          <mc:Choice Requires="wps">
            <w:drawing>
              <wp:anchor distT="0" distB="0" distL="114300" distR="114300" simplePos="0" relativeHeight="252131328" behindDoc="0" locked="0" layoutInCell="1" allowOverlap="1" wp14:anchorId="72F8E234" wp14:editId="5D439829">
                <wp:simplePos x="0" y="0"/>
                <wp:positionH relativeFrom="column">
                  <wp:posOffset>3482340</wp:posOffset>
                </wp:positionH>
                <wp:positionV relativeFrom="paragraph">
                  <wp:posOffset>173990</wp:posOffset>
                </wp:positionV>
                <wp:extent cx="1783080" cy="261620"/>
                <wp:effectExtent l="0" t="0" r="0" b="5080"/>
                <wp:wrapNone/>
                <wp:docPr id="16" name="สี่เหลี่ยมผืนผ้า 2"/>
                <wp:cNvGraphicFramePr/>
                <a:graphic xmlns:a="http://schemas.openxmlformats.org/drawingml/2006/main">
                  <a:graphicData uri="http://schemas.microsoft.com/office/word/2010/wordprocessingShape">
                    <wps:wsp>
                      <wps:cNvSpPr/>
                      <wps:spPr>
                        <a:xfrm>
                          <a:off x="0" y="0"/>
                          <a:ext cx="1783080" cy="26162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B87846B" w14:textId="32FEA7E0" w:rsidR="009B5C67" w:rsidRPr="00A208A9" w:rsidRDefault="009B5C67" w:rsidP="009B5C67">
                            <w:pPr>
                              <w:jc w:val="center"/>
                              <w:rPr>
                                <w:rFonts w:ascii="TH SarabunPSK" w:hAnsi="TH SarabunPSK" w:cs="TH SarabunPSK"/>
                                <w:color w:val="C00000"/>
                                <w:sz w:val="28"/>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8E234" id="_x0000_s1028" style="position:absolute;left:0;text-align:left;margin-left:274.2pt;margin-top:13.7pt;width:140.4pt;height:20.6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gOIfQIAAFEFAAAOAAAAZHJzL2Uyb0RvYy54bWysVEtv2zAMvg/YfxB0X22nzwV1iqBFhwFF&#10;G6wdelZkqTYgixqlxM5+/SjZcYq22GHYxZZE8iP58XF51beGbRX6BmzJi6OcM2UlVI19KfnPp9sv&#10;F5z5IGwlDFhV8p3y/Grx+dNl5+ZqBjWYSiEjEOvnnSt5HYKbZ5mXtWqFPwKnLAk1YCsCXfElq1B0&#10;hN6abJbnZ1kHWDkEqbyn15tByBcJX2slw4PWXgVmSk6xhfTF9F3Hb7a4FPMXFK5u5BiG+IcoWtFY&#10;cjpB3Ygg2Aabd1BtIxE86HAkoc1A60aqlANlU+RvsnmshVMpFyLHu4km//9g5f320a2QaOicn3s6&#10;xix6jW38U3ysT2TtJrJUH5ikx+L84ji/IE4lyWZnxdkssZkdrB368E1By+Kh5EjFSByJ7Z0P5JFU&#10;9yrRmYXbxphUEGNZV/Lj4vw0GUwSsjCWDA+xplPYGRURjP2hNGsqim6WDFMbqWuDbCuoAYSUyoZi&#10;ENWiUsNzcZrn+9gnixReAozImiKbsEeA2KLvsYe8Rv1oqlIXTsb53wIbjCeL5BlsmIzbxgJ+BGAo&#10;q9HzoL8naaAmshT6dU/cRGpIM76sodqtkCEMU+GdvG2oUnfCh5VAGgMqLo12eKCPNkAVgfHEWQ34&#10;+6P3qE/dSVLOOhqrkvtfG4GKM/PdUt9+LU5O4hymy8npOTUNw9eS9WuJ3bTXQIUraIk4mY5RP5j9&#10;USO0z7QBltEriYSV5LvkMuD+ch2GcacdItVymdRo9pwId/bRyQgeeY6d+NQ/C3RjuwZq9HvYj6CY&#10;v+naQTdaWlhuAugmtfSB17ECNLeplcYdExfD63vSOmzCxR8AAAD//wMAUEsDBBQABgAIAAAAIQBc&#10;bypI4AAAAAkBAAAPAAAAZHJzL2Rvd25yZXYueG1sTI9NS8QwEIbvgv8hjODNTS1r7damiyhWcE+u&#10;suAt28y21WZSmvTDf+940tMwzMP7PpNvF9uJCQffOlJwvYpAIFXOtFQreH97ukpB+KDJ6M4RKvhG&#10;D9vi/CzXmXEzveK0D7XgEPKZVtCE0GdS+qpBq/3K9Uh8O7nB6sDrUEsz6JnDbSfjKEqk1S1xQ6N7&#10;fGiw+tqPlnvLXXsoo+m5H8uPea7848tJfip1ebHc34EIuIQ/GH71WR0Kdjq6kYwXnYKbdbpmVEF8&#10;y5OBNN7EII4KkjQBWeTy/wfFDwAAAP//AwBQSwECLQAUAAYACAAAACEAtoM4kv4AAADhAQAAEwAA&#10;AAAAAAAAAAAAAAAAAAAAW0NvbnRlbnRfVHlwZXNdLnhtbFBLAQItABQABgAIAAAAIQA4/SH/1gAA&#10;AJQBAAALAAAAAAAAAAAAAAAAAC8BAABfcmVscy8ucmVsc1BLAQItABQABgAIAAAAIQBxlgOIfQIA&#10;AFEFAAAOAAAAAAAAAAAAAAAAAC4CAABkcnMvZTJvRG9jLnhtbFBLAQItABQABgAIAAAAIQBcbypI&#10;4AAAAAkBAAAPAAAAAAAAAAAAAAAAANcEAABkcnMvZG93bnJldi54bWxQSwUGAAAAAAQABADzAAAA&#10;5AUAAAAA&#10;" filled="f" stroked="f" strokeweight=".25pt">
                <v:textbox>
                  <w:txbxContent>
                    <w:p w14:paraId="2B87846B" w14:textId="32FEA7E0" w:rsidR="009B5C67" w:rsidRPr="00A208A9" w:rsidRDefault="009B5C67" w:rsidP="009B5C67">
                      <w:pPr>
                        <w:jc w:val="center"/>
                        <w:rPr>
                          <w:rFonts w:ascii="TH SarabunPSK" w:hAnsi="TH SarabunPSK" w:cs="TH SarabunPSK"/>
                          <w:color w:val="C00000"/>
                          <w:sz w:val="28"/>
                          <w:szCs w:val="36"/>
                        </w:rPr>
                      </w:pPr>
                    </w:p>
                  </w:txbxContent>
                </v:textbox>
              </v:rect>
            </w:pict>
          </mc:Fallback>
        </mc:AlternateContent>
      </w:r>
    </w:p>
    <w:p w14:paraId="39BD6ADE" w14:textId="26CA9953" w:rsidR="002F28D8" w:rsidRPr="00DC455C" w:rsidRDefault="00265EFE" w:rsidP="007513BF">
      <w:pPr>
        <w:spacing w:after="0" w:line="240" w:lineRule="auto"/>
        <w:jc w:val="center"/>
        <w:rPr>
          <w:rFonts w:ascii="TH Sarabun New" w:hAnsi="TH Sarabun New" w:cs="TH Sarabun New"/>
          <w:b/>
          <w:bCs/>
          <w:sz w:val="32"/>
          <w:szCs w:val="32"/>
        </w:rPr>
      </w:pPr>
      <w:r w:rsidRPr="00DC455C">
        <w:rPr>
          <w:rFonts w:ascii="TH Sarabun New" w:hAnsi="TH Sarabun New" w:cs="TH Sarabun New"/>
          <w:b/>
          <w:bCs/>
          <w:sz w:val="32"/>
          <w:szCs w:val="32"/>
        </w:rPr>
        <w:t>Abstract</w:t>
      </w:r>
    </w:p>
    <w:p w14:paraId="66EF3ABF" w14:textId="77777777" w:rsidR="002E3784" w:rsidRPr="00DC455C" w:rsidRDefault="002E3784" w:rsidP="002E3784">
      <w:pPr>
        <w:spacing w:after="0" w:line="240" w:lineRule="auto"/>
        <w:ind w:firstLine="720"/>
        <w:rPr>
          <w:rFonts w:ascii="TH Sarabun New" w:hAnsi="TH Sarabun New" w:cs="TH Sarabun New"/>
          <w:sz w:val="28"/>
          <w:szCs w:val="36"/>
        </w:rPr>
      </w:pPr>
      <w:r w:rsidRPr="00DC455C">
        <w:rPr>
          <w:rFonts w:ascii="TH Sarabun New" w:hAnsi="TH Sarabun New" w:cs="TH Sarabun New"/>
          <w:sz w:val="28"/>
          <w:szCs w:val="36"/>
        </w:rPr>
        <w:t xml:space="preserve">This study aimed to determine the optimal mixing ratio of silica fume and bamboo fibers for the fabrication of oil-absorbent materials and to evaluate the absorption efficiency of each formulation. The cellulose structure of bamboo pulp was modified by incorporating silica fume, which provides hydrophobic characteristics that enhance oil uptake. The mixing ratios of bamboo fiber to silica fume were prepared at 10:0, 9:1, 8:2, and 7:3 by weight. The samples were tested for oil absorption efficiency, and the results showed that the 9:1 ratio exhibited the highest performance, achieving an efficiency of 97.83% at 30 minutes and maintaining stable absorption throughout the experiment. The 8:2 ratio yielded the second highest efficiency, with an average of 88.04% at 30 minutes, while the 10:0 ratio showed the lowest efficiency with an average of 54.89%. Furthermore, pore structure analysis using Scanning Electron Microscopy (SEM) revealed that the sample with the 9:1 ratio exhibited a porous morphology characterized by a dense, interconnected network with a high degree of surface roughness with an average pore size of 12.89 to 21.16 micrometers, indicating that this specific pore structure significantly increases the surface area and creates effective capillary action for oil entrapment, resulting in the highest absorption efficiency among the tested ratios. </w:t>
      </w:r>
    </w:p>
    <w:p w14:paraId="4D25EF04" w14:textId="77777777" w:rsidR="002E3784" w:rsidRPr="00DC455C" w:rsidRDefault="002E3784" w:rsidP="002E3784">
      <w:pPr>
        <w:spacing w:after="0" w:line="240" w:lineRule="auto"/>
        <w:rPr>
          <w:rFonts w:ascii="TH Sarabun New" w:hAnsi="TH Sarabun New" w:cs="TH Sarabun New"/>
          <w:sz w:val="28"/>
          <w:szCs w:val="36"/>
        </w:rPr>
      </w:pPr>
    </w:p>
    <w:p w14:paraId="6B9F38D7" w14:textId="77777777" w:rsidR="002E3784" w:rsidRPr="00DC455C" w:rsidRDefault="002E3784" w:rsidP="002E3784">
      <w:pPr>
        <w:spacing w:after="0" w:line="240" w:lineRule="auto"/>
        <w:rPr>
          <w:rFonts w:ascii="TH Sarabun New" w:hAnsi="TH Sarabun New" w:cs="TH Sarabun New"/>
          <w:sz w:val="28"/>
          <w:szCs w:val="36"/>
        </w:rPr>
      </w:pPr>
      <w:proofErr w:type="gramStart"/>
      <w:r w:rsidRPr="00DC455C">
        <w:rPr>
          <w:rFonts w:ascii="TH Sarabun New" w:hAnsi="TH Sarabun New" w:cs="TH Sarabun New"/>
          <w:sz w:val="28"/>
          <w:szCs w:val="36"/>
        </w:rPr>
        <w:t>Keywords</w:t>
      </w:r>
      <w:r w:rsidRPr="00DC455C">
        <w:rPr>
          <w:rFonts w:ascii="TH Sarabun New" w:hAnsi="TH Sarabun New" w:cs="TH Sarabun New"/>
          <w:sz w:val="28"/>
          <w:szCs w:val="36"/>
        </w:rPr>
        <w:t xml:space="preserve"> </w:t>
      </w:r>
      <w:r w:rsidRPr="00DC455C">
        <w:rPr>
          <w:rFonts w:ascii="TH Sarabun New" w:hAnsi="TH Sarabun New" w:cs="TH Sarabun New"/>
          <w:sz w:val="28"/>
          <w:szCs w:val="36"/>
        </w:rPr>
        <w:t>:</w:t>
      </w:r>
      <w:proofErr w:type="gramEnd"/>
      <w:r w:rsidRPr="00DC455C">
        <w:rPr>
          <w:rFonts w:ascii="TH Sarabun New" w:hAnsi="TH Sarabun New" w:cs="TH Sarabun New"/>
          <w:sz w:val="28"/>
          <w:szCs w:val="36"/>
        </w:rPr>
        <w:t xml:space="preserve"> Bamboo, Oil, Silica Fume, Absorbent Material</w:t>
      </w:r>
    </w:p>
    <w:p w14:paraId="059B5397" w14:textId="77777777" w:rsidR="002E3784" w:rsidRPr="00DC455C" w:rsidRDefault="002E3784" w:rsidP="002E3784">
      <w:pPr>
        <w:spacing w:after="0" w:line="240" w:lineRule="auto"/>
        <w:rPr>
          <w:rFonts w:ascii="TH Sarabun New" w:hAnsi="TH Sarabun New" w:cs="TH Sarabun New"/>
          <w:sz w:val="28"/>
          <w:szCs w:val="36"/>
        </w:rPr>
      </w:pPr>
    </w:p>
    <w:p w14:paraId="6FDA00F9" w14:textId="56549314" w:rsidR="002E3784" w:rsidRPr="00DC455C" w:rsidRDefault="002E3784" w:rsidP="002E3784">
      <w:pPr>
        <w:spacing w:after="0" w:line="240" w:lineRule="auto"/>
        <w:rPr>
          <w:rFonts w:ascii="TH Sarabun New" w:hAnsi="TH Sarabun New" w:cs="TH Sarabun New"/>
          <w:sz w:val="28"/>
          <w:szCs w:val="36"/>
          <w:cs/>
        </w:rPr>
        <w:sectPr w:rsidR="002E3784" w:rsidRPr="00DC455C" w:rsidSect="009D752D">
          <w:headerReference w:type="default" r:id="rId7"/>
          <w:footerReference w:type="even" r:id="rId8"/>
          <w:footerReference w:type="default" r:id="rId9"/>
          <w:pgSz w:w="11906" w:h="16838"/>
          <w:pgMar w:top="1800" w:right="1440" w:bottom="1440" w:left="1800" w:header="720" w:footer="720" w:gutter="0"/>
          <w:cols w:space="720"/>
          <w:docGrid w:linePitch="360"/>
        </w:sectPr>
      </w:pPr>
    </w:p>
    <w:p w14:paraId="117F90BF" w14:textId="1FCEB16D" w:rsidR="0098175B" w:rsidRPr="00DC455C" w:rsidRDefault="00265EFE" w:rsidP="007513BF">
      <w:pPr>
        <w:spacing w:after="0" w:line="240" w:lineRule="auto"/>
        <w:rPr>
          <w:rFonts w:ascii="TH Sarabun New" w:hAnsi="TH Sarabun New" w:cs="TH Sarabun New"/>
          <w:sz w:val="28"/>
        </w:rPr>
      </w:pPr>
      <w:r w:rsidRPr="00DC455C">
        <w:rPr>
          <w:rFonts w:ascii="TH Sarabun New" w:hAnsi="TH Sarabun New" w:cs="TH Sarabun New"/>
          <w:b/>
          <w:bCs/>
          <w:sz w:val="28"/>
        </w:rPr>
        <w:t>Introduction</w:t>
      </w:r>
    </w:p>
    <w:p w14:paraId="557D58B3" w14:textId="4D6B3C4F" w:rsidR="002E3784" w:rsidRPr="00DC455C" w:rsidRDefault="002E3784" w:rsidP="002E3784">
      <w:pPr>
        <w:spacing w:after="0" w:line="240" w:lineRule="auto"/>
        <w:ind w:firstLine="720"/>
        <w:rPr>
          <w:rFonts w:ascii="TH Sarabun New" w:hAnsi="TH Sarabun New" w:cs="TH Sarabun New"/>
          <w:sz w:val="28"/>
        </w:rPr>
      </w:pPr>
      <w:r w:rsidRPr="00DC455C">
        <w:rPr>
          <w:rFonts w:ascii="TH Sarabun New" w:hAnsi="TH Sarabun New" w:cs="TH Sarabun New"/>
          <w:sz w:val="28"/>
        </w:rPr>
        <w:t xml:space="preserve">The problem of oil stains floating on the surface of the water in schools smells rotten, destroys the scenery and affects water quality. Small ecosystems as well as the health of students and personnel. The current management guidelines, such as the use of machinery or chemicals, have high costs and may leave residues. Not suitable for small </w:t>
      </w:r>
      <w:r w:rsidRPr="00DC455C">
        <w:rPr>
          <w:rFonts w:ascii="TH Sarabun New" w:hAnsi="TH Sarabun New" w:cs="TH Sarabun New"/>
          <w:sz w:val="28"/>
        </w:rPr>
        <w:t>water sources in educational institutions. Absorbent materials from natural fib</w:t>
      </w:r>
      <w:r w:rsidRPr="00DC455C">
        <w:rPr>
          <w:rFonts w:ascii="TH Sarabun New" w:hAnsi="TH Sarabun New" w:cs="TH Sarabun New"/>
          <w:sz w:val="28"/>
        </w:rPr>
        <w:t>er</w:t>
      </w:r>
      <w:r w:rsidRPr="00DC455C">
        <w:rPr>
          <w:rFonts w:ascii="TH Sarabun New" w:hAnsi="TH Sarabun New" w:cs="TH Sarabun New"/>
          <w:sz w:val="28"/>
        </w:rPr>
        <w:t>s are therefore an interesting choice because they are safe and environmentally friendly.</w:t>
      </w:r>
    </w:p>
    <w:p w14:paraId="5B1268E0" w14:textId="0EA122DA" w:rsidR="002E3784" w:rsidRPr="00DC455C" w:rsidRDefault="002E3784" w:rsidP="002E3784">
      <w:pPr>
        <w:spacing w:after="0" w:line="240" w:lineRule="auto"/>
        <w:ind w:firstLine="720"/>
        <w:rPr>
          <w:rFonts w:ascii="TH Sarabun New" w:hAnsi="TH Sarabun New" w:cs="TH Sarabun New"/>
          <w:sz w:val="28"/>
        </w:rPr>
      </w:pPr>
      <w:r w:rsidRPr="00DC455C">
        <w:rPr>
          <w:rFonts w:ascii="TH Sarabun New" w:hAnsi="TH Sarabun New" w:cs="TH Sarabun New"/>
          <w:sz w:val="28"/>
        </w:rPr>
        <w:t>This project therefore aims to develop oil-absorbing materials from bamboo fib</w:t>
      </w:r>
      <w:r w:rsidRPr="00DC455C">
        <w:rPr>
          <w:rFonts w:ascii="TH Sarabun New" w:hAnsi="TH Sarabun New" w:cs="TH Sarabun New"/>
          <w:sz w:val="28"/>
        </w:rPr>
        <w:t>er</w:t>
      </w:r>
      <w:r w:rsidRPr="00DC455C">
        <w:rPr>
          <w:rFonts w:ascii="TH Sarabun New" w:hAnsi="TH Sarabun New" w:cs="TH Sarabun New"/>
          <w:sz w:val="28"/>
        </w:rPr>
        <w:t xml:space="preserve">, which is an agricultural waste material. Mixed with silica fume in different proportions to create hydrophobic properties </w:t>
      </w:r>
      <w:r w:rsidRPr="00DC455C">
        <w:rPr>
          <w:rFonts w:ascii="TH Sarabun New" w:hAnsi="TH Sarabun New" w:cs="TH Sarabun New"/>
          <w:sz w:val="28"/>
        </w:rPr>
        <w:lastRenderedPageBreak/>
        <w:t>(Hydrophobic) but absorb oil well by experimenting to find the right ratio and test the efficiency in terms of absorption amount, duration and ability to reuse after squeezing the oil.</w:t>
      </w:r>
    </w:p>
    <w:p w14:paraId="5A180581" w14:textId="56C2C329" w:rsidR="00361F4B" w:rsidRPr="00DC455C" w:rsidRDefault="002E3784" w:rsidP="002E3784">
      <w:pPr>
        <w:spacing w:after="0" w:line="240" w:lineRule="auto"/>
        <w:ind w:firstLine="720"/>
        <w:jc w:val="thaiDistribute"/>
        <w:rPr>
          <w:rFonts w:ascii="TH Sarabun New" w:hAnsi="TH Sarabun New" w:cs="TH Sarabun New"/>
          <w:sz w:val="28"/>
        </w:rPr>
      </w:pPr>
      <w:r w:rsidRPr="00DC455C">
        <w:rPr>
          <w:rFonts w:ascii="TH Sarabun New" w:hAnsi="TH Sarabun New" w:cs="TH Sarabun New"/>
          <w:sz w:val="28"/>
        </w:rPr>
        <w:t>To develop oil-absorbing materials that are low cost, safe, residue-free and can be reused many times to be a sustainable approach to solving wastewater problems and reduce the burden of water management budget in schools or small water sources in general.</w:t>
      </w:r>
      <w:r w:rsidRPr="00DC455C">
        <w:rPr>
          <w:rFonts w:ascii="TH Sarabun New" w:hAnsi="TH Sarabun New" w:cs="TH Sarabun New"/>
          <w:noProof/>
          <w:sz w:val="28"/>
        </w:rPr>
        <w:t xml:space="preserve"> </w:t>
      </w:r>
    </w:p>
    <w:p w14:paraId="23AA052F" w14:textId="3573B7F2" w:rsidR="0098175B" w:rsidRPr="00DC455C" w:rsidRDefault="0098175B" w:rsidP="007513BF">
      <w:pPr>
        <w:spacing w:after="0" w:line="240" w:lineRule="auto"/>
        <w:jc w:val="thaiDistribute"/>
        <w:rPr>
          <w:rFonts w:ascii="TH Sarabun New" w:hAnsi="TH Sarabun New" w:cs="TH Sarabun New"/>
          <w:sz w:val="28"/>
        </w:rPr>
      </w:pPr>
    </w:p>
    <w:p w14:paraId="3DDA50D6" w14:textId="79100EC7" w:rsidR="0098175B" w:rsidRPr="00DC455C" w:rsidRDefault="00265EFE" w:rsidP="007513BF">
      <w:pPr>
        <w:spacing w:after="0" w:line="240" w:lineRule="auto"/>
        <w:jc w:val="thaiDistribute"/>
        <w:rPr>
          <w:rFonts w:ascii="TH Sarabun New" w:hAnsi="TH Sarabun New" w:cs="TH Sarabun New"/>
          <w:sz w:val="28"/>
          <w:cs/>
        </w:rPr>
      </w:pPr>
      <w:r w:rsidRPr="00DC455C">
        <w:rPr>
          <w:rFonts w:ascii="TH Sarabun New" w:hAnsi="TH Sarabun New" w:cs="TH Sarabun New"/>
          <w:b/>
          <w:bCs/>
          <w:sz w:val="28"/>
        </w:rPr>
        <w:t>Methodology</w:t>
      </w:r>
    </w:p>
    <w:p w14:paraId="3D49405B" w14:textId="356CAC93" w:rsidR="002E3784" w:rsidRPr="00DC455C" w:rsidRDefault="002E3784" w:rsidP="002E3784">
      <w:pPr>
        <w:spacing w:after="0" w:line="240" w:lineRule="auto"/>
        <w:ind w:firstLine="720"/>
        <w:jc w:val="thaiDistribute"/>
        <w:rPr>
          <w:rFonts w:ascii="TH Sarabun New" w:hAnsi="TH Sarabun New" w:cs="TH Sarabun New"/>
          <w:sz w:val="28"/>
        </w:rPr>
      </w:pPr>
      <w:r w:rsidRPr="00DC455C">
        <w:rPr>
          <w:rFonts w:ascii="TH Sarabun New" w:hAnsi="TH Sarabun New" w:cs="TH Sarabun New"/>
          <w:sz w:val="28"/>
        </w:rPr>
        <w:t>1.</w:t>
      </w:r>
      <w:r w:rsidRPr="00DC455C">
        <w:rPr>
          <w:rFonts w:ascii="TH Sarabun New" w:hAnsi="TH Sarabun New" w:cs="TH Sarabun New"/>
          <w:sz w:val="28"/>
        </w:rPr>
        <w:t xml:space="preserve"> Experimental Procedure</w:t>
      </w:r>
    </w:p>
    <w:p w14:paraId="5594CE3E" w14:textId="55D70877" w:rsidR="002E3784" w:rsidRPr="00DC455C" w:rsidRDefault="002E3784" w:rsidP="002E3784">
      <w:pPr>
        <w:spacing w:after="0" w:line="240" w:lineRule="auto"/>
        <w:ind w:left="720" w:firstLine="720"/>
        <w:jc w:val="thaiDistribute"/>
        <w:rPr>
          <w:rFonts w:ascii="TH Sarabun New" w:hAnsi="TH Sarabun New" w:cs="TH Sarabun New"/>
          <w:sz w:val="28"/>
        </w:rPr>
      </w:pPr>
      <w:r w:rsidRPr="00DC455C">
        <w:rPr>
          <w:rFonts w:ascii="TH Sarabun New" w:hAnsi="TH Sarabun New" w:cs="TH Sarabun New"/>
          <w:sz w:val="28"/>
        </w:rPr>
        <w:t>1.1</w:t>
      </w:r>
      <w:r w:rsidRPr="00DC455C">
        <w:rPr>
          <w:rFonts w:ascii="TH Sarabun New" w:hAnsi="TH Sarabun New" w:cs="TH Sarabun New"/>
          <w:sz w:val="28"/>
        </w:rPr>
        <w:t xml:space="preserve"> Preparation of Bamboo Pulp</w:t>
      </w:r>
    </w:p>
    <w:p w14:paraId="7C7D870A" w14:textId="7CB60AD0" w:rsidR="002E3784" w:rsidRPr="00DC455C" w:rsidRDefault="002E3784" w:rsidP="002E3784">
      <w:pPr>
        <w:spacing w:after="0" w:line="240" w:lineRule="auto"/>
        <w:ind w:firstLine="720"/>
        <w:jc w:val="thaiDistribute"/>
        <w:rPr>
          <w:rFonts w:ascii="TH Sarabun New" w:hAnsi="TH Sarabun New" w:cs="TH Sarabun New"/>
          <w:sz w:val="28"/>
        </w:rPr>
      </w:pPr>
      <w:r w:rsidRPr="00DC455C">
        <w:rPr>
          <w:rFonts w:ascii="TH Sarabun New" w:hAnsi="TH Sarabun New" w:cs="TH Sarabun New"/>
          <w:sz w:val="28"/>
        </w:rPr>
        <w:t>The bamboo pulp was washed with distilled water until a neutral pH was obtained. It was then bleached with a 4% hydrogen peroxide (H</w:t>
      </w:r>
      <w:r w:rsidRPr="00DC455C">
        <w:rPr>
          <w:rFonts w:ascii="Cambria Math" w:hAnsi="Cambria Math" w:cs="Cambria Math"/>
          <w:sz w:val="28"/>
        </w:rPr>
        <w:t>₂</w:t>
      </w:r>
      <w:r w:rsidRPr="00DC455C">
        <w:rPr>
          <w:rFonts w:ascii="TH Sarabun New" w:hAnsi="TH Sarabun New" w:cs="TH Sarabun New"/>
          <w:sz w:val="28"/>
        </w:rPr>
        <w:t>O</w:t>
      </w:r>
      <w:r w:rsidRPr="00DC455C">
        <w:rPr>
          <w:rFonts w:ascii="Cambria Math" w:hAnsi="Cambria Math" w:cs="Cambria Math"/>
          <w:sz w:val="28"/>
        </w:rPr>
        <w:t>₂</w:t>
      </w:r>
      <w:r w:rsidRPr="00DC455C">
        <w:rPr>
          <w:rFonts w:ascii="TH Sarabun New" w:hAnsi="TH Sarabun New" w:cs="TH Sarabun New"/>
          <w:sz w:val="28"/>
        </w:rPr>
        <w:t>) solution for 90 minutes to improve its whiteness and remove impurities. After bleaching, the pulp was washed again with distilled water until a neutral pH was achieved. The cleaned pulp was dried in a hot-air oven at 105 °C for 3 hours or until a constant weight was obtained to remove residual moisture. The dried pulp was then stored in a desiccator to prevent moisture absorption before being ground into a fine powder for subsequent experiments.</w:t>
      </w:r>
    </w:p>
    <w:p w14:paraId="38A7DAF5" w14:textId="6EC9D568" w:rsidR="002E3784" w:rsidRPr="00DC455C" w:rsidRDefault="002E3784" w:rsidP="002E3784">
      <w:pPr>
        <w:spacing w:after="0" w:line="240" w:lineRule="auto"/>
        <w:ind w:left="720" w:firstLine="720"/>
        <w:jc w:val="thaiDistribute"/>
        <w:rPr>
          <w:rFonts w:ascii="TH Sarabun New" w:hAnsi="TH Sarabun New" w:cs="TH Sarabun New"/>
          <w:sz w:val="28"/>
        </w:rPr>
      </w:pPr>
      <w:r w:rsidRPr="00DC455C">
        <w:rPr>
          <w:rFonts w:ascii="TH Sarabun New" w:hAnsi="TH Sarabun New" w:cs="TH Sarabun New"/>
          <w:sz w:val="28"/>
        </w:rPr>
        <w:t>1.2</w:t>
      </w:r>
      <w:r w:rsidRPr="00DC455C">
        <w:rPr>
          <w:rFonts w:ascii="TH Sarabun New" w:hAnsi="TH Sarabun New" w:cs="TH Sarabun New"/>
          <w:sz w:val="28"/>
        </w:rPr>
        <w:t xml:space="preserve"> Preparation of the Viscous Mixture</w:t>
      </w:r>
    </w:p>
    <w:p w14:paraId="655069E1" w14:textId="500CDCC2" w:rsidR="002E3784" w:rsidRPr="00DC455C" w:rsidRDefault="002E3784" w:rsidP="002E3784">
      <w:pPr>
        <w:spacing w:after="0" w:line="240" w:lineRule="auto"/>
        <w:ind w:firstLine="720"/>
        <w:jc w:val="thaiDistribute"/>
        <w:rPr>
          <w:rFonts w:ascii="TH Sarabun New" w:hAnsi="TH Sarabun New" w:cs="TH Sarabun New"/>
          <w:sz w:val="28"/>
        </w:rPr>
      </w:pPr>
      <w:r w:rsidRPr="00DC455C">
        <w:rPr>
          <w:rFonts w:ascii="TH Sarabun New" w:hAnsi="TH Sarabun New" w:cs="TH Sarabun New"/>
          <w:sz w:val="28"/>
        </w:rPr>
        <w:t xml:space="preserve">Forty grams of the prepared bamboo pulp powder were weighed and divided into four equal samples of 10 g each. Each sample </w:t>
      </w:r>
      <w:r w:rsidRPr="00DC455C">
        <w:rPr>
          <w:rFonts w:ascii="TH Sarabun New" w:hAnsi="TH Sarabun New" w:cs="TH Sarabun New"/>
          <w:sz w:val="28"/>
        </w:rPr>
        <w:t>was immersed in 900 mL of 18% (w/v) sodium hydroxide (NaOH) solution for 35 minutes. The treated pulp was then separated using a Büchner funnel and a vacuum filtration system. The resulting pulp was transferred to a beaker, sealed with Parafilm, and cured at 95 °C for 20 hours until a dark brown slurry was obtained.</w:t>
      </w:r>
    </w:p>
    <w:p w14:paraId="29AD6A3A" w14:textId="187DE08F" w:rsidR="002E3784" w:rsidRPr="00DC455C" w:rsidRDefault="002E3784" w:rsidP="002E3784">
      <w:pPr>
        <w:spacing w:after="0" w:line="240" w:lineRule="auto"/>
        <w:ind w:firstLine="720"/>
        <w:jc w:val="thaiDistribute"/>
        <w:rPr>
          <w:rFonts w:ascii="TH Sarabun New" w:hAnsi="TH Sarabun New" w:cs="TH Sarabun New"/>
          <w:sz w:val="28"/>
        </w:rPr>
      </w:pPr>
      <w:r w:rsidRPr="00DC455C">
        <w:rPr>
          <w:rFonts w:ascii="TH Sarabun New" w:hAnsi="TH Sarabun New" w:cs="TH Sarabun New"/>
          <w:sz w:val="28"/>
        </w:rPr>
        <w:t>Subsequently, starch glue, vinegar, and baking soda with a total volume of 25 mL were added and thoroughly mixed. The mixture was sealed with Parafilm and cured at 30 °C for the designated period. A 4% NaOH solution was then added and stirred until a homogeneous mixture was obtained. Silica fume was incorporated into the mixture at bamboo pulp-to-silica fume weight ratios of 10:0, 9:1, 8:2, and 7:3. Sodium sulfate was then added at the specified ratio, and the mixture was stirred until uniform. Finally, the mixture was refrigerated for 22 hours to obtain a homogeneous viscous mixture suitable for molding.</w:t>
      </w:r>
    </w:p>
    <w:p w14:paraId="77BE7CC8" w14:textId="20DE8926" w:rsidR="002E3784" w:rsidRPr="00DC455C" w:rsidRDefault="002E3784" w:rsidP="002E3784">
      <w:pPr>
        <w:spacing w:after="0" w:line="240" w:lineRule="auto"/>
        <w:ind w:firstLine="720"/>
        <w:jc w:val="thaiDistribute"/>
        <w:rPr>
          <w:rFonts w:ascii="TH Sarabun New" w:hAnsi="TH Sarabun New" w:cs="TH Sarabun New"/>
          <w:sz w:val="28"/>
        </w:rPr>
      </w:pPr>
      <w:r w:rsidRPr="00DC455C">
        <w:rPr>
          <w:rFonts w:ascii="TH Sarabun New" w:hAnsi="TH Sarabun New" w:cs="TH Sarabun New"/>
          <w:sz w:val="28"/>
        </w:rPr>
        <w:t>1.3</w:t>
      </w:r>
      <w:r w:rsidRPr="00DC455C">
        <w:rPr>
          <w:rFonts w:ascii="TH Sarabun New" w:hAnsi="TH Sarabun New" w:cs="TH Sarabun New"/>
          <w:sz w:val="28"/>
        </w:rPr>
        <w:t xml:space="preserve"> Fabrication of the Oil-Absorbent Material</w:t>
      </w:r>
    </w:p>
    <w:p w14:paraId="06532B0D" w14:textId="14403898" w:rsidR="002E3784" w:rsidRPr="00DC455C" w:rsidRDefault="002E3784" w:rsidP="002E3784">
      <w:pPr>
        <w:spacing w:after="0" w:line="240" w:lineRule="auto"/>
        <w:ind w:firstLine="720"/>
        <w:jc w:val="thaiDistribute"/>
        <w:rPr>
          <w:rFonts w:ascii="TH Sarabun New" w:hAnsi="TH Sarabun New" w:cs="TH Sarabun New"/>
          <w:sz w:val="28"/>
        </w:rPr>
      </w:pPr>
      <w:r w:rsidRPr="00DC455C">
        <w:rPr>
          <w:rFonts w:ascii="TH Sarabun New" w:hAnsi="TH Sarabun New" w:cs="TH Sarabun New"/>
          <w:sz w:val="28"/>
        </w:rPr>
        <w:t xml:space="preserve">The prepared viscous mixture was poured into a cylindrical mold with a diameter of 100 mm and a height of 15 mm. A 10 </w:t>
      </w:r>
      <w:proofErr w:type="spellStart"/>
      <w:r w:rsidRPr="00DC455C">
        <w:rPr>
          <w:rFonts w:ascii="TH Sarabun New" w:hAnsi="TH Sarabun New" w:cs="TH Sarabun New"/>
          <w:sz w:val="28"/>
        </w:rPr>
        <w:t>wt</w:t>
      </w:r>
      <w:proofErr w:type="spellEnd"/>
      <w:r w:rsidRPr="00DC455C">
        <w:rPr>
          <w:rFonts w:ascii="TH Sarabun New" w:hAnsi="TH Sarabun New" w:cs="TH Sarabun New"/>
          <w:sz w:val="28"/>
        </w:rPr>
        <w:t>% sulfuric acid (H</w:t>
      </w:r>
      <w:r w:rsidRPr="00DC455C">
        <w:rPr>
          <w:rFonts w:ascii="Cambria Math" w:hAnsi="Cambria Math" w:cs="Cambria Math"/>
          <w:sz w:val="28"/>
        </w:rPr>
        <w:t>₂</w:t>
      </w:r>
      <w:r w:rsidRPr="00DC455C">
        <w:rPr>
          <w:rFonts w:ascii="TH Sarabun New" w:hAnsi="TH Sarabun New" w:cs="TH Sarabun New"/>
          <w:sz w:val="28"/>
        </w:rPr>
        <w:t>SO</w:t>
      </w:r>
      <w:r w:rsidRPr="00DC455C">
        <w:rPr>
          <w:rFonts w:ascii="Cambria Math" w:hAnsi="Cambria Math" w:cs="Cambria Math"/>
          <w:sz w:val="28"/>
        </w:rPr>
        <w:t>₄</w:t>
      </w:r>
      <w:r w:rsidRPr="00DC455C">
        <w:rPr>
          <w:rFonts w:ascii="TH Sarabun New" w:hAnsi="TH Sarabun New" w:cs="TH Sarabun New"/>
          <w:sz w:val="28"/>
        </w:rPr>
        <w:t>) solution was then added to induce coagulation and solidification of the material. After complete solidification, the molded specimen was removed from the mold and thoroughly washed with distilled water to eliminate residual chemicals.</w:t>
      </w:r>
    </w:p>
    <w:p w14:paraId="7CF1E19F" w14:textId="0503096C" w:rsidR="002E3784" w:rsidRPr="00DC455C" w:rsidRDefault="002E3784" w:rsidP="00DC455C">
      <w:pPr>
        <w:spacing w:after="0" w:line="240" w:lineRule="auto"/>
        <w:ind w:firstLine="720"/>
        <w:jc w:val="thaiDistribute"/>
        <w:rPr>
          <w:rFonts w:ascii="TH Sarabun New" w:hAnsi="TH Sarabun New" w:cs="TH Sarabun New" w:hint="cs"/>
          <w:sz w:val="28"/>
        </w:rPr>
      </w:pPr>
      <w:r w:rsidRPr="00DC455C">
        <w:rPr>
          <w:rFonts w:ascii="TH Sarabun New" w:hAnsi="TH Sarabun New" w:cs="TH Sarabun New"/>
          <w:sz w:val="28"/>
        </w:rPr>
        <w:t xml:space="preserve">The water contained within the material was subsequently replaced with acetone through a solvent-exchange process. The specimen was then air-dried at room </w:t>
      </w:r>
      <w:r w:rsidRPr="00DC455C">
        <w:rPr>
          <w:rFonts w:ascii="TH Sarabun New" w:hAnsi="TH Sarabun New" w:cs="TH Sarabun New"/>
          <w:sz w:val="28"/>
        </w:rPr>
        <w:lastRenderedPageBreak/>
        <w:t>temperature until completely dry before being sealed in zip-lock bags for storage and further characterization of its oil-absorption properties.</w:t>
      </w:r>
      <w:r w:rsidRPr="00DC455C">
        <w:rPr>
          <w:rFonts w:ascii="TH Sarabun New" w:hAnsi="TH Sarabun New" w:cs="TH Sarabun New"/>
          <w:sz w:val="28"/>
        </w:rPr>
        <w:t xml:space="preserve"> </w:t>
      </w:r>
    </w:p>
    <w:p w14:paraId="1CDC375F" w14:textId="2B97E6D1" w:rsidR="0098175B" w:rsidRPr="00DC455C" w:rsidRDefault="00265EFE" w:rsidP="007513BF">
      <w:pPr>
        <w:spacing w:after="0" w:line="240" w:lineRule="auto"/>
        <w:jc w:val="thaiDistribute"/>
        <w:rPr>
          <w:rFonts w:ascii="TH Sarabun New" w:hAnsi="TH Sarabun New" w:cs="TH Sarabun New"/>
          <w:sz w:val="28"/>
        </w:rPr>
      </w:pPr>
      <w:r w:rsidRPr="00DC455C">
        <w:rPr>
          <w:rFonts w:ascii="TH Sarabun New" w:hAnsi="TH Sarabun New" w:cs="TH Sarabun New"/>
          <w:b/>
          <w:bCs/>
          <w:sz w:val="28"/>
        </w:rPr>
        <w:t>Result and Discussion</w:t>
      </w:r>
      <w:r w:rsidR="00F63A3D" w:rsidRPr="00DC455C">
        <w:rPr>
          <w:rFonts w:ascii="TH Sarabun New" w:hAnsi="TH Sarabun New" w:cs="TH Sarabun New"/>
          <w:sz w:val="28"/>
        </w:rPr>
        <w:t xml:space="preserve"> </w:t>
      </w:r>
    </w:p>
    <w:p w14:paraId="147DDA5F" w14:textId="77777777" w:rsidR="004D0983" w:rsidRPr="00DC455C" w:rsidRDefault="002E3784" w:rsidP="004D0983">
      <w:pPr>
        <w:spacing w:after="0" w:line="240" w:lineRule="auto"/>
        <w:ind w:firstLine="720"/>
        <w:rPr>
          <w:rFonts w:ascii="TH Sarabun New" w:hAnsi="TH Sarabun New" w:cs="TH Sarabun New"/>
          <w:b/>
          <w:bCs/>
          <w:sz w:val="28"/>
        </w:rPr>
      </w:pPr>
      <w:r w:rsidRPr="00DC455C">
        <w:rPr>
          <w:rFonts w:ascii="TH Sarabun New" w:hAnsi="TH Sarabun New" w:cs="TH Sarabun New"/>
          <w:sz w:val="28"/>
        </w:rPr>
        <w:t xml:space="preserve">Study the absorption of oil from the lining material from silica fume and bamboo </w:t>
      </w:r>
      <w:proofErr w:type="spellStart"/>
      <w:r w:rsidRPr="00DC455C">
        <w:rPr>
          <w:rFonts w:ascii="TH Sarabun New" w:hAnsi="TH Sarabun New" w:cs="TH Sarabun New"/>
          <w:sz w:val="28"/>
        </w:rPr>
        <w:t>fibre</w:t>
      </w:r>
      <w:proofErr w:type="spellEnd"/>
      <w:r w:rsidRPr="00DC455C">
        <w:rPr>
          <w:rFonts w:ascii="TH Sarabun New" w:hAnsi="TH Sarabun New" w:cs="TH Sarabun New"/>
          <w:sz w:val="28"/>
        </w:rPr>
        <w:t xml:space="preserve"> to test the absorption efficiency.</w:t>
      </w:r>
      <w:r w:rsidRPr="00DC455C">
        <w:rPr>
          <w:rFonts w:ascii="TH Sarabun New" w:hAnsi="TH Sarabun New" w:cs="TH Sarabun New"/>
          <w:sz w:val="28"/>
        </w:rPr>
        <w:t xml:space="preserve"> </w:t>
      </w:r>
      <w:r w:rsidRPr="00DC455C">
        <w:rPr>
          <w:rFonts w:ascii="TH Sarabun New" w:hAnsi="TH Sarabun New" w:cs="TH Sarabun New"/>
          <w:sz w:val="28"/>
        </w:rPr>
        <w:t>Oil and compare the differences in each ratio.</w:t>
      </w:r>
      <w:r w:rsidRPr="00DC455C">
        <w:rPr>
          <w:rFonts w:ascii="TH Sarabun New" w:hAnsi="TH Sarabun New" w:cs="TH Sarabun New"/>
          <w:sz w:val="28"/>
        </w:rPr>
        <w:t xml:space="preserve"> </w:t>
      </w:r>
      <w:r w:rsidRPr="00DC455C">
        <w:rPr>
          <w:rFonts w:ascii="TH Sarabun New" w:hAnsi="TH Sarabun New" w:cs="TH Sarabun New"/>
          <w:sz w:val="28"/>
        </w:rPr>
        <w:t>Table 1 shows the oil-absorbing efficiency of absorbent materials from silica fume in various ratios found that in</w:t>
      </w:r>
      <w:r w:rsidRPr="00DC455C">
        <w:rPr>
          <w:rFonts w:ascii="TH Sarabun New" w:hAnsi="TH Sarabun New" w:cs="TH Sarabun New"/>
          <w:sz w:val="28"/>
        </w:rPr>
        <w:t xml:space="preserve">. </w:t>
      </w:r>
      <w:r w:rsidRPr="00DC455C">
        <w:rPr>
          <w:rFonts w:ascii="TH Sarabun New" w:hAnsi="TH Sarabun New" w:cs="TH Sarabun New"/>
          <w:sz w:val="28"/>
        </w:rPr>
        <w:t>The ratio of 10:0 at 10 minutes has an average adsorption efficiency of 19.65 percent at 20 minutes.</w:t>
      </w:r>
      <w:r w:rsidR="004D0983" w:rsidRPr="00DC455C">
        <w:rPr>
          <w:rFonts w:ascii="TH Sarabun New" w:hAnsi="TH Sarabun New" w:cs="TH Sarabun New"/>
          <w:sz w:val="28"/>
        </w:rPr>
        <w:t xml:space="preserve"> </w:t>
      </w:r>
      <w:r w:rsidRPr="00DC455C">
        <w:rPr>
          <w:rFonts w:ascii="TH Sarabun New" w:hAnsi="TH Sarabun New" w:cs="TH Sarabun New"/>
          <w:sz w:val="28"/>
        </w:rPr>
        <w:t>The average absorption efficiency is 52.20 percent at 30 minutes, the average absorption efficiency is 54.89 percent.</w:t>
      </w:r>
      <w:r w:rsidR="004D0983" w:rsidRPr="00DC455C">
        <w:rPr>
          <w:rFonts w:ascii="TH Sarabun New" w:hAnsi="TH Sarabun New" w:cs="TH Sarabun New"/>
          <w:sz w:val="28"/>
        </w:rPr>
        <w:t xml:space="preserve"> </w:t>
      </w:r>
      <w:r w:rsidRPr="00DC455C">
        <w:rPr>
          <w:rFonts w:ascii="TH Sarabun New" w:hAnsi="TH Sarabun New" w:cs="TH Sarabun New"/>
          <w:sz w:val="28"/>
        </w:rPr>
        <w:t>In a ratio of 9:1 at 10 minutes, the average adsorption efficiency is 82.07 percent at 20 minutes.</w:t>
      </w:r>
      <w:r w:rsidR="004D0983" w:rsidRPr="00DC455C">
        <w:rPr>
          <w:rFonts w:ascii="TH Sarabun New" w:hAnsi="TH Sarabun New" w:cs="TH Sarabun New"/>
          <w:sz w:val="28"/>
        </w:rPr>
        <w:t xml:space="preserve"> </w:t>
      </w:r>
      <w:r w:rsidRPr="00DC455C">
        <w:rPr>
          <w:rFonts w:ascii="TH Sarabun New" w:hAnsi="TH Sarabun New" w:cs="TH Sarabun New"/>
          <w:sz w:val="28"/>
        </w:rPr>
        <w:t>The average adsorption efficiency is 94.56 percent at 30 minutes, the average adsorption efficiency is 97.83 percent.</w:t>
      </w:r>
      <w:r w:rsidR="004D0983" w:rsidRPr="00DC455C">
        <w:rPr>
          <w:rFonts w:ascii="TH Sarabun New" w:hAnsi="TH Sarabun New" w:cs="TH Sarabun New"/>
          <w:sz w:val="28"/>
        </w:rPr>
        <w:t xml:space="preserve"> </w:t>
      </w:r>
      <w:r w:rsidRPr="00DC455C">
        <w:rPr>
          <w:rFonts w:ascii="TH Sarabun New" w:hAnsi="TH Sarabun New" w:cs="TH Sarabun New"/>
          <w:sz w:val="28"/>
        </w:rPr>
        <w:t>In a ratio of 8:2 at a time of 10 minutes, there is an average absorption efficiency of 84.24 percent at a time of 20 minutes.</w:t>
      </w:r>
      <w:r w:rsidRPr="00DC455C">
        <w:rPr>
          <w:rFonts w:ascii="TH Sarabun New" w:hAnsi="TH Sarabun New" w:cs="TH Sarabun New"/>
          <w:b/>
          <w:bCs/>
          <w:sz w:val="28"/>
        </w:rPr>
        <w:t xml:space="preserve"> </w:t>
      </w:r>
    </w:p>
    <w:p w14:paraId="1363A051" w14:textId="5C946362" w:rsidR="00282096" w:rsidRPr="00DC455C" w:rsidRDefault="00265EFE" w:rsidP="004D0983">
      <w:pPr>
        <w:spacing w:after="0" w:line="240" w:lineRule="auto"/>
        <w:rPr>
          <w:rFonts w:ascii="TH Sarabun New" w:hAnsi="TH Sarabun New" w:cs="TH Sarabun New"/>
          <w:sz w:val="28"/>
        </w:rPr>
      </w:pPr>
      <w:r w:rsidRPr="00DC455C">
        <w:rPr>
          <w:rFonts w:ascii="TH Sarabun New" w:hAnsi="TH Sarabun New" w:cs="TH Sarabun New"/>
          <w:b/>
          <w:bCs/>
          <w:sz w:val="28"/>
        </w:rPr>
        <w:t>Table</w:t>
      </w:r>
      <w:r w:rsidR="00135079" w:rsidRPr="00DC455C">
        <w:rPr>
          <w:rFonts w:ascii="TH Sarabun New" w:hAnsi="TH Sarabun New" w:cs="TH Sarabun New"/>
          <w:b/>
          <w:bCs/>
          <w:sz w:val="28"/>
          <w:cs/>
        </w:rPr>
        <w:t xml:space="preserve"> </w:t>
      </w:r>
      <w:r w:rsidR="00135079" w:rsidRPr="00DC455C">
        <w:rPr>
          <w:rFonts w:ascii="TH Sarabun New" w:hAnsi="TH Sarabun New" w:cs="TH Sarabun New"/>
          <w:b/>
          <w:bCs/>
          <w:sz w:val="28"/>
        </w:rPr>
        <w:t>1</w:t>
      </w:r>
      <w:r w:rsidR="00135079" w:rsidRPr="00DC455C">
        <w:rPr>
          <w:rFonts w:ascii="TH Sarabun New" w:hAnsi="TH Sarabun New" w:cs="TH Sarabun New"/>
          <w:sz w:val="28"/>
          <w:cs/>
        </w:rPr>
        <w:t xml:space="preserve"> </w:t>
      </w:r>
      <w:r w:rsidR="004D0983" w:rsidRPr="00DC455C">
        <w:rPr>
          <w:rFonts w:ascii="TH Sarabun New" w:hAnsi="TH Sarabun New" w:cs="TH Sarabun New"/>
          <w:sz w:val="28"/>
        </w:rPr>
        <w:t>bamboo fiber to silica fume ratio’s efficiency</w:t>
      </w:r>
    </w:p>
    <w:p w14:paraId="315CE1A5" w14:textId="152A451F" w:rsidR="00282096" w:rsidRPr="00DC455C" w:rsidRDefault="004D0983" w:rsidP="007513BF">
      <w:pPr>
        <w:spacing w:after="0" w:line="240" w:lineRule="auto"/>
        <w:rPr>
          <w:rFonts w:ascii="TH Sarabun New" w:hAnsi="TH Sarabun New" w:cs="TH Sarabun New"/>
          <w:sz w:val="28"/>
        </w:rPr>
      </w:pPr>
      <w:r w:rsidRPr="00DC455C">
        <w:rPr>
          <w:rFonts w:ascii="TH Sarabun New" w:hAnsi="TH Sarabun New" w:cs="TH Sarabun New"/>
          <w:noProof/>
          <w:sz w:val="28"/>
        </w:rPr>
        <w:drawing>
          <wp:inline distT="0" distB="0" distL="0" distR="0" wp14:anchorId="11AA6193" wp14:editId="6C65CE30">
            <wp:extent cx="2651125" cy="1264285"/>
            <wp:effectExtent l="0" t="0" r="0" b="0"/>
            <wp:docPr id="2"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รูปภาพ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51125" cy="1264285"/>
                    </a:xfrm>
                    <a:prstGeom prst="rect">
                      <a:avLst/>
                    </a:prstGeom>
                  </pic:spPr>
                </pic:pic>
              </a:graphicData>
            </a:graphic>
          </wp:inline>
        </w:drawing>
      </w:r>
    </w:p>
    <w:p w14:paraId="74D87BFC" w14:textId="77777777" w:rsidR="004D0983" w:rsidRPr="00DC455C" w:rsidRDefault="004D0983" w:rsidP="007513BF">
      <w:pPr>
        <w:spacing w:after="0" w:line="240" w:lineRule="auto"/>
        <w:jc w:val="thaiDistribute"/>
        <w:rPr>
          <w:rFonts w:ascii="TH Sarabun New" w:hAnsi="TH Sarabun New" w:cs="TH Sarabun New"/>
          <w:b/>
          <w:bCs/>
          <w:sz w:val="28"/>
        </w:rPr>
      </w:pPr>
    </w:p>
    <w:p w14:paraId="43ED7A99" w14:textId="71877676" w:rsidR="0098175B" w:rsidRPr="00DC455C" w:rsidRDefault="00B24034" w:rsidP="007513BF">
      <w:pPr>
        <w:spacing w:after="0" w:line="240" w:lineRule="auto"/>
        <w:jc w:val="thaiDistribute"/>
        <w:rPr>
          <w:rFonts w:ascii="TH Sarabun New" w:hAnsi="TH Sarabun New" w:cs="TH Sarabun New"/>
          <w:b/>
          <w:bCs/>
          <w:sz w:val="28"/>
        </w:rPr>
      </w:pPr>
      <w:r w:rsidRPr="00DC455C">
        <w:rPr>
          <w:rFonts w:ascii="TH Sarabun New" w:hAnsi="TH Sarabun New" w:cs="TH Sarabun New"/>
          <w:b/>
          <w:bCs/>
          <w:sz w:val="28"/>
        </w:rPr>
        <w:t>Conclusions</w:t>
      </w:r>
    </w:p>
    <w:p w14:paraId="4CAF0609" w14:textId="4A8AAA18" w:rsidR="004D0983" w:rsidRPr="00DC455C" w:rsidRDefault="004D0983" w:rsidP="004D0983">
      <w:pPr>
        <w:spacing w:after="0" w:line="240" w:lineRule="auto"/>
        <w:ind w:firstLine="720"/>
        <w:jc w:val="thaiDistribute"/>
        <w:rPr>
          <w:rFonts w:ascii="TH Sarabun New" w:hAnsi="TH Sarabun New" w:cs="TH Sarabun New"/>
          <w:sz w:val="28"/>
        </w:rPr>
      </w:pPr>
      <w:r w:rsidRPr="00DC455C">
        <w:rPr>
          <w:rFonts w:ascii="TH Sarabun New" w:hAnsi="TH Sarabun New" w:cs="TH Sarabun New"/>
          <w:sz w:val="28"/>
        </w:rPr>
        <w:t>Therefore, it can be concluded that the most suitable ratio for increasing adsorption efficiency is the ratio.</w:t>
      </w:r>
      <w:r w:rsidRPr="00DC455C">
        <w:rPr>
          <w:rFonts w:ascii="TH Sarabun New" w:hAnsi="TH Sarabun New" w:cs="TH Sarabun New"/>
          <w:sz w:val="28"/>
        </w:rPr>
        <w:t xml:space="preserve"> </w:t>
      </w:r>
      <w:r w:rsidRPr="00DC455C">
        <w:rPr>
          <w:rFonts w:ascii="TH Sarabun New" w:hAnsi="TH Sarabun New" w:cs="TH Sarabun New"/>
          <w:sz w:val="28"/>
        </w:rPr>
        <w:t xml:space="preserve">9:1 Because it provides the maximum adsorption value and maintains </w:t>
      </w:r>
      <w:r w:rsidRPr="00DC455C">
        <w:rPr>
          <w:rFonts w:ascii="TH Sarabun New" w:hAnsi="TH Sarabun New" w:cs="TH Sarabun New"/>
          <w:sz w:val="28"/>
        </w:rPr>
        <w:t>continuous performance throughout the experimental period, while</w:t>
      </w:r>
      <w:r w:rsidRPr="00DC455C">
        <w:rPr>
          <w:rFonts w:ascii="TH Sarabun New" w:hAnsi="TH Sarabun New" w:cs="TH Sarabun New"/>
          <w:sz w:val="28"/>
        </w:rPr>
        <w:t xml:space="preserve"> o</w:t>
      </w:r>
      <w:r w:rsidRPr="00DC455C">
        <w:rPr>
          <w:rFonts w:ascii="TH Sarabun New" w:hAnsi="TH Sarabun New" w:cs="TH Sarabun New"/>
          <w:sz w:val="28"/>
        </w:rPr>
        <w:t>ther ratios are less effective, especially 10:0, which gives the lowest result throughout the experiment.</w:t>
      </w:r>
      <w:r w:rsidRPr="00DC455C">
        <w:rPr>
          <w:rFonts w:ascii="TH Sarabun New" w:hAnsi="TH Sarabun New" w:cs="TH Sarabun New"/>
          <w:b/>
          <w:bCs/>
          <w:sz w:val="28"/>
        </w:rPr>
        <w:t xml:space="preserve"> </w:t>
      </w:r>
    </w:p>
    <w:p w14:paraId="18A80EE5" w14:textId="2CDA45A8" w:rsidR="00F63A3D" w:rsidRPr="00DC455C" w:rsidRDefault="00B24034" w:rsidP="004D0983">
      <w:pPr>
        <w:spacing w:after="0" w:line="240" w:lineRule="auto"/>
        <w:jc w:val="thaiDistribute"/>
        <w:rPr>
          <w:rFonts w:ascii="TH Sarabun New" w:hAnsi="TH Sarabun New" w:cs="TH Sarabun New"/>
          <w:b/>
          <w:bCs/>
          <w:sz w:val="28"/>
          <w:cs/>
        </w:rPr>
      </w:pPr>
      <w:r w:rsidRPr="00DC455C">
        <w:rPr>
          <w:rFonts w:ascii="TH Sarabun New" w:hAnsi="TH Sarabun New" w:cs="TH Sarabun New"/>
          <w:b/>
          <w:bCs/>
          <w:sz w:val="28"/>
        </w:rPr>
        <w:t>Acknowledgments</w:t>
      </w:r>
      <w:r w:rsidRPr="00DC455C">
        <w:rPr>
          <w:rFonts w:ascii="TH Sarabun New" w:hAnsi="TH Sarabun New" w:cs="TH Sarabun New"/>
          <w:b/>
          <w:bCs/>
          <w:sz w:val="28"/>
          <w:szCs w:val="22"/>
        </w:rPr>
        <w:t xml:space="preserve"> </w:t>
      </w:r>
    </w:p>
    <w:p w14:paraId="3C2E623A" w14:textId="77777777" w:rsidR="004D0983" w:rsidRPr="00DC455C" w:rsidRDefault="004D0983" w:rsidP="004D0983">
      <w:pPr>
        <w:spacing w:after="0" w:line="240" w:lineRule="auto"/>
        <w:ind w:firstLine="720"/>
        <w:jc w:val="thaiDistribute"/>
        <w:rPr>
          <w:rFonts w:ascii="TH Sarabun New" w:hAnsi="TH Sarabun New" w:cs="TH Sarabun New"/>
          <w:sz w:val="28"/>
        </w:rPr>
      </w:pPr>
      <w:r w:rsidRPr="00DC455C">
        <w:rPr>
          <w:rFonts w:ascii="TH Sarabun New" w:hAnsi="TH Sarabun New" w:cs="TH Sarabun New"/>
          <w:sz w:val="28"/>
        </w:rPr>
        <w:t xml:space="preserve">Special thanks to Mrs. </w:t>
      </w:r>
      <w:proofErr w:type="spellStart"/>
      <w:r w:rsidRPr="00DC455C">
        <w:rPr>
          <w:rFonts w:ascii="TH Sarabun New" w:hAnsi="TH Sarabun New" w:cs="TH Sarabun New"/>
          <w:sz w:val="28"/>
        </w:rPr>
        <w:t>Sutharat</w:t>
      </w:r>
      <w:proofErr w:type="spellEnd"/>
      <w:r w:rsidRPr="00DC455C">
        <w:rPr>
          <w:rFonts w:ascii="TH Sarabun New" w:hAnsi="TH Sarabun New" w:cs="TH Sarabun New"/>
          <w:sz w:val="28"/>
        </w:rPr>
        <w:t xml:space="preserve"> </w:t>
      </w:r>
      <w:proofErr w:type="spellStart"/>
      <w:r w:rsidRPr="00DC455C">
        <w:rPr>
          <w:rFonts w:ascii="TH Sarabun New" w:hAnsi="TH Sarabun New" w:cs="TH Sarabun New"/>
          <w:sz w:val="28"/>
        </w:rPr>
        <w:t>Khamrat</w:t>
      </w:r>
      <w:proofErr w:type="spellEnd"/>
      <w:r w:rsidRPr="00DC455C">
        <w:rPr>
          <w:rFonts w:ascii="TH Sarabun New" w:hAnsi="TH Sarabun New" w:cs="TH Sarabun New"/>
          <w:sz w:val="28"/>
        </w:rPr>
        <w:t xml:space="preserve">, research advisor, for guidance and advice, and to the local community of Ban Fa Subdistrict, Ban </w:t>
      </w:r>
      <w:proofErr w:type="spellStart"/>
      <w:r w:rsidRPr="00DC455C">
        <w:rPr>
          <w:rFonts w:ascii="TH Sarabun New" w:hAnsi="TH Sarabun New" w:cs="TH Sarabun New"/>
          <w:sz w:val="28"/>
        </w:rPr>
        <w:t>Luang</w:t>
      </w:r>
      <w:proofErr w:type="spellEnd"/>
      <w:r w:rsidRPr="00DC455C">
        <w:rPr>
          <w:rFonts w:ascii="TH Sarabun New" w:hAnsi="TH Sarabun New" w:cs="TH Sarabun New"/>
          <w:sz w:val="28"/>
        </w:rPr>
        <w:t xml:space="preserve"> District, Nan Province, for providing the bamboo used in this study.</w:t>
      </w:r>
    </w:p>
    <w:p w14:paraId="2865FCB5" w14:textId="25050297" w:rsidR="00282096" w:rsidRPr="00DC455C" w:rsidRDefault="004D0983" w:rsidP="004D0983">
      <w:pPr>
        <w:pStyle w:val="ac"/>
        <w:ind w:firstLine="720"/>
        <w:rPr>
          <w:rFonts w:ascii="TH Sarabun New" w:hAnsi="TH Sarabun New" w:cs="TH Sarabun New"/>
          <w:sz w:val="32"/>
          <w:szCs w:val="32"/>
        </w:rPr>
      </w:pPr>
      <w:r w:rsidRPr="00DC455C">
        <w:rPr>
          <w:rFonts w:ascii="TH Sarabun New" w:hAnsi="TH Sarabun New" w:cs="TH Sarabun New"/>
          <w:sz w:val="28"/>
        </w:rPr>
        <w:t xml:space="preserve">We also thank Princess </w:t>
      </w:r>
      <w:proofErr w:type="spellStart"/>
      <w:r w:rsidRPr="00DC455C">
        <w:rPr>
          <w:rFonts w:ascii="TH Sarabun New" w:hAnsi="TH Sarabun New" w:cs="TH Sarabun New"/>
          <w:sz w:val="28"/>
        </w:rPr>
        <w:t>Chulabhorn</w:t>
      </w:r>
      <w:proofErr w:type="spellEnd"/>
      <w:r w:rsidRPr="00DC455C">
        <w:rPr>
          <w:rFonts w:ascii="TH Sarabun New" w:hAnsi="TH Sarabun New" w:cs="TH Sarabun New"/>
          <w:sz w:val="28"/>
        </w:rPr>
        <w:t xml:space="preserve"> Science High School, Chiang Rai, for support in carrying out this study.</w:t>
      </w:r>
      <w:r w:rsidRPr="00DC455C">
        <w:rPr>
          <w:rFonts w:ascii="TH Sarabun New" w:hAnsi="TH Sarabun New" w:cs="TH Sarabun New"/>
          <w:noProof/>
          <w:sz w:val="28"/>
        </w:rPr>
        <w:t xml:space="preserve"> </w:t>
      </w:r>
    </w:p>
    <w:p w14:paraId="4E445FF8" w14:textId="491D0DDA" w:rsidR="009F35C9" w:rsidRPr="00DC455C" w:rsidRDefault="009F35C9" w:rsidP="007513BF">
      <w:pPr>
        <w:spacing w:after="0" w:line="240" w:lineRule="auto"/>
        <w:jc w:val="thaiDistribute"/>
        <w:rPr>
          <w:rFonts w:ascii="TH Sarabun New" w:hAnsi="TH Sarabun New" w:cs="TH Sarabun New"/>
          <w:b/>
          <w:bCs/>
          <w:sz w:val="28"/>
        </w:rPr>
      </w:pPr>
    </w:p>
    <w:p w14:paraId="42665087" w14:textId="69DBB971" w:rsidR="0098175B" w:rsidRPr="00DC455C" w:rsidRDefault="00B24034" w:rsidP="007513BF">
      <w:pPr>
        <w:spacing w:after="0" w:line="240" w:lineRule="auto"/>
        <w:jc w:val="thaiDistribute"/>
        <w:rPr>
          <w:rFonts w:ascii="TH Sarabun New" w:hAnsi="TH Sarabun New" w:cs="TH Sarabun New"/>
          <w:b/>
          <w:bCs/>
          <w:sz w:val="32"/>
          <w:szCs w:val="32"/>
          <w:cs/>
        </w:rPr>
      </w:pPr>
      <w:r w:rsidRPr="00DC455C">
        <w:rPr>
          <w:rFonts w:ascii="TH Sarabun New" w:hAnsi="TH Sarabun New" w:cs="TH Sarabun New"/>
          <w:b/>
          <w:bCs/>
          <w:noProof/>
          <w:sz w:val="28"/>
        </w:rPr>
        <w:t>References</w:t>
      </w:r>
      <w:r w:rsidR="00F63A3D" w:rsidRPr="00DC455C">
        <w:rPr>
          <w:rFonts w:ascii="TH Sarabun New" w:hAnsi="TH Sarabun New" w:cs="TH Sarabun New"/>
          <w:b/>
          <w:bCs/>
          <w:sz w:val="32"/>
          <w:szCs w:val="32"/>
        </w:rPr>
        <w:t xml:space="preserve"> </w:t>
      </w:r>
    </w:p>
    <w:p w14:paraId="0AC9B4D5" w14:textId="77777777" w:rsidR="00DC455C" w:rsidRDefault="004D0983" w:rsidP="007513BF">
      <w:pPr>
        <w:spacing w:after="0" w:line="240" w:lineRule="auto"/>
        <w:rPr>
          <w:rFonts w:ascii="TH Sarabun New" w:hAnsi="TH Sarabun New" w:cs="TH Sarabun New"/>
          <w:sz w:val="28"/>
        </w:rPr>
      </w:pPr>
      <w:proofErr w:type="spellStart"/>
      <w:r w:rsidRPr="00DC455C">
        <w:rPr>
          <w:rFonts w:ascii="TH Sarabun New" w:hAnsi="TH Sarabun New" w:cs="TH Sarabun New"/>
          <w:sz w:val="28"/>
        </w:rPr>
        <w:t>Fui</w:t>
      </w:r>
      <w:proofErr w:type="spellEnd"/>
      <w:r w:rsidRPr="00DC455C">
        <w:rPr>
          <w:rFonts w:ascii="TH Sarabun New" w:hAnsi="TH Sarabun New" w:cs="TH Sarabun New"/>
          <w:sz w:val="28"/>
        </w:rPr>
        <w:t xml:space="preserve"> </w:t>
      </w:r>
      <w:proofErr w:type="spellStart"/>
      <w:r w:rsidRPr="00DC455C">
        <w:rPr>
          <w:rFonts w:ascii="TH Sarabun New" w:hAnsi="TH Sarabun New" w:cs="TH Sarabun New"/>
          <w:sz w:val="28"/>
        </w:rPr>
        <w:t>KiewLiew</w:t>
      </w:r>
      <w:proofErr w:type="spellEnd"/>
      <w:r w:rsidRPr="00DC455C">
        <w:rPr>
          <w:rFonts w:ascii="TH Sarabun New" w:hAnsi="TH Sarabun New" w:cs="TH Sarabun New"/>
          <w:sz w:val="28"/>
        </w:rPr>
        <w:t xml:space="preserve"> and associates (2015). Synthesis </w:t>
      </w:r>
    </w:p>
    <w:p w14:paraId="199AA3CE" w14:textId="538AB189" w:rsidR="00DC455C" w:rsidRDefault="004D0983" w:rsidP="00DC455C">
      <w:pPr>
        <w:spacing w:after="0" w:line="240" w:lineRule="auto"/>
        <w:ind w:left="720"/>
        <w:rPr>
          <w:rFonts w:ascii="TH Sarabun New" w:hAnsi="TH Sarabun New" w:cs="TH Sarabun New"/>
          <w:sz w:val="28"/>
        </w:rPr>
      </w:pPr>
      <w:r w:rsidRPr="00DC455C">
        <w:rPr>
          <w:rFonts w:ascii="TH Sarabun New" w:hAnsi="TH Sarabun New" w:cs="TH Sarabun New"/>
          <w:sz w:val="28"/>
        </w:rPr>
        <w:t xml:space="preserve">and Characterization of Cellulose from Green Bamboo by Chemical Treatment with Mechanical Process. </w:t>
      </w:r>
      <w:r w:rsidRPr="00DC455C">
        <w:rPr>
          <w:rFonts w:ascii="TH Sarabun New" w:hAnsi="TH Sarabun New" w:cs="TH Sarabun New"/>
          <w:i/>
          <w:iCs/>
          <w:sz w:val="28"/>
        </w:rPr>
        <w:t>Research</w:t>
      </w:r>
      <w:r w:rsidRPr="00DC455C">
        <w:rPr>
          <w:rFonts w:ascii="TH Sarabun New" w:hAnsi="TH Sarabun New" w:cs="TH Sarabun New"/>
          <w:sz w:val="28"/>
        </w:rPr>
        <w:t>.</w:t>
      </w:r>
    </w:p>
    <w:p w14:paraId="47502648" w14:textId="77777777" w:rsidR="00DC455C" w:rsidRDefault="004D0983" w:rsidP="007513BF">
      <w:pPr>
        <w:spacing w:after="0" w:line="240" w:lineRule="auto"/>
        <w:rPr>
          <w:rFonts w:ascii="TH Sarabun New" w:hAnsi="TH Sarabun New" w:cs="TH Sarabun New"/>
          <w:sz w:val="28"/>
        </w:rPr>
      </w:pPr>
      <w:r w:rsidRPr="00DC455C">
        <w:rPr>
          <w:rFonts w:ascii="TH Sarabun New" w:hAnsi="TH Sarabun New" w:cs="TH Sarabun New"/>
          <w:sz w:val="28"/>
        </w:rPr>
        <w:t xml:space="preserve">Jiaqi Wang and associates (2021). Highly </w:t>
      </w:r>
    </w:p>
    <w:p w14:paraId="2700AFB4" w14:textId="77777777" w:rsidR="00DC455C" w:rsidRDefault="004D0983" w:rsidP="00DC455C">
      <w:pPr>
        <w:spacing w:after="0" w:line="240" w:lineRule="auto"/>
        <w:ind w:left="720"/>
        <w:rPr>
          <w:rFonts w:ascii="TH Sarabun New" w:hAnsi="TH Sarabun New" w:cs="TH Sarabun New"/>
          <w:sz w:val="28"/>
        </w:rPr>
      </w:pPr>
      <w:r w:rsidRPr="00DC455C">
        <w:rPr>
          <w:rFonts w:ascii="TH Sarabun New" w:hAnsi="TH Sarabun New" w:cs="TH Sarabun New"/>
          <w:sz w:val="28"/>
        </w:rPr>
        <w:t xml:space="preserve">efficient reusable superhydrophobic sponge prepared by a facile, simple and </w:t>
      </w:r>
      <w:proofErr w:type="gramStart"/>
      <w:r w:rsidRPr="00DC455C">
        <w:rPr>
          <w:rFonts w:ascii="TH Sarabun New" w:hAnsi="TH Sarabun New" w:cs="TH Sarabun New"/>
          <w:sz w:val="28"/>
        </w:rPr>
        <w:t>cost effective</w:t>
      </w:r>
      <w:proofErr w:type="gramEnd"/>
      <w:r w:rsidRPr="00DC455C">
        <w:rPr>
          <w:rFonts w:ascii="TH Sarabun New" w:hAnsi="TH Sarabun New" w:cs="TH Sarabun New"/>
          <w:sz w:val="28"/>
        </w:rPr>
        <w:t xml:space="preserve"> biomimetic bonding method for oil absorption.</w:t>
      </w:r>
      <w:r w:rsidR="00DC455C">
        <w:rPr>
          <w:rFonts w:ascii="TH Sarabun New" w:hAnsi="TH Sarabun New" w:cs="TH Sarabun New"/>
          <w:sz w:val="28"/>
        </w:rPr>
        <w:t xml:space="preserve"> </w:t>
      </w:r>
      <w:r w:rsidRPr="00DC455C">
        <w:rPr>
          <w:rFonts w:ascii="TH Sarabun New" w:hAnsi="TH Sarabun New" w:cs="TH Sarabun New"/>
          <w:sz w:val="28"/>
        </w:rPr>
        <w:t xml:space="preserve">https://www.nature.com/articles/s41598-021-91396-9.pdf T. T. </w:t>
      </w:r>
    </w:p>
    <w:p w14:paraId="236EF6D4" w14:textId="77777777" w:rsidR="00DC455C" w:rsidRDefault="004D0983" w:rsidP="00DC455C">
      <w:pPr>
        <w:spacing w:after="0" w:line="240" w:lineRule="auto"/>
        <w:rPr>
          <w:rFonts w:ascii="TH Sarabun New" w:hAnsi="TH Sarabun New" w:cs="TH Sarabun New"/>
          <w:sz w:val="28"/>
        </w:rPr>
      </w:pPr>
      <w:r w:rsidRPr="00DC455C">
        <w:rPr>
          <w:rFonts w:ascii="TH Sarabun New" w:hAnsi="TH Sarabun New" w:cs="TH Sarabun New"/>
          <w:sz w:val="28"/>
        </w:rPr>
        <w:t xml:space="preserve">Gao and associates (2016). Synthesis and </w:t>
      </w:r>
    </w:p>
    <w:p w14:paraId="0E7FD1F4" w14:textId="779B9FDF" w:rsidR="00DC455C" w:rsidRDefault="004D0983" w:rsidP="00DC455C">
      <w:pPr>
        <w:spacing w:after="0" w:line="240" w:lineRule="auto"/>
        <w:ind w:left="720"/>
        <w:rPr>
          <w:rFonts w:ascii="TH Sarabun New" w:hAnsi="TH Sarabun New" w:cs="TH Sarabun New"/>
          <w:sz w:val="28"/>
        </w:rPr>
      </w:pPr>
      <w:r w:rsidRPr="00DC455C">
        <w:rPr>
          <w:rFonts w:ascii="TH Sarabun New" w:hAnsi="TH Sarabun New" w:cs="TH Sarabun New"/>
          <w:sz w:val="28"/>
        </w:rPr>
        <w:t xml:space="preserve">Characterization of Hydrophobic Association Hydrogels with Tunable Mechanical Strength. </w:t>
      </w:r>
    </w:p>
    <w:p w14:paraId="28512AFE" w14:textId="77777777" w:rsidR="00DC455C" w:rsidRDefault="00DC455C" w:rsidP="00DC455C">
      <w:pPr>
        <w:spacing w:after="0" w:line="240" w:lineRule="auto"/>
        <w:ind w:left="720"/>
        <w:rPr>
          <w:rFonts w:ascii="TH Sarabun New" w:hAnsi="TH Sarabun New" w:cs="TH Sarabun New" w:hint="cs"/>
          <w:sz w:val="28"/>
        </w:rPr>
      </w:pPr>
    </w:p>
    <w:p w14:paraId="5F526939" w14:textId="77777777" w:rsidR="00DC455C" w:rsidRDefault="004D0983" w:rsidP="00DC455C">
      <w:pPr>
        <w:spacing w:after="0" w:line="240" w:lineRule="auto"/>
        <w:rPr>
          <w:rFonts w:ascii="TH Sarabun New" w:hAnsi="TH Sarabun New" w:cs="TH Sarabun New"/>
          <w:sz w:val="28"/>
        </w:rPr>
      </w:pPr>
      <w:r w:rsidRPr="00DC455C">
        <w:rPr>
          <w:rFonts w:ascii="TH Sarabun New" w:hAnsi="TH Sarabun New" w:cs="TH Sarabun New"/>
          <w:sz w:val="28"/>
          <w:cs/>
        </w:rPr>
        <w:t>พัชร</w:t>
      </w:r>
      <w:proofErr w:type="spellStart"/>
      <w:r w:rsidRPr="00DC455C">
        <w:rPr>
          <w:rFonts w:ascii="TH Sarabun New" w:hAnsi="TH Sarabun New" w:cs="TH Sarabun New"/>
          <w:sz w:val="28"/>
          <w:cs/>
        </w:rPr>
        <w:t>วรร</w:t>
      </w:r>
      <w:proofErr w:type="spellEnd"/>
      <w:r w:rsidRPr="00DC455C">
        <w:rPr>
          <w:rFonts w:ascii="TH Sarabun New" w:hAnsi="TH Sarabun New" w:cs="TH Sarabun New"/>
          <w:sz w:val="28"/>
          <w:cs/>
        </w:rPr>
        <w:t>ณ สิทธิ</w:t>
      </w:r>
      <w:proofErr w:type="spellStart"/>
      <w:r w:rsidRPr="00DC455C">
        <w:rPr>
          <w:rFonts w:ascii="TH Sarabun New" w:hAnsi="TH Sarabun New" w:cs="TH Sarabun New"/>
          <w:sz w:val="28"/>
          <w:cs/>
        </w:rPr>
        <w:t>ศา</w:t>
      </w:r>
      <w:proofErr w:type="spellEnd"/>
      <w:r w:rsidRPr="00DC455C">
        <w:rPr>
          <w:rFonts w:ascii="TH Sarabun New" w:hAnsi="TH Sarabun New" w:cs="TH Sarabun New"/>
          <w:sz w:val="28"/>
          <w:cs/>
        </w:rPr>
        <w:t>สตร และคณะ. (</w:t>
      </w:r>
      <w:r w:rsidRPr="00DC455C">
        <w:rPr>
          <w:rFonts w:ascii="TH Sarabun New" w:hAnsi="TH Sarabun New" w:cs="TH Sarabun New"/>
          <w:sz w:val="28"/>
        </w:rPr>
        <w:t xml:space="preserve">2023). </w:t>
      </w:r>
      <w:r w:rsidRPr="00DC455C">
        <w:rPr>
          <w:rFonts w:ascii="TH Sarabun New" w:hAnsi="TH Sarabun New" w:cs="TH Sarabun New"/>
          <w:sz w:val="28"/>
          <w:cs/>
        </w:rPr>
        <w:t>การศึกษา</w:t>
      </w:r>
    </w:p>
    <w:p w14:paraId="3E32297E" w14:textId="72FFEDCB" w:rsidR="00DC455C" w:rsidRDefault="004D0983" w:rsidP="00DC455C">
      <w:pPr>
        <w:spacing w:after="0" w:line="240" w:lineRule="auto"/>
        <w:ind w:left="720"/>
        <w:rPr>
          <w:rFonts w:ascii="TH Sarabun New" w:hAnsi="TH Sarabun New" w:cs="TH Sarabun New"/>
          <w:sz w:val="28"/>
        </w:rPr>
      </w:pPr>
      <w:r w:rsidRPr="00DC455C">
        <w:rPr>
          <w:rFonts w:ascii="TH Sarabun New" w:hAnsi="TH Sarabun New" w:cs="TH Sarabun New"/>
          <w:sz w:val="28"/>
          <w:cs/>
        </w:rPr>
        <w:t>ประสิทธิภาพของการดูดซับน้ำมันและไขมันของวัสดุดูด</w:t>
      </w:r>
      <w:r w:rsidRPr="00DC455C">
        <w:rPr>
          <w:rFonts w:ascii="TH Sarabun New" w:hAnsi="TH Sarabun New" w:cs="TH Sarabun New"/>
          <w:sz w:val="28"/>
        </w:rPr>
        <w:t xml:space="preserve"> </w:t>
      </w:r>
      <w:r w:rsidRPr="00DC455C">
        <w:rPr>
          <w:rFonts w:ascii="TH Sarabun New" w:hAnsi="TH Sarabun New" w:cs="TH Sarabun New"/>
          <w:sz w:val="28"/>
          <w:cs/>
        </w:rPr>
        <w:t>ซับที ่ได้จากของเหลือทิ</w:t>
      </w:r>
      <w:r w:rsidR="00DC455C">
        <w:rPr>
          <w:rFonts w:ascii="TH Sarabun New" w:hAnsi="TH Sarabun New" w:cs="TH Sarabun New" w:hint="cs"/>
          <w:sz w:val="28"/>
          <w:cs/>
        </w:rPr>
        <w:t>้</w:t>
      </w:r>
      <w:r w:rsidRPr="00DC455C">
        <w:rPr>
          <w:rFonts w:ascii="TH Sarabun New" w:hAnsi="TH Sarabun New" w:cs="TH Sarabun New"/>
          <w:sz w:val="28"/>
          <w:cs/>
        </w:rPr>
        <w:t>งทาง</w:t>
      </w:r>
      <w:r w:rsidRPr="00DC455C">
        <w:rPr>
          <w:rFonts w:ascii="TH Sarabun New" w:hAnsi="TH Sarabun New" w:cs="TH Sarabun New"/>
          <w:sz w:val="28"/>
          <w:cs/>
        </w:rPr>
        <w:lastRenderedPageBreak/>
        <w:t>การเกษตรและการผลิตเชื</w:t>
      </w:r>
      <w:r w:rsidR="00DC455C">
        <w:rPr>
          <w:rFonts w:ascii="TH Sarabun New" w:hAnsi="TH Sarabun New" w:cs="TH Sarabun New" w:hint="cs"/>
          <w:sz w:val="28"/>
          <w:cs/>
        </w:rPr>
        <w:t>้</w:t>
      </w:r>
      <w:r w:rsidRPr="00DC455C">
        <w:rPr>
          <w:rFonts w:ascii="TH Sarabun New" w:hAnsi="TH Sarabun New" w:cs="TH Sarabun New"/>
          <w:sz w:val="28"/>
          <w:cs/>
        </w:rPr>
        <w:t>อเพลิงอัดแท่งจากวัสดุดูดซับที ่ มี</w:t>
      </w:r>
      <w:r w:rsidRPr="00DC455C">
        <w:rPr>
          <w:rFonts w:ascii="TH Sarabun New" w:hAnsi="TH Sarabun New" w:cs="TH Sarabun New"/>
          <w:sz w:val="28"/>
        </w:rPr>
        <w:t xml:space="preserve"> </w:t>
      </w:r>
      <w:r w:rsidRPr="00DC455C">
        <w:rPr>
          <w:rFonts w:ascii="TH Sarabun New" w:hAnsi="TH Sarabun New" w:cs="TH Sarabun New"/>
          <w:sz w:val="28"/>
          <w:cs/>
        </w:rPr>
        <w:t>ประสิทธิภาพสูง.</w:t>
      </w:r>
      <w:r w:rsidRPr="00DC455C">
        <w:rPr>
          <w:rFonts w:ascii="TH Sarabun New" w:hAnsi="TH Sarabun New" w:cs="TH Sarabun New"/>
          <w:sz w:val="28"/>
        </w:rPr>
        <w:t xml:space="preserve"> </w:t>
      </w:r>
    </w:p>
    <w:p w14:paraId="74E5A7C2" w14:textId="77777777" w:rsidR="00DC455C" w:rsidRDefault="004D0983" w:rsidP="00DC455C">
      <w:pPr>
        <w:spacing w:after="0" w:line="240" w:lineRule="auto"/>
        <w:rPr>
          <w:rFonts w:ascii="TH Sarabun New" w:hAnsi="TH Sarabun New" w:cs="TH Sarabun New"/>
          <w:sz w:val="28"/>
        </w:rPr>
      </w:pPr>
      <w:r w:rsidRPr="00DC455C">
        <w:rPr>
          <w:rFonts w:ascii="TH Sarabun New" w:hAnsi="TH Sarabun New" w:cs="TH Sarabun New"/>
          <w:sz w:val="28"/>
          <w:cs/>
        </w:rPr>
        <w:t>รัตนาภร ยวงสวัสดิ</w:t>
      </w:r>
      <w:r w:rsidR="00DC455C">
        <w:rPr>
          <w:rFonts w:ascii="TH Sarabun New" w:hAnsi="TH Sarabun New" w:cs="TH Sarabun New" w:hint="cs"/>
          <w:sz w:val="28"/>
          <w:cs/>
        </w:rPr>
        <w:t>์</w:t>
      </w:r>
      <w:r w:rsidRPr="00DC455C">
        <w:rPr>
          <w:rFonts w:ascii="TH Sarabun New" w:hAnsi="TH Sarabun New" w:cs="TH Sarabun New"/>
          <w:sz w:val="28"/>
          <w:cs/>
        </w:rPr>
        <w:t xml:space="preserve"> และคณะ. (</w:t>
      </w:r>
      <w:r w:rsidRPr="00DC455C">
        <w:rPr>
          <w:rFonts w:ascii="TH Sarabun New" w:hAnsi="TH Sarabun New" w:cs="TH Sarabun New"/>
          <w:sz w:val="28"/>
        </w:rPr>
        <w:t xml:space="preserve">2023). </w:t>
      </w:r>
      <w:r w:rsidRPr="00DC455C">
        <w:rPr>
          <w:rFonts w:ascii="TH Sarabun New" w:hAnsi="TH Sarabun New" w:cs="TH Sarabun New"/>
          <w:sz w:val="28"/>
          <w:cs/>
        </w:rPr>
        <w:t>การสังเคราะห์</w:t>
      </w:r>
    </w:p>
    <w:p w14:paraId="1D00DC25" w14:textId="4CEB2B36" w:rsidR="00DC455C" w:rsidRDefault="004D0983" w:rsidP="00DC455C">
      <w:pPr>
        <w:spacing w:after="0" w:line="240" w:lineRule="auto"/>
        <w:ind w:left="720"/>
        <w:rPr>
          <w:rFonts w:ascii="TH Sarabun New" w:hAnsi="TH Sarabun New" w:cs="TH Sarabun New"/>
          <w:sz w:val="28"/>
        </w:rPr>
      </w:pPr>
      <w:r w:rsidRPr="00DC455C">
        <w:rPr>
          <w:rFonts w:ascii="TH Sarabun New" w:hAnsi="TH Sarabun New" w:cs="TH Sarabun New"/>
          <w:sz w:val="28"/>
          <w:cs/>
        </w:rPr>
        <w:t>และสมบัติของ</w:t>
      </w:r>
      <w:proofErr w:type="spellStart"/>
      <w:r w:rsidRPr="00DC455C">
        <w:rPr>
          <w:rFonts w:ascii="TH Sarabun New" w:hAnsi="TH Sarabun New" w:cs="TH Sarabun New"/>
          <w:sz w:val="28"/>
          <w:cs/>
        </w:rPr>
        <w:t>ฟิ</w:t>
      </w:r>
      <w:proofErr w:type="spellEnd"/>
      <w:r w:rsidRPr="00DC455C">
        <w:rPr>
          <w:rFonts w:ascii="TH Sarabun New" w:hAnsi="TH Sarabun New" w:cs="TH Sarabun New"/>
          <w:sz w:val="28"/>
          <w:cs/>
        </w:rPr>
        <w:t>ลม์ผสมคารบอกซีเมท</w:t>
      </w:r>
      <w:proofErr w:type="spellStart"/>
      <w:r w:rsidRPr="00DC455C">
        <w:rPr>
          <w:rFonts w:ascii="TH Sarabun New" w:hAnsi="TH Sarabun New" w:cs="TH Sarabun New"/>
          <w:sz w:val="28"/>
          <w:cs/>
        </w:rPr>
        <w:t>ิล</w:t>
      </w:r>
      <w:proofErr w:type="spellEnd"/>
      <w:r w:rsidRPr="00DC455C">
        <w:rPr>
          <w:rFonts w:ascii="TH Sarabun New" w:hAnsi="TH Sarabun New" w:cs="TH Sarabun New"/>
          <w:sz w:val="28"/>
          <w:cs/>
        </w:rPr>
        <w:t>เซลลูโลสที ่ได้</w:t>
      </w:r>
      <w:r w:rsidRPr="00DC455C">
        <w:rPr>
          <w:rFonts w:ascii="TH Sarabun New" w:hAnsi="TH Sarabun New" w:cs="TH Sarabun New"/>
          <w:sz w:val="28"/>
        </w:rPr>
        <w:t xml:space="preserve"> </w:t>
      </w:r>
      <w:r w:rsidRPr="00DC455C">
        <w:rPr>
          <w:rFonts w:ascii="TH Sarabun New" w:hAnsi="TH Sarabun New" w:cs="TH Sarabun New"/>
          <w:sz w:val="28"/>
          <w:cs/>
        </w:rPr>
        <w:t xml:space="preserve">จากฟางข้าว. </w:t>
      </w:r>
      <w:r w:rsidRPr="00DC455C">
        <w:rPr>
          <w:rFonts w:ascii="TH Sarabun New" w:hAnsi="TH Sarabun New" w:cs="TH Sarabun New"/>
          <w:sz w:val="28"/>
        </w:rPr>
        <w:t xml:space="preserve">Journal of Advanced Development in Engineering and Science. </w:t>
      </w:r>
    </w:p>
    <w:p w14:paraId="218EFDCF" w14:textId="77777777" w:rsidR="00DC455C" w:rsidRDefault="004D0983" w:rsidP="00DC455C">
      <w:pPr>
        <w:spacing w:after="0" w:line="240" w:lineRule="auto"/>
        <w:rPr>
          <w:rFonts w:ascii="TH Sarabun New" w:hAnsi="TH Sarabun New" w:cs="TH Sarabun New"/>
          <w:sz w:val="28"/>
        </w:rPr>
      </w:pPr>
      <w:r w:rsidRPr="00DC455C">
        <w:rPr>
          <w:rFonts w:ascii="TH Sarabun New" w:hAnsi="TH Sarabun New" w:cs="TH Sarabun New"/>
          <w:sz w:val="28"/>
          <w:cs/>
        </w:rPr>
        <w:t>มหาวิทยาลัยเกษตรศาสตร์. (</w:t>
      </w:r>
      <w:r w:rsidRPr="00DC455C">
        <w:rPr>
          <w:rFonts w:ascii="TH Sarabun New" w:hAnsi="TH Sarabun New" w:cs="TH Sarabun New"/>
          <w:sz w:val="28"/>
        </w:rPr>
        <w:t xml:space="preserve">2563). </w:t>
      </w:r>
      <w:r w:rsidRPr="00DC455C">
        <w:rPr>
          <w:rFonts w:ascii="TH Sarabun New" w:hAnsi="TH Sarabun New" w:cs="TH Sarabun New"/>
          <w:sz w:val="28"/>
          <w:cs/>
        </w:rPr>
        <w:t>อิทธิพลของ</w:t>
      </w:r>
    </w:p>
    <w:p w14:paraId="348A2F1C" w14:textId="2961A1F5" w:rsidR="00DC455C" w:rsidRDefault="004D0983" w:rsidP="00DC455C">
      <w:pPr>
        <w:spacing w:after="0" w:line="240" w:lineRule="auto"/>
        <w:ind w:left="720"/>
        <w:rPr>
          <w:rFonts w:ascii="TH Sarabun New" w:hAnsi="TH Sarabun New" w:cs="TH Sarabun New"/>
          <w:sz w:val="28"/>
        </w:rPr>
      </w:pPr>
      <w:r w:rsidRPr="00DC455C">
        <w:rPr>
          <w:rFonts w:ascii="TH Sarabun New" w:hAnsi="TH Sarabun New" w:cs="TH Sarabun New"/>
          <w:sz w:val="28"/>
          <w:cs/>
        </w:rPr>
        <w:t>อุณ</w:t>
      </w:r>
      <w:proofErr w:type="spellStart"/>
      <w:r w:rsidRPr="00DC455C">
        <w:rPr>
          <w:rFonts w:ascii="TH Sarabun New" w:hAnsi="TH Sarabun New" w:cs="TH Sarabun New"/>
          <w:sz w:val="28"/>
          <w:cs/>
        </w:rPr>
        <w:t>หภ</w:t>
      </w:r>
      <w:proofErr w:type="spellEnd"/>
      <w:r w:rsidRPr="00DC455C">
        <w:rPr>
          <w:rFonts w:ascii="TH Sarabun New" w:hAnsi="TH Sarabun New" w:cs="TH Sarabun New"/>
          <w:sz w:val="28"/>
          <w:cs/>
        </w:rPr>
        <w:t>มิต่อกระบวนการสกัดเส้นใยไผ่แบบ</w:t>
      </w:r>
      <w:r w:rsidRPr="00DC455C">
        <w:rPr>
          <w:rFonts w:ascii="TH Sarabun New" w:hAnsi="TH Sarabun New" w:cs="TH Sarabun New"/>
          <w:sz w:val="28"/>
        </w:rPr>
        <w:t xml:space="preserve">Hydrothermal treatment process </w:t>
      </w:r>
      <w:r w:rsidRPr="00DC455C">
        <w:rPr>
          <w:rFonts w:ascii="TH Sarabun New" w:hAnsi="TH Sarabun New" w:cs="TH Sarabun New"/>
          <w:sz w:val="28"/>
          <w:cs/>
        </w:rPr>
        <w:t xml:space="preserve">ด้วยวิธี วิเคราะห์โดย </w:t>
      </w:r>
      <w:r w:rsidRPr="00DC455C">
        <w:rPr>
          <w:rFonts w:ascii="TH Sarabun New" w:hAnsi="TH Sarabun New" w:cs="TH Sarabun New"/>
          <w:sz w:val="28"/>
        </w:rPr>
        <w:t xml:space="preserve">Fourier transform infrared spectroscopy </w:t>
      </w:r>
      <w:r w:rsidRPr="00DC455C">
        <w:rPr>
          <w:rFonts w:ascii="TH Sarabun New" w:hAnsi="TH Sarabun New" w:cs="TH Sarabun New"/>
          <w:sz w:val="28"/>
          <w:cs/>
        </w:rPr>
        <w:t>วัชรี</w:t>
      </w:r>
      <w:r w:rsidRPr="00DC455C">
        <w:rPr>
          <w:rFonts w:ascii="TH Sarabun New" w:hAnsi="TH Sarabun New" w:cs="TH Sarabun New"/>
          <w:sz w:val="28"/>
        </w:rPr>
        <w:t xml:space="preserve"> </w:t>
      </w:r>
    </w:p>
    <w:p w14:paraId="5720A088" w14:textId="77777777" w:rsidR="00DC455C" w:rsidRDefault="004D0983" w:rsidP="00DC455C">
      <w:pPr>
        <w:spacing w:after="0" w:line="240" w:lineRule="auto"/>
        <w:rPr>
          <w:rFonts w:ascii="TH Sarabun New" w:hAnsi="TH Sarabun New" w:cs="TH Sarabun New"/>
          <w:sz w:val="28"/>
        </w:rPr>
      </w:pPr>
      <w:r w:rsidRPr="00DC455C">
        <w:rPr>
          <w:rFonts w:ascii="TH Sarabun New" w:hAnsi="TH Sarabun New" w:cs="TH Sarabun New"/>
          <w:sz w:val="28"/>
          <w:cs/>
        </w:rPr>
        <w:t>คตินนท์กุล และคณะ. (</w:t>
      </w:r>
      <w:r w:rsidRPr="00DC455C">
        <w:rPr>
          <w:rFonts w:ascii="TH Sarabun New" w:hAnsi="TH Sarabun New" w:cs="TH Sarabun New"/>
          <w:sz w:val="28"/>
        </w:rPr>
        <w:t xml:space="preserve">2020). </w:t>
      </w:r>
      <w:r w:rsidRPr="00DC455C">
        <w:rPr>
          <w:rFonts w:ascii="TH Sarabun New" w:hAnsi="TH Sarabun New" w:cs="TH Sarabun New"/>
          <w:sz w:val="28"/>
          <w:cs/>
        </w:rPr>
        <w:t>การพัฒนาวัสดุดูด</w:t>
      </w:r>
      <w:proofErr w:type="spellStart"/>
      <w:r w:rsidRPr="00DC455C">
        <w:rPr>
          <w:rFonts w:ascii="TH Sarabun New" w:hAnsi="TH Sarabun New" w:cs="TH Sarabun New"/>
          <w:sz w:val="28"/>
          <w:cs/>
        </w:rPr>
        <w:t>ซั</w:t>
      </w:r>
      <w:proofErr w:type="spellEnd"/>
      <w:r w:rsidRPr="00DC455C">
        <w:rPr>
          <w:rFonts w:ascii="TH Sarabun New" w:hAnsi="TH Sarabun New" w:cs="TH Sarabun New"/>
          <w:sz w:val="28"/>
          <w:cs/>
        </w:rPr>
        <w:t>บ</w:t>
      </w:r>
    </w:p>
    <w:p w14:paraId="4CFC55FD" w14:textId="04D76A96" w:rsidR="00DC455C" w:rsidRDefault="004D0983" w:rsidP="00DC455C">
      <w:pPr>
        <w:spacing w:after="0" w:line="240" w:lineRule="auto"/>
        <w:ind w:left="720"/>
        <w:rPr>
          <w:rFonts w:ascii="TH Sarabun New" w:hAnsi="TH Sarabun New" w:cs="TH Sarabun New"/>
          <w:sz w:val="28"/>
        </w:rPr>
      </w:pPr>
      <w:r w:rsidRPr="00DC455C">
        <w:rPr>
          <w:rFonts w:ascii="TH Sarabun New" w:hAnsi="TH Sarabun New" w:cs="TH Sarabun New"/>
          <w:sz w:val="28"/>
          <w:cs/>
        </w:rPr>
        <w:t>น</w:t>
      </w:r>
      <w:r w:rsidR="00DC455C">
        <w:rPr>
          <w:rFonts w:ascii="TH Sarabun New" w:hAnsi="TH Sarabun New" w:cs="TH Sarabun New" w:hint="cs"/>
          <w:sz w:val="28"/>
          <w:cs/>
        </w:rPr>
        <w:t>้ำ</w:t>
      </w:r>
      <w:r w:rsidRPr="00DC455C">
        <w:rPr>
          <w:rFonts w:ascii="TH Sarabun New" w:hAnsi="TH Sarabun New" w:cs="TH Sarabun New"/>
          <w:sz w:val="28"/>
          <w:cs/>
        </w:rPr>
        <w:t>มันจากเส้นใยใบสับปะรดด้วยกระบวนการดัด</w:t>
      </w:r>
      <w:r w:rsidRPr="00DC455C">
        <w:rPr>
          <w:rFonts w:ascii="TH Sarabun New" w:hAnsi="TH Sarabun New" w:cs="TH Sarabun New"/>
          <w:sz w:val="28"/>
        </w:rPr>
        <w:t xml:space="preserve"> </w:t>
      </w:r>
      <w:r w:rsidRPr="00DC455C">
        <w:rPr>
          <w:rFonts w:ascii="TH Sarabun New" w:hAnsi="TH Sarabun New" w:cs="TH Sarabun New"/>
          <w:sz w:val="28"/>
          <w:cs/>
        </w:rPr>
        <w:t>แปรในของเหลวไอ</w:t>
      </w:r>
      <w:proofErr w:type="spellStart"/>
      <w:r w:rsidRPr="00DC455C">
        <w:rPr>
          <w:rFonts w:ascii="TH Sarabun New" w:hAnsi="TH Sarabun New" w:cs="TH Sarabun New"/>
          <w:sz w:val="28"/>
          <w:cs/>
        </w:rPr>
        <w:t>ออนิก</w:t>
      </w:r>
      <w:proofErr w:type="spellEnd"/>
      <w:r w:rsidRPr="00DC455C">
        <w:rPr>
          <w:rFonts w:ascii="TH Sarabun New" w:hAnsi="TH Sarabun New" w:cs="TH Sarabun New"/>
          <w:sz w:val="28"/>
          <w:cs/>
        </w:rPr>
        <w:t>โดยใช้</w:t>
      </w:r>
      <w:proofErr w:type="spellStart"/>
      <w:r w:rsidRPr="00DC455C">
        <w:rPr>
          <w:rFonts w:ascii="TH Sarabun New" w:hAnsi="TH Sarabun New" w:cs="TH Sarabun New"/>
          <w:sz w:val="28"/>
          <w:cs/>
        </w:rPr>
        <w:t>ซัค</w:t>
      </w:r>
      <w:proofErr w:type="spellEnd"/>
      <w:r w:rsidRPr="00DC455C">
        <w:rPr>
          <w:rFonts w:ascii="TH Sarabun New" w:hAnsi="TH Sarabun New" w:cs="TH Sarabun New"/>
          <w:sz w:val="28"/>
          <w:cs/>
        </w:rPr>
        <w:t>ซิน</w:t>
      </w:r>
      <w:proofErr w:type="spellStart"/>
      <w:r w:rsidRPr="00DC455C">
        <w:rPr>
          <w:rFonts w:ascii="TH Sarabun New" w:hAnsi="TH Sarabun New" w:cs="TH Sarabun New"/>
          <w:sz w:val="28"/>
          <w:cs/>
        </w:rPr>
        <w:t>ิก</w:t>
      </w:r>
      <w:proofErr w:type="spellEnd"/>
      <w:r w:rsidRPr="00DC455C">
        <w:rPr>
          <w:rFonts w:ascii="TH Sarabun New" w:hAnsi="TH Sarabun New" w:cs="TH Sarabun New"/>
          <w:sz w:val="28"/>
          <w:cs/>
        </w:rPr>
        <w:t>แอนไฮ</w:t>
      </w:r>
      <w:proofErr w:type="spellStart"/>
      <w:r w:rsidRPr="00DC455C">
        <w:rPr>
          <w:rFonts w:ascii="TH Sarabun New" w:hAnsi="TH Sarabun New" w:cs="TH Sarabun New"/>
          <w:sz w:val="28"/>
          <w:cs/>
        </w:rPr>
        <w:t>ได</w:t>
      </w:r>
      <w:proofErr w:type="spellEnd"/>
      <w:r w:rsidRPr="00DC455C">
        <w:rPr>
          <w:rFonts w:ascii="TH Sarabun New" w:hAnsi="TH Sarabun New" w:cs="TH Sarabun New"/>
          <w:sz w:val="28"/>
          <w:cs/>
        </w:rPr>
        <w:t>รด.</w:t>
      </w:r>
      <w:r w:rsidRPr="00DC455C">
        <w:rPr>
          <w:rFonts w:ascii="TH Sarabun New" w:hAnsi="TH Sarabun New" w:cs="TH Sarabun New"/>
          <w:sz w:val="28"/>
        </w:rPr>
        <w:t xml:space="preserve"> 24 </w:t>
      </w:r>
    </w:p>
    <w:p w14:paraId="45C7991E" w14:textId="77777777" w:rsidR="00DC455C" w:rsidRDefault="004D0983" w:rsidP="00DC455C">
      <w:pPr>
        <w:spacing w:after="0" w:line="240" w:lineRule="auto"/>
        <w:rPr>
          <w:rFonts w:ascii="TH Sarabun New" w:hAnsi="TH Sarabun New" w:cs="TH Sarabun New"/>
          <w:sz w:val="28"/>
        </w:rPr>
      </w:pPr>
      <w:r w:rsidRPr="00DC455C">
        <w:rPr>
          <w:rFonts w:ascii="TH Sarabun New" w:hAnsi="TH Sarabun New" w:cs="TH Sarabun New"/>
          <w:sz w:val="28"/>
          <w:cs/>
        </w:rPr>
        <w:t>ศรีวิฑูรย์. (</w:t>
      </w:r>
      <w:r w:rsidRPr="00DC455C">
        <w:rPr>
          <w:rFonts w:ascii="TH Sarabun New" w:hAnsi="TH Sarabun New" w:cs="TH Sarabun New"/>
          <w:sz w:val="28"/>
        </w:rPr>
        <w:t xml:space="preserve">2548). </w:t>
      </w:r>
      <w:r w:rsidRPr="00DC455C">
        <w:rPr>
          <w:rFonts w:ascii="TH Sarabun New" w:hAnsi="TH Sarabun New" w:cs="TH Sarabun New"/>
          <w:sz w:val="28"/>
          <w:cs/>
        </w:rPr>
        <w:t>การผลิตฟองน้ำเส้นใยธรรมชาติจาก</w:t>
      </w:r>
    </w:p>
    <w:p w14:paraId="5CBAEE8C" w14:textId="19BB6969" w:rsidR="00DC455C" w:rsidRDefault="004D0983" w:rsidP="00DC455C">
      <w:pPr>
        <w:spacing w:after="0" w:line="240" w:lineRule="auto"/>
        <w:ind w:firstLine="720"/>
        <w:rPr>
          <w:rFonts w:ascii="TH Sarabun New" w:hAnsi="TH Sarabun New" w:cs="TH Sarabun New"/>
          <w:sz w:val="28"/>
        </w:rPr>
      </w:pPr>
      <w:r w:rsidRPr="00DC455C">
        <w:rPr>
          <w:rFonts w:ascii="TH Sarabun New" w:hAnsi="TH Sarabun New" w:cs="TH Sarabun New"/>
          <w:sz w:val="28"/>
          <w:cs/>
        </w:rPr>
        <w:t>ชานอ้อยเพื่อเปนวัสดุดูดซึม</w:t>
      </w:r>
      <w:proofErr w:type="spellStart"/>
      <w:r w:rsidRPr="00DC455C">
        <w:rPr>
          <w:rFonts w:ascii="TH Sarabun New" w:hAnsi="TH Sarabun New" w:cs="TH Sarabun New"/>
          <w:sz w:val="28"/>
          <w:cs/>
        </w:rPr>
        <w:t>นํ้า</w:t>
      </w:r>
      <w:proofErr w:type="spellEnd"/>
      <w:r w:rsidRPr="00DC455C">
        <w:rPr>
          <w:rFonts w:ascii="TH Sarabun New" w:hAnsi="TH Sarabun New" w:cs="TH Sarabun New"/>
          <w:sz w:val="28"/>
          <w:cs/>
        </w:rPr>
        <w:t>มันปนเปื้อนในทะเล</w:t>
      </w:r>
      <w:r w:rsidRPr="00DC455C">
        <w:rPr>
          <w:rFonts w:ascii="TH Sarabun New" w:hAnsi="TH Sarabun New" w:cs="TH Sarabun New"/>
          <w:sz w:val="28"/>
        </w:rPr>
        <w:t xml:space="preserve"> </w:t>
      </w:r>
    </w:p>
    <w:p w14:paraId="4E637227" w14:textId="77777777" w:rsidR="00DC455C" w:rsidRDefault="004D0983" w:rsidP="00DC455C">
      <w:pPr>
        <w:spacing w:after="0" w:line="240" w:lineRule="auto"/>
        <w:rPr>
          <w:rFonts w:ascii="TH Sarabun New" w:hAnsi="TH Sarabun New" w:cs="TH Sarabun New"/>
          <w:sz w:val="28"/>
        </w:rPr>
      </w:pPr>
      <w:r w:rsidRPr="00DC455C">
        <w:rPr>
          <w:rFonts w:ascii="TH Sarabun New" w:hAnsi="TH Sarabun New" w:cs="TH Sarabun New"/>
          <w:sz w:val="28"/>
          <w:cs/>
        </w:rPr>
        <w:t>ศศิริวิมล ดอนชูไพร และคณะ. (</w:t>
      </w:r>
      <w:r w:rsidRPr="00DC455C">
        <w:rPr>
          <w:rFonts w:ascii="TH Sarabun New" w:hAnsi="TH Sarabun New" w:cs="TH Sarabun New"/>
          <w:sz w:val="28"/>
        </w:rPr>
        <w:t xml:space="preserve">2023). </w:t>
      </w:r>
      <w:r w:rsidRPr="00DC455C">
        <w:rPr>
          <w:rFonts w:ascii="TH Sarabun New" w:hAnsi="TH Sarabun New" w:cs="TH Sarabun New"/>
          <w:sz w:val="28"/>
          <w:cs/>
        </w:rPr>
        <w:t>การ</w:t>
      </w:r>
    </w:p>
    <w:p w14:paraId="60670F8C" w14:textId="1549E1AD" w:rsidR="00DC455C" w:rsidRDefault="004D0983" w:rsidP="00DC455C">
      <w:pPr>
        <w:spacing w:after="0" w:line="240" w:lineRule="auto"/>
        <w:ind w:left="720"/>
        <w:rPr>
          <w:rFonts w:ascii="TH Sarabun New" w:hAnsi="TH Sarabun New" w:cs="TH Sarabun New"/>
          <w:sz w:val="28"/>
        </w:rPr>
      </w:pPr>
      <w:r w:rsidRPr="00DC455C">
        <w:rPr>
          <w:rFonts w:ascii="TH Sarabun New" w:hAnsi="TH Sarabun New" w:cs="TH Sarabun New"/>
          <w:sz w:val="28"/>
          <w:cs/>
        </w:rPr>
        <w:t>เปรียบเทียบประสิทธิภาพและความสามารถในการดูดซับน้ำมัน</w:t>
      </w:r>
      <w:r w:rsidRPr="00DC455C">
        <w:rPr>
          <w:rFonts w:ascii="TH Sarabun New" w:hAnsi="TH Sarabun New" w:cs="TH Sarabun New"/>
          <w:sz w:val="28"/>
        </w:rPr>
        <w:t xml:space="preserve"> </w:t>
      </w:r>
      <w:r w:rsidRPr="00DC455C">
        <w:rPr>
          <w:rFonts w:ascii="TH Sarabun New" w:hAnsi="TH Sarabun New" w:cs="TH Sarabun New"/>
          <w:sz w:val="28"/>
          <w:cs/>
        </w:rPr>
        <w:t>จากเปลือกข้าวโพดและกาบไผ่ วารสารวิชาการวิทยาศาสตร์และเทคโนโลยี มหาวิทยาลัยราชภัฏ</w:t>
      </w:r>
      <w:r w:rsidRPr="00DC455C">
        <w:rPr>
          <w:rFonts w:ascii="TH Sarabun New" w:hAnsi="TH Sarabun New" w:cs="TH Sarabun New"/>
          <w:sz w:val="28"/>
        </w:rPr>
        <w:t xml:space="preserve"> </w:t>
      </w:r>
      <w:r w:rsidRPr="00DC455C">
        <w:rPr>
          <w:rFonts w:ascii="TH Sarabun New" w:hAnsi="TH Sarabun New" w:cs="TH Sarabun New"/>
          <w:sz w:val="28"/>
          <w:cs/>
        </w:rPr>
        <w:t>นครสวรรค์.</w:t>
      </w:r>
      <w:r w:rsidRPr="00DC455C">
        <w:rPr>
          <w:rFonts w:ascii="TH Sarabun New" w:hAnsi="TH Sarabun New" w:cs="TH Sarabun New"/>
          <w:sz w:val="28"/>
        </w:rPr>
        <w:t xml:space="preserve"> </w:t>
      </w:r>
    </w:p>
    <w:p w14:paraId="3E2317A6" w14:textId="77777777" w:rsidR="00DC455C" w:rsidRDefault="004D0983" w:rsidP="00DC455C">
      <w:pPr>
        <w:spacing w:after="0" w:line="240" w:lineRule="auto"/>
        <w:rPr>
          <w:rFonts w:ascii="TH Sarabun New" w:hAnsi="TH Sarabun New" w:cs="TH Sarabun New"/>
          <w:sz w:val="28"/>
        </w:rPr>
      </w:pPr>
      <w:proofErr w:type="spellStart"/>
      <w:r w:rsidRPr="00DC455C">
        <w:rPr>
          <w:rFonts w:ascii="TH Sarabun New" w:hAnsi="TH Sarabun New" w:cs="TH Sarabun New"/>
          <w:sz w:val="28"/>
          <w:cs/>
        </w:rPr>
        <w:t>ศิ</w:t>
      </w:r>
      <w:proofErr w:type="spellEnd"/>
      <w:r w:rsidRPr="00DC455C">
        <w:rPr>
          <w:rFonts w:ascii="TH Sarabun New" w:hAnsi="TH Sarabun New" w:cs="TH Sarabun New"/>
          <w:sz w:val="28"/>
          <w:cs/>
        </w:rPr>
        <w:t>ริกัลยา</w:t>
      </w:r>
      <w:r w:rsidRPr="00DC455C">
        <w:rPr>
          <w:rFonts w:ascii="TH Sarabun New" w:hAnsi="TH Sarabun New" w:cs="TH Sarabun New"/>
          <w:sz w:val="28"/>
        </w:rPr>
        <w:t xml:space="preserve"> </w:t>
      </w:r>
      <w:proofErr w:type="spellStart"/>
      <w:r w:rsidRPr="00DC455C">
        <w:rPr>
          <w:rFonts w:ascii="TH Sarabun New" w:hAnsi="TH Sarabun New" w:cs="TH Sarabun New"/>
          <w:sz w:val="28"/>
          <w:cs/>
        </w:rPr>
        <w:t>สุว</w:t>
      </w:r>
      <w:proofErr w:type="spellEnd"/>
      <w:r w:rsidRPr="00DC455C">
        <w:rPr>
          <w:rFonts w:ascii="TH Sarabun New" w:hAnsi="TH Sarabun New" w:cs="TH Sarabun New"/>
          <w:sz w:val="28"/>
          <w:cs/>
        </w:rPr>
        <w:t>จิตตานนท์ และคณะ. (</w:t>
      </w:r>
      <w:r w:rsidRPr="00DC455C">
        <w:rPr>
          <w:rFonts w:ascii="TH Sarabun New" w:hAnsi="TH Sarabun New" w:cs="TH Sarabun New"/>
          <w:sz w:val="28"/>
        </w:rPr>
        <w:t xml:space="preserve">2549). </w:t>
      </w:r>
      <w:r w:rsidRPr="00DC455C">
        <w:rPr>
          <w:rFonts w:ascii="TH Sarabun New" w:hAnsi="TH Sarabun New" w:cs="TH Sarabun New"/>
          <w:sz w:val="28"/>
          <w:cs/>
        </w:rPr>
        <w:t>การผลิต</w:t>
      </w:r>
    </w:p>
    <w:p w14:paraId="01EEC54B" w14:textId="581F26DF" w:rsidR="00034F32" w:rsidRPr="00DC455C" w:rsidRDefault="004D0983" w:rsidP="00DC455C">
      <w:pPr>
        <w:spacing w:after="0" w:line="240" w:lineRule="auto"/>
        <w:ind w:left="720"/>
        <w:rPr>
          <w:rFonts w:ascii="TH Sarabun New" w:hAnsi="TH Sarabun New" w:cs="TH Sarabun New"/>
          <w:sz w:val="28"/>
        </w:rPr>
      </w:pPr>
      <w:r w:rsidRPr="00DC455C">
        <w:rPr>
          <w:rFonts w:ascii="TH Sarabun New" w:hAnsi="TH Sarabun New" w:cs="TH Sarabun New"/>
          <w:sz w:val="28"/>
          <w:cs/>
        </w:rPr>
        <w:t>ฟองน้ำเส้นใยธรรมชาติจากฟางข้าวเพื่อใช้เป็นตัวดูดดซึม</w:t>
      </w:r>
      <w:r w:rsidRPr="00DC455C">
        <w:rPr>
          <w:rFonts w:ascii="TH Sarabun New" w:hAnsi="TH Sarabun New" w:cs="TH Sarabun New"/>
          <w:sz w:val="28"/>
        </w:rPr>
        <w:t xml:space="preserve"> </w:t>
      </w:r>
      <w:r w:rsidRPr="00DC455C">
        <w:rPr>
          <w:rFonts w:ascii="TH Sarabun New" w:hAnsi="TH Sarabun New" w:cs="TH Sarabun New"/>
          <w:sz w:val="28"/>
          <w:cs/>
        </w:rPr>
        <w:t>ไขมันในอุตสาหกรรมเครื่องสำอาง.</w:t>
      </w:r>
    </w:p>
    <w:sectPr w:rsidR="00034F32" w:rsidRPr="00DC455C"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09E74" w14:textId="77777777" w:rsidR="009C5804" w:rsidRDefault="009C5804" w:rsidP="00282096">
      <w:pPr>
        <w:spacing w:after="0" w:line="240" w:lineRule="auto"/>
      </w:pPr>
      <w:r>
        <w:separator/>
      </w:r>
    </w:p>
  </w:endnote>
  <w:endnote w:type="continuationSeparator" w:id="0">
    <w:p w14:paraId="5FBB483C" w14:textId="77777777" w:rsidR="009C5804" w:rsidRDefault="009C5804"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Angsana New">
    <w:panose1 w:val="02020603050405020304"/>
    <w:charset w:val="00"/>
    <w:family w:val="roman"/>
    <w:pitch w:val="variable"/>
    <w:sig w:usb0="81000003" w:usb1="00000000" w:usb2="00000000" w:usb3="00000000" w:csb0="00010001" w:csb1="00000000"/>
  </w:font>
  <w:font w:name="TH Sarabun New">
    <w:panose1 w:val="020B0500040200020003"/>
    <w:charset w:val="00"/>
    <w:family w:val="swiss"/>
    <w:pitch w:val="variable"/>
    <w:sig w:usb0="A100006F" w:usb1="5000205A" w:usb2="00000000" w:usb3="00000000" w:csb0="00010183" w:csb1="00000000"/>
  </w:font>
  <w:font w:name="TH SarabunPSK">
    <w:panose1 w:val="020B0500040200020003"/>
    <w:charset w:val="00"/>
    <w:family w:val="swiss"/>
    <w:pitch w:val="variable"/>
    <w:sig w:usb0="A100006F" w:usb1="5000205A" w:usb2="00000000" w:usb3="00000000" w:csb0="0001018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Pr>
      <w:id w:val="1766959912"/>
      <w:docPartObj>
        <w:docPartGallery w:val="Page Numbers (Bottom of Page)"/>
        <w:docPartUnique/>
      </w:docPartObj>
    </w:sdtPr>
    <w:sdtEndPr>
      <w:rPr>
        <w:rStyle w:val="a8"/>
      </w:rPr>
    </w:sdtEnd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Fonts w:ascii="TH SarabunPSK" w:hAnsi="TH SarabunPSK" w:cs="TH SarabunPSK" w:hint="cs"/>
        <w:sz w:val="28"/>
      </w:rPr>
      <w:id w:val="-724063355"/>
      <w:docPartObj>
        <w:docPartGallery w:val="Page Numbers (Bottom of Page)"/>
        <w:docPartUnique/>
      </w:docPartObj>
    </w:sdtPr>
    <w:sdtEndPr>
      <w:rPr>
        <w:rStyle w:val="a8"/>
      </w:rPr>
    </w:sdtEnd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3D18B" w14:textId="77777777" w:rsidR="009C5804" w:rsidRDefault="009C5804" w:rsidP="00282096">
      <w:pPr>
        <w:spacing w:after="0" w:line="240" w:lineRule="auto"/>
      </w:pPr>
      <w:r>
        <w:separator/>
      </w:r>
    </w:p>
  </w:footnote>
  <w:footnote w:type="continuationSeparator" w:id="0">
    <w:p w14:paraId="423BE904" w14:textId="77777777" w:rsidR="009C5804" w:rsidRDefault="009C5804"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A7540" w14:textId="61789C98" w:rsidR="00DD1E58" w:rsidRPr="00585D8F" w:rsidRDefault="00585D8F" w:rsidP="00585D8F">
    <w:pPr>
      <w:pStyle w:val="a9"/>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F32"/>
    <w:rsid w:val="000652F0"/>
    <w:rsid w:val="00090029"/>
    <w:rsid w:val="000917E1"/>
    <w:rsid w:val="000A070F"/>
    <w:rsid w:val="000D1468"/>
    <w:rsid w:val="00135079"/>
    <w:rsid w:val="0022607B"/>
    <w:rsid w:val="00242442"/>
    <w:rsid w:val="002579FC"/>
    <w:rsid w:val="00265EFE"/>
    <w:rsid w:val="00282096"/>
    <w:rsid w:val="00282391"/>
    <w:rsid w:val="002C4F3F"/>
    <w:rsid w:val="002E3784"/>
    <w:rsid w:val="002F28D8"/>
    <w:rsid w:val="00313C55"/>
    <w:rsid w:val="00361F4B"/>
    <w:rsid w:val="00364E04"/>
    <w:rsid w:val="00386D57"/>
    <w:rsid w:val="00397926"/>
    <w:rsid w:val="003B5CCA"/>
    <w:rsid w:val="0042136F"/>
    <w:rsid w:val="00492645"/>
    <w:rsid w:val="004D0983"/>
    <w:rsid w:val="00574E22"/>
    <w:rsid w:val="00585D8F"/>
    <w:rsid w:val="005B16B7"/>
    <w:rsid w:val="005E3358"/>
    <w:rsid w:val="00601C21"/>
    <w:rsid w:val="00606306"/>
    <w:rsid w:val="00612DFB"/>
    <w:rsid w:val="006149CC"/>
    <w:rsid w:val="0064022F"/>
    <w:rsid w:val="00665BA5"/>
    <w:rsid w:val="006C52D2"/>
    <w:rsid w:val="006C5E98"/>
    <w:rsid w:val="00730DE0"/>
    <w:rsid w:val="007513BF"/>
    <w:rsid w:val="007A4BE8"/>
    <w:rsid w:val="00812E87"/>
    <w:rsid w:val="00830A6B"/>
    <w:rsid w:val="00833E61"/>
    <w:rsid w:val="00850F83"/>
    <w:rsid w:val="00891B90"/>
    <w:rsid w:val="008A3514"/>
    <w:rsid w:val="009002A5"/>
    <w:rsid w:val="00931B69"/>
    <w:rsid w:val="00952150"/>
    <w:rsid w:val="0098175B"/>
    <w:rsid w:val="009A3F5C"/>
    <w:rsid w:val="009B3A64"/>
    <w:rsid w:val="009B5C67"/>
    <w:rsid w:val="009C5804"/>
    <w:rsid w:val="009C7C43"/>
    <w:rsid w:val="009D016F"/>
    <w:rsid w:val="009D6E83"/>
    <w:rsid w:val="009D752D"/>
    <w:rsid w:val="009F35C9"/>
    <w:rsid w:val="009F528A"/>
    <w:rsid w:val="00A208A9"/>
    <w:rsid w:val="00A54431"/>
    <w:rsid w:val="00AB5886"/>
    <w:rsid w:val="00AD0BC7"/>
    <w:rsid w:val="00AD6477"/>
    <w:rsid w:val="00B07C32"/>
    <w:rsid w:val="00B24034"/>
    <w:rsid w:val="00B310AB"/>
    <w:rsid w:val="00B63449"/>
    <w:rsid w:val="00B92631"/>
    <w:rsid w:val="00B953F2"/>
    <w:rsid w:val="00BD224E"/>
    <w:rsid w:val="00C23AFE"/>
    <w:rsid w:val="00C66B74"/>
    <w:rsid w:val="00D00B4C"/>
    <w:rsid w:val="00DC455C"/>
    <w:rsid w:val="00DD1E58"/>
    <w:rsid w:val="00DE6C78"/>
    <w:rsid w:val="00E2502F"/>
    <w:rsid w:val="00E35620"/>
    <w:rsid w:val="00E4403C"/>
    <w:rsid w:val="00EE505C"/>
    <w:rsid w:val="00F021E9"/>
    <w:rsid w:val="00F11CB8"/>
    <w:rsid w:val="00F553E9"/>
    <w:rsid w:val="00F63A3D"/>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8D8"/>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002122">
      <w:bodyDiv w:val="1"/>
      <w:marLeft w:val="0"/>
      <w:marRight w:val="0"/>
      <w:marTop w:val="0"/>
      <w:marBottom w:val="0"/>
      <w:divBdr>
        <w:top w:val="none" w:sz="0" w:space="0" w:color="auto"/>
        <w:left w:val="none" w:sz="0" w:space="0" w:color="auto"/>
        <w:bottom w:val="none" w:sz="0" w:space="0" w:color="auto"/>
        <w:right w:val="none" w:sz="0" w:space="0" w:color="auto"/>
      </w:divBdr>
      <w:divsChild>
        <w:div w:id="27028688">
          <w:marLeft w:val="0"/>
          <w:marRight w:val="0"/>
          <w:marTop w:val="0"/>
          <w:marBottom w:val="0"/>
          <w:divBdr>
            <w:top w:val="none" w:sz="0" w:space="0" w:color="auto"/>
            <w:left w:val="none" w:sz="0" w:space="0" w:color="auto"/>
            <w:bottom w:val="none" w:sz="0" w:space="0" w:color="auto"/>
            <w:right w:val="none" w:sz="0" w:space="0" w:color="auto"/>
          </w:divBdr>
          <w:divsChild>
            <w:div w:id="57096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504395">
      <w:bodyDiv w:val="1"/>
      <w:marLeft w:val="0"/>
      <w:marRight w:val="0"/>
      <w:marTop w:val="0"/>
      <w:marBottom w:val="0"/>
      <w:divBdr>
        <w:top w:val="none" w:sz="0" w:space="0" w:color="auto"/>
        <w:left w:val="none" w:sz="0" w:space="0" w:color="auto"/>
        <w:bottom w:val="none" w:sz="0" w:space="0" w:color="auto"/>
        <w:right w:val="none" w:sz="0" w:space="0" w:color="auto"/>
      </w:divBdr>
    </w:div>
    <w:div w:id="1034041006">
      <w:bodyDiv w:val="1"/>
      <w:marLeft w:val="0"/>
      <w:marRight w:val="0"/>
      <w:marTop w:val="0"/>
      <w:marBottom w:val="0"/>
      <w:divBdr>
        <w:top w:val="none" w:sz="0" w:space="0" w:color="auto"/>
        <w:left w:val="none" w:sz="0" w:space="0" w:color="auto"/>
        <w:bottom w:val="none" w:sz="0" w:space="0" w:color="auto"/>
        <w:right w:val="none" w:sz="0" w:space="0" w:color="auto"/>
      </w:divBdr>
      <w:divsChild>
        <w:div w:id="1645162057">
          <w:marLeft w:val="0"/>
          <w:marRight w:val="0"/>
          <w:marTop w:val="0"/>
          <w:marBottom w:val="0"/>
          <w:divBdr>
            <w:top w:val="none" w:sz="0" w:space="0" w:color="auto"/>
            <w:left w:val="none" w:sz="0" w:space="0" w:color="auto"/>
            <w:bottom w:val="none" w:sz="0" w:space="0" w:color="auto"/>
            <w:right w:val="none" w:sz="0" w:space="0" w:color="auto"/>
          </w:divBdr>
          <w:divsChild>
            <w:div w:id="158252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1600</Words>
  <Characters>7121</Characters>
  <Application>Microsoft Office Word</Application>
  <DocSecurity>0</DocSecurity>
  <Lines>148</Lines>
  <Paragraphs>96</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11</cp:lastModifiedBy>
  <cp:revision>3</cp:revision>
  <cp:lastPrinted>2023-06-15T09:46:00Z</cp:lastPrinted>
  <dcterms:created xsi:type="dcterms:W3CDTF">2026-05-21T02:28:00Z</dcterms:created>
  <dcterms:modified xsi:type="dcterms:W3CDTF">2026-07-15T12:57:00Z</dcterms:modified>
</cp:coreProperties>
</file>