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52DDDFB9" w14:textId="77777777" w:rsidR="00C11F85" w:rsidRPr="00C11F85" w:rsidRDefault="00C11F85" w:rsidP="00C11F8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11F85">
        <w:rPr>
          <w:rFonts w:ascii="TH SarabunPSK" w:hAnsi="TH SarabunPSK" w:cs="TH SarabunPSK"/>
          <w:b/>
          <w:bCs/>
          <w:sz w:val="32"/>
          <w:szCs w:val="32"/>
          <w:cs/>
        </w:rPr>
        <w:t>การสังเคราะห์และศึกษาคุณสมบัติเชิงเคมีของคาร์บอนควอนตัมดอท (</w:t>
      </w:r>
      <w:r w:rsidRPr="00C11F85">
        <w:rPr>
          <w:rFonts w:ascii="TH SarabunPSK" w:hAnsi="TH SarabunPSK" w:cs="TH SarabunPSK"/>
          <w:b/>
          <w:bCs/>
          <w:sz w:val="32"/>
          <w:szCs w:val="32"/>
        </w:rPr>
        <w:t>CQDs)</w:t>
      </w:r>
    </w:p>
    <w:p w14:paraId="24DC9526" w14:textId="77777777" w:rsidR="00C11F85" w:rsidRPr="00C11F85" w:rsidRDefault="00C11F85" w:rsidP="00C11F8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11F85">
        <w:rPr>
          <w:rFonts w:ascii="TH SarabunPSK" w:hAnsi="TH SarabunPSK" w:cs="TH SarabunPSK"/>
          <w:b/>
          <w:bCs/>
          <w:sz w:val="32"/>
          <w:szCs w:val="32"/>
          <w:cs/>
        </w:rPr>
        <w:t>จากเปลือกผลไม้เพื่อประยุกต์ใช้ในการย่อยสลายผลิตภัณฑ์สุดท้ายจากกระบวนการไกลเคชัน</w:t>
      </w:r>
    </w:p>
    <w:p w14:paraId="3D529D95" w14:textId="08146915" w:rsidR="00C11F85" w:rsidRPr="00C11F85" w:rsidRDefault="00C11F85" w:rsidP="00C11F8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11F8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C11F85">
        <w:rPr>
          <w:rFonts w:ascii="TH SarabunPSK" w:hAnsi="TH SarabunPSK" w:cs="TH SarabunPSK"/>
          <w:b/>
          <w:bCs/>
          <w:sz w:val="32"/>
          <w:szCs w:val="32"/>
        </w:rPr>
        <w:t xml:space="preserve">Advanced Glycation End Products: AGEs) </w:t>
      </w:r>
      <w:r w:rsidRPr="00C11F85">
        <w:rPr>
          <w:rFonts w:ascii="TH SarabunPSK" w:hAnsi="TH SarabunPSK" w:cs="TH SarabunPSK"/>
          <w:b/>
          <w:bCs/>
          <w:sz w:val="32"/>
          <w:szCs w:val="32"/>
          <w:cs/>
        </w:rPr>
        <w:t>จากการทำปฏิกิริยาของน้ำตาลกับโปรตีนในร่างกายซึ่งเป็นสารก่อโรคเรื้อรัง</w:t>
      </w:r>
    </w:p>
    <w:p w14:paraId="4AA881D1" w14:textId="3E917E73" w:rsidR="008B68D0" w:rsidRPr="00C11F85" w:rsidRDefault="00C11F85" w:rsidP="00C11F85">
      <w:pPr>
        <w:jc w:val="center"/>
        <w:rPr>
          <w:rFonts w:ascii="TH SarabunPSK" w:hAnsi="TH SarabunPSK" w:cs="TH SarabunPSK"/>
          <w:sz w:val="28"/>
          <w:szCs w:val="28"/>
        </w:rPr>
      </w:pPr>
      <w:r w:rsidRPr="00C11F85">
        <w:rPr>
          <w:rFonts w:ascii="TH SarabunPSK" w:hAnsi="TH SarabunPSK" w:cs="TH SarabunPSK"/>
          <w:sz w:val="28"/>
          <w:szCs w:val="28"/>
          <w:cs/>
        </w:rPr>
        <w:t>ญาณิศา ใจวิชิต</w:t>
      </w:r>
      <w:r>
        <w:rPr>
          <w:rFonts w:ascii="TH SarabunPSK" w:hAnsi="TH SarabunPSK" w:cs="TH SarabunPSK"/>
          <w:sz w:val="28"/>
          <w:szCs w:val="28"/>
          <w:vertAlign w:val="superscript"/>
          <w:lang w:val="en-US"/>
        </w:rPr>
        <w:t>1</w:t>
      </w:r>
      <w:r w:rsidRPr="00C11F85">
        <w:rPr>
          <w:rFonts w:ascii="TH SarabunPSK" w:hAnsi="TH SarabunPSK" w:cs="TH SarabunPSK"/>
          <w:sz w:val="28"/>
          <w:szCs w:val="28"/>
        </w:rPr>
        <w:t xml:space="preserve">, </w:t>
      </w:r>
      <w:r w:rsidRPr="00C11F85">
        <w:rPr>
          <w:rFonts w:ascii="TH SarabunPSK" w:hAnsi="TH SarabunPSK" w:cs="TH SarabunPSK"/>
          <w:sz w:val="28"/>
          <w:szCs w:val="28"/>
          <w:cs/>
        </w:rPr>
        <w:t>ณัฐนันท์ สุดแจ้ง</w:t>
      </w:r>
      <w:r>
        <w:rPr>
          <w:rFonts w:ascii="TH SarabunPSK" w:hAnsi="TH SarabunPSK" w:cs="TH SarabunPSK"/>
          <w:sz w:val="28"/>
          <w:szCs w:val="28"/>
          <w:vertAlign w:val="superscript"/>
        </w:rPr>
        <w:t>1</w:t>
      </w:r>
      <w:r>
        <w:rPr>
          <w:rFonts w:ascii="TH SarabunPSK" w:hAnsi="TH SarabunPSK" w:cs="TH SarabunPSK"/>
          <w:sz w:val="28"/>
          <w:szCs w:val="28"/>
        </w:rPr>
        <w:t>,</w:t>
      </w:r>
      <w:r w:rsidRPr="00C11F85">
        <w:rPr>
          <w:rFonts w:ascii="TH SarabunPSK" w:hAnsi="TH SarabunPSK" w:cs="TH SarabunPSK"/>
          <w:sz w:val="28"/>
          <w:szCs w:val="28"/>
          <w:cs/>
        </w:rPr>
        <w:t>อนัญตญา บุญธนาวงษ์</w:t>
      </w:r>
      <w:r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Pr="00C11F85">
        <w:rPr>
          <w:rFonts w:ascii="TH SarabunPSK" w:hAnsi="TH SarabunPSK" w:cs="TH SarabunPSK"/>
          <w:sz w:val="28"/>
          <w:szCs w:val="28"/>
        </w:rPr>
        <w:t>*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="00885488" w:rsidRPr="00885488">
        <w:rPr>
          <w:rStyle w:val="agcmg"/>
          <w:rFonts w:ascii="TH SarabunPSK" w:hAnsi="TH SarabunPSK" w:cs="TH SarabunPSK"/>
          <w:sz w:val="28"/>
          <w:szCs w:val="28"/>
          <w:cs/>
        </w:rPr>
        <w:t>มนัส สิทธิโชคธรรม</w:t>
      </w:r>
      <w:r w:rsidR="00885488" w:rsidRPr="00885488">
        <w:rPr>
          <w:rStyle w:val="agcmg"/>
          <w:rFonts w:ascii="TH SarabunPSK" w:hAnsi="TH SarabunPSK" w:cs="TH SarabunPSK"/>
          <w:sz w:val="28"/>
          <w:szCs w:val="36"/>
          <w:lang w:val="en-US"/>
        </w:rPr>
        <w:t>,</w:t>
      </w:r>
      <w:r w:rsidR="00885488" w:rsidRPr="00885488">
        <w:rPr>
          <w:rStyle w:val="agcmg"/>
          <w:rFonts w:ascii="TH SarabunPSK" w:hAnsi="TH SarabunPSK" w:cs="TH SarabunPSK"/>
          <w:sz w:val="28"/>
          <w:szCs w:val="28"/>
          <w:cs/>
        </w:rPr>
        <w:t>กิตติภัทร์ รจนัย</w:t>
      </w:r>
    </w:p>
    <w:p w14:paraId="324D5823" w14:textId="77777777" w:rsidR="00C11F85" w:rsidRPr="00C11F85" w:rsidRDefault="008B68D0" w:rsidP="00C11F85">
      <w:pPr>
        <w:pStyle w:val="a4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C11F85">
        <w:rPr>
          <w:rStyle w:val="normaltextrun"/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C11F85">
        <w:rPr>
          <w:rStyle w:val="normaltextrun"/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="00C11F85" w:rsidRPr="00C11F85">
        <w:rPr>
          <w:rFonts w:ascii="TH SarabunPSK" w:hAnsi="TH SarabunPSK" w:cs="TH SarabunPSK"/>
          <w:i/>
          <w:iCs/>
          <w:sz w:val="24"/>
          <w:szCs w:val="24"/>
          <w:cs/>
        </w:rPr>
        <w:t>โรงเรียนวิทยาศาสตร์จุฬาภรณราชวิทยาลัย เพชรบุรี ต.เขาใหญ่ อ.ชะอำ จ.เพชรบุรี</w:t>
      </w:r>
      <w:r w:rsidR="00C11F85" w:rsidRPr="00C11F85">
        <w:rPr>
          <w:rFonts w:ascii="TH SarabunPSK" w:hAnsi="TH SarabunPSK" w:cs="TH SarabunPSK"/>
          <w:i/>
          <w:iCs/>
          <w:sz w:val="24"/>
          <w:szCs w:val="24"/>
        </w:rPr>
        <w:t xml:space="preserve"> 76120</w:t>
      </w:r>
      <w:r w:rsidRPr="00C11F85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Pr="00C11F85">
        <w:rPr>
          <w:rFonts w:ascii="TH SarabunPSK" w:hAnsi="TH SarabunPSK" w:cs="TH SarabunPSK"/>
          <w:i/>
          <w:iCs/>
          <w:sz w:val="24"/>
          <w:szCs w:val="24"/>
          <w:cs/>
        </w:rPr>
        <w:t>ประเทศไทย</w:t>
      </w:r>
    </w:p>
    <w:p w14:paraId="5004C483" w14:textId="16F2AD17" w:rsidR="00C11F85" w:rsidRPr="00C11F85" w:rsidRDefault="008B68D0" w:rsidP="00C11F85">
      <w:pPr>
        <w:pStyle w:val="a4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C11F85">
        <w:rPr>
          <w:rFonts w:ascii="TH SarabunPSK" w:eastAsia="TH Sarabun PSK" w:hAnsi="TH SarabunPSK" w:cs="TH SarabunPSK"/>
          <w:i/>
          <w:iCs/>
          <w:sz w:val="24"/>
          <w:szCs w:val="24"/>
        </w:rPr>
        <w:t>*E-mail:</w:t>
      </w:r>
      <w:r w:rsidR="00C11F85" w:rsidRPr="00C11F85">
        <w:rPr>
          <w:rFonts w:ascii="TH SarabunPSK" w:eastAsia="TH Sarabun PSK" w:hAnsi="TH SarabunPSK" w:cs="TH SarabunPSK"/>
          <w:i/>
          <w:iCs/>
          <w:sz w:val="24"/>
          <w:szCs w:val="24"/>
        </w:rPr>
        <w:t xml:space="preserve"> </w:t>
      </w:r>
      <w:r w:rsidR="00C11F85" w:rsidRPr="00C11F85">
        <w:rPr>
          <w:rFonts w:ascii="TH SarabunPSK" w:hAnsi="TH SarabunPSK" w:cs="TH SarabunPSK"/>
          <w:i/>
          <w:iCs/>
          <w:sz w:val="24"/>
          <w:szCs w:val="24"/>
        </w:rPr>
        <w:t>67anantaya.boo@pccphet.ac.th</w:t>
      </w:r>
    </w:p>
    <w:p w14:paraId="00000008" w14:textId="61F3B44C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37F09975" w14:textId="5EA05E83" w:rsidR="00C11F85" w:rsidRDefault="00C11F85" w:rsidP="00C11F85">
      <w:pPr>
        <w:rPr>
          <w:rFonts w:ascii="TH SarabunPSK" w:eastAsia="Sarabun" w:hAnsi="TH SarabunPSK" w:cs="TH SarabunPSK"/>
          <w:sz w:val="32"/>
          <w:szCs w:val="32"/>
        </w:rPr>
      </w:pPr>
      <w:r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        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  <w:cs/>
        </w:rPr>
        <w:t xml:space="preserve">โรคเรื้อรังเป็นสาเหตุสำคัญของการเสียชีวิตทั่วโลก โดยหนึ่งในปัจจัยกระตุ้นคือการสะสมของสาร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AGEs (Advanced Glycation End Products)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ซึ่งเกิดจากปฏิกิริยาไกลเคชันระหว่างน้ำตาลและโปรตีน ส่งผลให้เซลล์เสื่อมสภาพและเพิ่มความเสี่ยงโรคต่าง ๆ งานวิจัยส่วนใหญ่ที่ผ่านมาเน้นการป้องกันการเกิด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AGEs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มากกว่าการย่อยสลาย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AGEs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>ที่สะสมแล้ว งานวิจัยนี้จึงศึกษาศักยภาพของคาร์บอนควอนตัมดอต (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CQDs)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ที่สังเคราะห์จากเปลือกผลไม้ ได้แก่ เปลือกส้ม เปลือกกล้วย และเปลือกมะนาว ด้วยวิธีไฮโดรเทอร์มอลร่วมกับกรดฟอสฟอริก โดยทดสอบความสามารถในการต้านอนุมูลอิสระและการย่อยสลาย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AGEs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ผ่านกระบวนการ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photocatalysis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หลังการวิเคราะห์ด้วยเทคนิค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>UV–Vis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spectroscopy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และ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DPPH assay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พบว่า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CQDs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จากเปลือกมะนาวมีฤทธิ์ต้านอนุมูลอิสระสูงที่สุด ซึ่งเมื่อนำไปทดสอบความสามารถในการย่อยสลาย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AGEs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ที่เตรียมจากระบบ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BSA–fructose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ผลการทดลองแสดงว่า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CQDs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จากเปลือกมะนาวที่ความเข้มข้น 210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mg/mL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ภายใต้การกระตุ้นด้วยแสง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>UV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 ที่ความยาวคลื่น 365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nm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สามารถลดปริมาณ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AGEs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ได้อย่างมีประสิทธิภาพมากที่สุด ขณะที่แสง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UV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เพียงอย่างเดียวไม่ทำให้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AGEs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สลายตัว ซึ่งบ่งชี้ว่าการเกิด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ROS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จากกระบวนการ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 xml:space="preserve">photocatalysis 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เป็นตัวเร่งการย่อยสลายผลึกโครงสร้าง </w:t>
      </w:r>
      <w:r w:rsidRPr="0093318C">
        <w:rPr>
          <w:rStyle w:val="agcmg"/>
          <w:rFonts w:ascii="TH SarabunPSK" w:eastAsia="Times New Roman" w:hAnsi="TH SarabunPSK" w:cs="TH SarabunPSK"/>
          <w:sz w:val="32"/>
          <w:szCs w:val="32"/>
        </w:rPr>
        <w:t>AGEs</w:t>
      </w:r>
      <w:r w:rsidRPr="0093318C">
        <w:rPr>
          <w:rStyle w:val="agcmg"/>
          <w:rFonts w:ascii="TH SarabunPSK" w:eastAsia="Times New Roman" w:hAnsi="TH SarabunPSK" w:cs="TH SarabunPSK" w:hint="cs"/>
          <w:sz w:val="32"/>
          <w:szCs w:val="32"/>
          <w:cs/>
        </w:rPr>
        <w:t xml:space="preserve"> นั่นเอง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4CFF07BB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C11F85" w:rsidRPr="00C11F85">
        <w:rPr>
          <w:rStyle w:val="agcmg"/>
          <w:rFonts w:ascii="TH SarabunPSK" w:eastAsia="Times New Roman" w:hAnsi="TH SarabunPSK" w:cs="TH SarabunPSK"/>
          <w:sz w:val="28"/>
          <w:szCs w:val="28"/>
          <w:cs/>
        </w:rPr>
        <w:t>คาร์บอนควอนตัมดอท (</w:t>
      </w:r>
      <w:r w:rsidR="00C11F85" w:rsidRPr="00C11F85">
        <w:rPr>
          <w:rStyle w:val="agcmg"/>
          <w:rFonts w:ascii="TH SarabunPSK" w:eastAsia="Times New Roman" w:hAnsi="TH SarabunPSK" w:cs="TH SarabunPSK"/>
          <w:sz w:val="28"/>
          <w:szCs w:val="28"/>
        </w:rPr>
        <w:t>CQDs), Advanced Glycation End Products,  photocatalysis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142B0B" w14:textId="77777777" w:rsidR="00012179" w:rsidRDefault="00012179">
      <w:pPr>
        <w:spacing w:after="0" w:line="240" w:lineRule="auto"/>
      </w:pPr>
      <w:r>
        <w:separator/>
      </w:r>
    </w:p>
  </w:endnote>
  <w:endnote w:type="continuationSeparator" w:id="0">
    <w:p w14:paraId="48CE332B" w14:textId="77777777" w:rsidR="00012179" w:rsidRDefault="0001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14006B" w14:textId="77777777" w:rsidR="00012179" w:rsidRDefault="00012179">
      <w:pPr>
        <w:spacing w:after="0" w:line="240" w:lineRule="auto"/>
      </w:pPr>
      <w:r>
        <w:separator/>
      </w:r>
    </w:p>
  </w:footnote>
  <w:footnote w:type="continuationSeparator" w:id="0">
    <w:p w14:paraId="6A691859" w14:textId="77777777" w:rsidR="00012179" w:rsidRDefault="00012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090BD3" w:rsidRDefault="0001217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80A4A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090BD3" w:rsidRDefault="0001217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9D96C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2179"/>
    <w:rsid w:val="00074EED"/>
    <w:rsid w:val="00090BD3"/>
    <w:rsid w:val="00160C21"/>
    <w:rsid w:val="00196F3A"/>
    <w:rsid w:val="001C4197"/>
    <w:rsid w:val="002B0D0A"/>
    <w:rsid w:val="00330CED"/>
    <w:rsid w:val="003B5D3F"/>
    <w:rsid w:val="0048372D"/>
    <w:rsid w:val="004E0A4F"/>
    <w:rsid w:val="005A0A81"/>
    <w:rsid w:val="005D4CC6"/>
    <w:rsid w:val="005E0658"/>
    <w:rsid w:val="006932F6"/>
    <w:rsid w:val="007604B5"/>
    <w:rsid w:val="0086094A"/>
    <w:rsid w:val="00885488"/>
    <w:rsid w:val="008B68D0"/>
    <w:rsid w:val="00962C47"/>
    <w:rsid w:val="009D6F84"/>
    <w:rsid w:val="00A003C2"/>
    <w:rsid w:val="00B57C95"/>
    <w:rsid w:val="00BD4C9D"/>
    <w:rsid w:val="00C11F85"/>
    <w:rsid w:val="00D23736"/>
    <w:rsid w:val="00EC0167"/>
    <w:rsid w:val="00EE61BA"/>
    <w:rsid w:val="00EE7534"/>
    <w:rsid w:val="00EF4540"/>
    <w:rsid w:val="00F40BEA"/>
    <w:rsid w:val="00FE3941"/>
    <w:rsid w:val="00FE5790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  <w:style w:type="character" w:customStyle="1" w:styleId="agcmg">
    <w:name w:val="a_gcmg"/>
    <w:basedOn w:val="a0"/>
    <w:rsid w:val="00C11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Yanisa Jaiwichit</cp:lastModifiedBy>
  <cp:revision>8</cp:revision>
  <cp:lastPrinted>2026-05-19T04:18:00Z</cp:lastPrinted>
  <dcterms:created xsi:type="dcterms:W3CDTF">2026-05-19T04:01:00Z</dcterms:created>
  <dcterms:modified xsi:type="dcterms:W3CDTF">2026-07-15T12:53:00Z</dcterms:modified>
</cp:coreProperties>
</file>