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3" w14:textId="394DA1DF" w:rsidR="00090BD3" w:rsidRPr="001331B1" w:rsidRDefault="00090BD3">
      <w:pPr>
        <w:pBdr>
          <w:top w:val="nil"/>
          <w:left w:val="nil"/>
          <w:bottom w:val="nil"/>
          <w:right w:val="nil"/>
          <w:between w:val="nil"/>
        </w:pBdr>
        <w:spacing w:after="0" w:line="240" w:lineRule="auto"/>
        <w:jc w:val="both"/>
        <w:rPr>
          <w:rFonts w:ascii="TH SarabunPSK" w:eastAsia="TH Sarabun PSK" w:hAnsi="TH SarabunPSK" w:cs="TH SarabunPSK"/>
          <w:sz w:val="32"/>
          <w:szCs w:val="32"/>
          <w:cs/>
        </w:rPr>
      </w:pPr>
    </w:p>
    <w:p w14:paraId="08C67F74" w14:textId="77777777" w:rsidR="0022654F" w:rsidRDefault="0022654F" w:rsidP="0022654F">
      <w:pPr>
        <w:widowControl w:val="0"/>
        <w:pBdr>
          <w:top w:val="nil"/>
          <w:left w:val="nil"/>
          <w:bottom w:val="nil"/>
          <w:right w:val="nil"/>
          <w:between w:val="nil"/>
        </w:pBdr>
        <w:spacing w:after="0" w:line="240" w:lineRule="auto"/>
        <w:ind w:left="470" w:right="253"/>
        <w:jc w:val="center"/>
        <w:rPr>
          <w:rFonts w:ascii="TH SarabunPSK" w:eastAsia="Sarabun" w:hAnsi="TH SarabunPSK" w:cs="TH SarabunPSK"/>
          <w:b/>
          <w:noProof/>
          <w:sz w:val="32"/>
          <w:szCs w:val="32"/>
        </w:rPr>
      </w:pPr>
      <w:r w:rsidRPr="001331B1">
        <w:rPr>
          <w:rFonts w:ascii="TH SarabunPSK" w:eastAsia="Sarabun" w:hAnsi="TH SarabunPSK" w:cs="TH SarabunPSK"/>
          <w:b/>
          <w:noProof/>
          <w:sz w:val="32"/>
          <w:szCs w:val="32"/>
        </w:rPr>
        <w:t>The Application of Geometry in Finding the Appropriate Area and Angle of Sunshade Model for Enhancing the Usage of Natural Light and Reducing the Temperature Inside the Building in Architecture Fields</w:t>
      </w:r>
    </w:p>
    <w:p w14:paraId="421435C5" w14:textId="77777777" w:rsidR="0022654F" w:rsidRPr="001331B1" w:rsidRDefault="0022654F" w:rsidP="0022654F">
      <w:pPr>
        <w:widowControl w:val="0"/>
        <w:pBdr>
          <w:top w:val="nil"/>
          <w:left w:val="nil"/>
          <w:bottom w:val="nil"/>
          <w:right w:val="nil"/>
          <w:between w:val="nil"/>
        </w:pBdr>
        <w:spacing w:after="0" w:line="240" w:lineRule="auto"/>
        <w:ind w:left="470" w:right="253"/>
        <w:jc w:val="center"/>
        <w:rPr>
          <w:rFonts w:ascii="TH SarabunPSK" w:eastAsia="Sarabun" w:hAnsi="TH SarabunPSK" w:cs="TH SarabunPSK"/>
          <w:b/>
          <w:noProof/>
          <w:sz w:val="32"/>
          <w:szCs w:val="32"/>
        </w:rPr>
      </w:pPr>
    </w:p>
    <w:p w14:paraId="1C5F9BFD" w14:textId="77777777" w:rsidR="0022654F" w:rsidRDefault="0022654F" w:rsidP="0022654F">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sz w:val="28"/>
        </w:rPr>
      </w:pPr>
      <w:r w:rsidRPr="009D6E75">
        <w:rPr>
          <w:rFonts w:ascii="TH SarabunPSK" w:eastAsia="Sarabun" w:hAnsi="TH SarabunPSK" w:cs="TH SarabunPSK"/>
          <w:b/>
          <w:bCs/>
          <w:noProof/>
          <w:sz w:val="28"/>
        </w:rPr>
        <w:t>Pimnada Kwanakarapat</w:t>
      </w:r>
      <w:r w:rsidRPr="009D6E75">
        <w:rPr>
          <w:rFonts w:ascii="TH SarabunPSK" w:eastAsia="Sarabun" w:hAnsi="TH SarabunPSK" w:cs="TH SarabunPSK"/>
          <w:b/>
          <w:bCs/>
          <w:noProof/>
          <w:sz w:val="30"/>
          <w:szCs w:val="30"/>
          <w:vertAlign w:val="superscript"/>
        </w:rPr>
        <w:t>1</w:t>
      </w:r>
      <w:r>
        <w:rPr>
          <w:rFonts w:ascii="TH SarabunPSK" w:eastAsia="Sarabun" w:hAnsi="TH SarabunPSK" w:cs="TH SarabunPSK"/>
          <w:b/>
          <w:bCs/>
          <w:noProof/>
          <w:sz w:val="28"/>
        </w:rPr>
        <w:t xml:space="preserve"> and</w:t>
      </w:r>
      <w:r w:rsidRPr="009D6E75">
        <w:rPr>
          <w:rFonts w:ascii="TH SarabunPSK" w:eastAsia="Sarabun" w:hAnsi="TH SarabunPSK" w:cs="TH SarabunPSK"/>
          <w:b/>
          <w:bCs/>
          <w:noProof/>
          <w:sz w:val="28"/>
        </w:rPr>
        <w:t xml:space="preserve"> Kodchaphorn Kupratumsiri</w:t>
      </w:r>
      <w:r w:rsidRPr="009D6E75">
        <w:rPr>
          <w:rFonts w:ascii="TH SarabunPSK" w:eastAsia="Sarabun" w:hAnsi="TH SarabunPSK" w:cs="TH SarabunPSK"/>
          <w:b/>
          <w:bCs/>
          <w:noProof/>
          <w:sz w:val="30"/>
          <w:szCs w:val="30"/>
          <w:vertAlign w:val="superscript"/>
        </w:rPr>
        <w:t>1</w:t>
      </w:r>
      <w:r w:rsidRPr="009D6E75">
        <w:rPr>
          <w:rFonts w:ascii="TH SarabunPSK" w:eastAsia="Sarabun" w:hAnsi="TH SarabunPSK" w:cs="TH SarabunPSK"/>
          <w:b/>
          <w:bCs/>
          <w:noProof/>
          <w:sz w:val="28"/>
        </w:rPr>
        <w:t xml:space="preserve"> </w:t>
      </w:r>
    </w:p>
    <w:p w14:paraId="1AEFEF16" w14:textId="77777777" w:rsidR="0022654F" w:rsidRDefault="0022654F" w:rsidP="0022654F">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sz w:val="28"/>
        </w:rPr>
      </w:pPr>
      <w:r w:rsidRPr="009D6E75">
        <w:rPr>
          <w:rFonts w:ascii="TH SarabunPSK" w:eastAsia="Sarabun" w:hAnsi="TH SarabunPSK" w:cs="TH SarabunPSK"/>
          <w:b/>
          <w:bCs/>
          <w:noProof/>
          <w:sz w:val="28"/>
        </w:rPr>
        <w:t>Khunthong Klaythong</w:t>
      </w:r>
      <w:r w:rsidRPr="009D6E75">
        <w:rPr>
          <w:rFonts w:ascii="TH SarabunPSK" w:eastAsia="Sarabun" w:hAnsi="TH SarabunPSK" w:cs="TH SarabunPSK"/>
          <w:b/>
          <w:bCs/>
          <w:noProof/>
          <w:sz w:val="30"/>
          <w:szCs w:val="30"/>
          <w:vertAlign w:val="superscript"/>
        </w:rPr>
        <w:t>1</w:t>
      </w:r>
      <w:r w:rsidRPr="009D6E75">
        <w:rPr>
          <w:rFonts w:ascii="TH SarabunPSK" w:eastAsia="Sarabun" w:hAnsi="TH SarabunPSK" w:cs="TH SarabunPSK"/>
          <w:b/>
          <w:bCs/>
          <w:noProof/>
          <w:sz w:val="28"/>
        </w:rPr>
        <w:t>* and Ratchanikorn Chonchaiya</w:t>
      </w:r>
      <w:r w:rsidRPr="009D6E75">
        <w:rPr>
          <w:rFonts w:ascii="TH SarabunPSK" w:eastAsia="Sarabun" w:hAnsi="TH SarabunPSK" w:cs="TH SarabunPSK"/>
          <w:b/>
          <w:bCs/>
          <w:noProof/>
          <w:sz w:val="28"/>
          <w:vertAlign w:val="superscript"/>
        </w:rPr>
        <w:t>2</w:t>
      </w:r>
    </w:p>
    <w:p w14:paraId="01B3DEFC" w14:textId="77777777" w:rsidR="0022654F" w:rsidRPr="009D6E75" w:rsidRDefault="0022654F" w:rsidP="0022654F">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sz w:val="28"/>
        </w:rPr>
      </w:pPr>
    </w:p>
    <w:p w14:paraId="6C7E21AA" w14:textId="77777777" w:rsidR="0022654F" w:rsidRDefault="0022654F" w:rsidP="0022654F">
      <w:pPr>
        <w:widowControl w:val="0"/>
        <w:pBdr>
          <w:top w:val="nil"/>
          <w:left w:val="nil"/>
          <w:bottom w:val="nil"/>
          <w:right w:val="nil"/>
          <w:between w:val="nil"/>
        </w:pBdr>
        <w:spacing w:after="0" w:line="240" w:lineRule="auto"/>
        <w:ind w:left="219" w:right="85"/>
        <w:jc w:val="center"/>
        <w:rPr>
          <w:rFonts w:ascii="TH SarabunPSK" w:eastAsia="Sarabun" w:hAnsi="TH SarabunPSK" w:cs="TH SarabunPSK"/>
          <w:i/>
          <w:noProof/>
          <w:sz w:val="24"/>
          <w:szCs w:val="24"/>
        </w:rPr>
      </w:pPr>
      <w:r w:rsidRPr="001331B1">
        <w:rPr>
          <w:rFonts w:ascii="TH SarabunPSK" w:eastAsia="Sarabun" w:hAnsi="TH SarabunPSK" w:cs="TH SarabunPSK"/>
          <w:i/>
          <w:noProof/>
          <w:sz w:val="24"/>
          <w:szCs w:val="24"/>
          <w:vertAlign w:val="superscript"/>
        </w:rPr>
        <w:t>1</w:t>
      </w:r>
      <w:r w:rsidRPr="001331B1">
        <w:rPr>
          <w:rFonts w:ascii="TH SarabunPSK" w:eastAsia="Sarabun" w:hAnsi="TH SarabunPSK" w:cs="TH SarabunPSK"/>
          <w:i/>
          <w:noProof/>
          <w:sz w:val="24"/>
          <w:szCs w:val="24"/>
        </w:rPr>
        <w:t xml:space="preserve">Princess Chulabhorn Science High School Pathum Thani, </w:t>
      </w:r>
    </w:p>
    <w:p w14:paraId="3DDE78D6" w14:textId="77777777" w:rsidR="0022654F" w:rsidRDefault="0022654F" w:rsidP="0022654F">
      <w:pPr>
        <w:widowControl w:val="0"/>
        <w:pBdr>
          <w:top w:val="nil"/>
          <w:left w:val="nil"/>
          <w:bottom w:val="nil"/>
          <w:right w:val="nil"/>
          <w:between w:val="nil"/>
        </w:pBdr>
        <w:spacing w:after="0" w:line="240" w:lineRule="auto"/>
        <w:ind w:left="219" w:right="85"/>
        <w:jc w:val="center"/>
        <w:rPr>
          <w:rFonts w:ascii="TH SarabunPSK" w:eastAsia="Sarabun" w:hAnsi="TH SarabunPSK" w:cs="TH SarabunPSK"/>
          <w:i/>
          <w:noProof/>
          <w:sz w:val="24"/>
          <w:szCs w:val="24"/>
        </w:rPr>
      </w:pPr>
      <w:r>
        <w:rPr>
          <w:rFonts w:ascii="TH SarabunPSK" w:eastAsia="Sarabun" w:hAnsi="TH SarabunPSK" w:cs="TH SarabunPSK"/>
          <w:i/>
          <w:noProof/>
          <w:sz w:val="24"/>
          <w:szCs w:val="24"/>
        </w:rPr>
        <w:t xml:space="preserve">51 Village No.6 </w:t>
      </w:r>
      <w:r w:rsidRPr="001331B1">
        <w:rPr>
          <w:rFonts w:ascii="TH SarabunPSK" w:eastAsia="Sarabun" w:hAnsi="TH SarabunPSK" w:cs="TH SarabunPSK"/>
          <w:i/>
          <w:noProof/>
          <w:sz w:val="24"/>
          <w:szCs w:val="24"/>
        </w:rPr>
        <w:t>Bo Ngoen, Lat Lum Kaeo, Pathum Thani</w:t>
      </w:r>
      <w:r w:rsidRPr="001331B1">
        <w:rPr>
          <w:rFonts w:ascii="TH SarabunPSK" w:eastAsia="Sarabun" w:hAnsi="TH SarabunPSK" w:cs="TH SarabunPSK" w:hint="cs"/>
          <w:i/>
          <w:noProof/>
          <w:sz w:val="24"/>
          <w:szCs w:val="24"/>
          <w:cs/>
        </w:rPr>
        <w:t xml:space="preserve"> </w:t>
      </w:r>
      <w:r w:rsidRPr="001331B1">
        <w:rPr>
          <w:rFonts w:ascii="TH SarabunPSK" w:eastAsia="Sarabun" w:hAnsi="TH SarabunPSK" w:cs="TH SarabunPSK" w:hint="cs"/>
          <w:iCs/>
          <w:noProof/>
          <w:sz w:val="24"/>
          <w:szCs w:val="24"/>
          <w:cs/>
        </w:rPr>
        <w:t>12140</w:t>
      </w:r>
      <w:r w:rsidRPr="001331B1">
        <w:rPr>
          <w:rFonts w:ascii="TH SarabunPSK" w:eastAsia="Sarabun" w:hAnsi="TH SarabunPSK" w:cs="TH SarabunPSK"/>
          <w:i/>
          <w:noProof/>
          <w:sz w:val="24"/>
          <w:szCs w:val="24"/>
        </w:rPr>
        <w:t>, Thailand</w:t>
      </w:r>
      <w:r w:rsidRPr="001331B1">
        <w:rPr>
          <w:rFonts w:ascii="TH SarabunPSK" w:eastAsia="Sarabun" w:hAnsi="TH SarabunPSK" w:cs="TH SarabunPSK"/>
          <w:i/>
          <w:noProof/>
          <w:sz w:val="24"/>
          <w:szCs w:val="24"/>
        </w:rPr>
        <w:br/>
      </w:r>
      <w:r w:rsidRPr="001331B1">
        <w:rPr>
          <w:rFonts w:ascii="TH SarabunPSK" w:eastAsia="Sarabun" w:hAnsi="TH SarabunPSK" w:cs="TH SarabunPSK"/>
          <w:i/>
          <w:noProof/>
          <w:sz w:val="24"/>
          <w:szCs w:val="24"/>
          <w:vertAlign w:val="superscript"/>
        </w:rPr>
        <w:t>2</w:t>
      </w:r>
      <w:r w:rsidRPr="001331B1">
        <w:rPr>
          <w:rFonts w:ascii="TH SarabunPSK" w:eastAsia="Sarabun" w:hAnsi="TH SarabunPSK" w:cs="TH SarabunPSK"/>
          <w:i/>
          <w:noProof/>
          <w:sz w:val="24"/>
          <w:szCs w:val="24"/>
        </w:rPr>
        <w:t xml:space="preserve">Department of Mathematics, Faculty of Science, King Mongkut’s University of Technology Thonburi, </w:t>
      </w:r>
    </w:p>
    <w:p w14:paraId="1ACE80BD" w14:textId="77777777" w:rsidR="0022654F" w:rsidRDefault="0022654F" w:rsidP="0022654F">
      <w:pPr>
        <w:widowControl w:val="0"/>
        <w:pBdr>
          <w:top w:val="nil"/>
          <w:left w:val="nil"/>
          <w:bottom w:val="nil"/>
          <w:right w:val="nil"/>
          <w:between w:val="nil"/>
        </w:pBdr>
        <w:spacing w:after="0" w:line="240" w:lineRule="auto"/>
        <w:ind w:left="219" w:right="85"/>
        <w:jc w:val="center"/>
        <w:rPr>
          <w:rFonts w:ascii="TH SarabunPSK" w:eastAsia="Sarabun" w:hAnsi="TH SarabunPSK" w:cs="TH SarabunPSK"/>
          <w:i/>
          <w:noProof/>
          <w:sz w:val="24"/>
          <w:szCs w:val="24"/>
        </w:rPr>
      </w:pPr>
      <w:r w:rsidRPr="001331B1">
        <w:rPr>
          <w:rFonts w:ascii="TH SarabunPSK" w:eastAsia="Sarabun" w:hAnsi="TH SarabunPSK" w:cs="TH SarabunPSK"/>
          <w:i/>
          <w:noProof/>
          <w:sz w:val="24"/>
          <w:szCs w:val="24"/>
        </w:rPr>
        <w:t> Bangmod Subdistrict, Thung Khru District, Bangkok 10140, Thailand</w:t>
      </w:r>
      <w:r>
        <w:rPr>
          <w:rFonts w:ascii="TH SarabunPSK" w:eastAsia="Sarabun" w:hAnsi="TH SarabunPSK" w:cs="TH SarabunPSK"/>
          <w:i/>
          <w:noProof/>
          <w:sz w:val="24"/>
          <w:szCs w:val="24"/>
        </w:rPr>
        <w:br/>
      </w:r>
      <w:r w:rsidRPr="003F3513">
        <w:rPr>
          <w:rFonts w:ascii="TH SarabunPSK" w:eastAsia="Sarabun" w:hAnsi="TH SarabunPSK" w:cs="TH SarabunPSK"/>
          <w:i/>
          <w:noProof/>
          <w:sz w:val="24"/>
          <w:szCs w:val="24"/>
        </w:rPr>
        <w:t xml:space="preserve">*E-mail: </w:t>
      </w:r>
      <w:hyperlink r:id="rId8" w:history="1">
        <w:r w:rsidRPr="003F3513">
          <w:rPr>
            <w:rStyle w:val="a7"/>
            <w:rFonts w:ascii="TH SarabunPSK" w:eastAsia="Sarabun" w:hAnsi="TH SarabunPSK" w:cs="TH SarabunPSK"/>
            <w:i/>
            <w:noProof/>
            <w:sz w:val="24"/>
            <w:szCs w:val="24"/>
          </w:rPr>
          <w:t>khunthong.kla@gmail.com</w:t>
        </w:r>
      </w:hyperlink>
    </w:p>
    <w:p w14:paraId="6CA67425" w14:textId="59367562" w:rsidR="004C2435" w:rsidRPr="003F3513" w:rsidRDefault="004C2435" w:rsidP="003F3513">
      <w:pPr>
        <w:widowControl w:val="0"/>
        <w:pBdr>
          <w:top w:val="nil"/>
          <w:left w:val="nil"/>
          <w:bottom w:val="nil"/>
          <w:right w:val="nil"/>
          <w:between w:val="nil"/>
        </w:pBdr>
        <w:spacing w:before="142" w:after="0" w:line="240" w:lineRule="auto"/>
        <w:ind w:left="219" w:right="85"/>
        <w:jc w:val="center"/>
        <w:rPr>
          <w:rFonts w:ascii="TH SarabunPSK" w:eastAsia="Sarabun" w:hAnsi="TH SarabunPSK" w:cs="TH SarabunPSK"/>
          <w:i/>
          <w:noProof/>
          <w:sz w:val="24"/>
          <w:szCs w:val="24"/>
          <w:lang w:val="en-US"/>
        </w:rPr>
      </w:pPr>
      <w:r w:rsidRPr="002A71E2">
        <w:rPr>
          <w:rFonts w:ascii="TH SarabunPSK" w:eastAsia="Sarabun" w:hAnsi="TH SarabunPSK" w:cs="TH SarabunPSK"/>
          <w:b/>
          <w:noProof/>
          <w:color w:val="000000"/>
          <w:sz w:val="31"/>
          <w:szCs w:val="31"/>
          <w:lang w:val="en-US"/>
        </w:rPr>
        <w:t>Abstract</w:t>
      </w:r>
    </w:p>
    <w:p w14:paraId="59C54ED7" w14:textId="438353AB" w:rsidR="003F3513" w:rsidRPr="003F3513" w:rsidRDefault="003F3513" w:rsidP="003F3513">
      <w:pPr>
        <w:spacing w:after="0" w:line="240" w:lineRule="auto"/>
        <w:ind w:firstLine="720"/>
        <w:jc w:val="both"/>
        <w:rPr>
          <w:rFonts w:ascii="TH SarabunPSK" w:eastAsia="Sarabun" w:hAnsi="TH SarabunPSK" w:cs="TH SarabunPSK"/>
          <w:noProof/>
          <w:sz w:val="32"/>
          <w:szCs w:val="32"/>
          <w:lang w:val="en-US"/>
        </w:rPr>
      </w:pPr>
      <w:r w:rsidRPr="003F3513">
        <w:rPr>
          <w:rFonts w:ascii="TH SarabunPSK" w:eastAsia="Sarabun" w:hAnsi="TH SarabunPSK" w:cs="TH SarabunPSK"/>
          <w:noProof/>
          <w:sz w:val="31"/>
          <w:szCs w:val="31"/>
          <w:lang w:val="en-US"/>
        </w:rPr>
        <w:t>Sunshade is one of the most popular solutions for controlling a building’s interior light intensity and temperature, as natural sunlight is an important energy resource for Earth’s living beings. However, excessive sunlight may negatively affect human health. This project aimed to research and calculate the appropriate angle and size of sunshades by applying geometry alongside modern technology to calculate the solar incidence angle on different days of the year and design sunshades suitable for Thailand’s geographical conditions. The results showed that the sunshade with a size of 10.8 × 10.8 cm² and an angle of 0° was the most efficient in controlling light intensity and temperature, with reduction rates of 31.87% and 14.45%, respectively. For the regression equation study, polynomial regression was the most effective in predicting light intensity and temperature control rates, with R² values of 0.6831 and 0.8299, respectively. The same sunshade also demonstrated high efficiency under actual sunlight, achieving a light intensity reduction rate of 35.9 ± 1.79% and a temperature reduction rate of 7.06 ± 0.35%. These findings indicate that the selected sunshade sizes and angles enabled accurate regression predictions of light intensity and temperature control rates. The proposed design can serve as a prototype for architectural applications, helping reduce energy consumption and improve the quality of life for building occupants.</w:t>
      </w:r>
    </w:p>
    <w:p w14:paraId="427D647D" w14:textId="77777777" w:rsidR="0022654F" w:rsidRDefault="0022654F" w:rsidP="003F3513">
      <w:pPr>
        <w:spacing w:after="0" w:line="240" w:lineRule="auto"/>
        <w:jc w:val="both"/>
        <w:rPr>
          <w:rFonts w:ascii="TH SarabunPSK" w:eastAsia="Sarabun" w:hAnsi="TH SarabunPSK" w:cs="TH SarabunPSK"/>
          <w:b/>
          <w:noProof/>
          <w:color w:val="000000"/>
          <w:sz w:val="28"/>
          <w:szCs w:val="28"/>
          <w:lang w:val="en-US"/>
        </w:rPr>
      </w:pPr>
    </w:p>
    <w:p w14:paraId="00000018" w14:textId="22661D43" w:rsidR="00090BD3" w:rsidRPr="002A71E2" w:rsidRDefault="004C2435" w:rsidP="003F3513">
      <w:pPr>
        <w:spacing w:after="0" w:line="240" w:lineRule="auto"/>
        <w:jc w:val="both"/>
        <w:rPr>
          <w:rFonts w:ascii="TH Sarabun New" w:eastAsia="TH Sarabun PSK" w:hAnsi="TH Sarabun New" w:cs="TH Sarabun New"/>
          <w:noProof/>
          <w:color w:val="000000"/>
          <w:sz w:val="32"/>
          <w:szCs w:val="32"/>
          <w:lang w:val="en-US"/>
        </w:rPr>
      </w:pPr>
      <w:r w:rsidRPr="002A71E2">
        <w:rPr>
          <w:rFonts w:ascii="TH SarabunPSK" w:eastAsia="Sarabun" w:hAnsi="TH SarabunPSK" w:cs="TH SarabunPSK"/>
          <w:b/>
          <w:noProof/>
          <w:color w:val="000000"/>
          <w:sz w:val="28"/>
          <w:szCs w:val="28"/>
          <w:lang w:val="en-US"/>
        </w:rPr>
        <w:t xml:space="preserve">Keywords: </w:t>
      </w:r>
      <w:r w:rsidR="003F3513">
        <w:rPr>
          <w:rFonts w:ascii="TH SarabunPSK" w:eastAsia="Sarabun" w:hAnsi="TH SarabunPSK" w:cs="TH SarabunPSK"/>
          <w:noProof/>
          <w:color w:val="000000"/>
          <w:sz w:val="28"/>
          <w:szCs w:val="28"/>
          <w:lang w:val="en-US"/>
        </w:rPr>
        <w:t>Sunshade</w:t>
      </w:r>
      <w:r w:rsidRPr="002A71E2">
        <w:rPr>
          <w:rFonts w:ascii="TH SarabunPSK" w:eastAsia="Sarabun" w:hAnsi="TH SarabunPSK" w:cs="TH SarabunPSK"/>
          <w:noProof/>
          <w:color w:val="000000"/>
          <w:sz w:val="28"/>
          <w:szCs w:val="28"/>
          <w:lang w:val="en-US"/>
        </w:rPr>
        <w:t xml:space="preserve">, </w:t>
      </w:r>
      <w:r w:rsidR="003F3513">
        <w:rPr>
          <w:rFonts w:ascii="TH SarabunPSK" w:eastAsia="Sarabun" w:hAnsi="TH SarabunPSK" w:cs="TH SarabunPSK"/>
          <w:noProof/>
          <w:color w:val="000000"/>
          <w:sz w:val="28"/>
          <w:szCs w:val="28"/>
          <w:lang w:val="en-US"/>
        </w:rPr>
        <w:t>Applied Geometry</w:t>
      </w:r>
      <w:r w:rsidRPr="002A71E2">
        <w:rPr>
          <w:rFonts w:ascii="TH SarabunPSK" w:eastAsia="Sarabun" w:hAnsi="TH SarabunPSK" w:cs="TH SarabunPSK"/>
          <w:noProof/>
          <w:color w:val="000000"/>
          <w:sz w:val="28"/>
          <w:szCs w:val="28"/>
          <w:lang w:val="en-US"/>
        </w:rPr>
        <w:t xml:space="preserve">, </w:t>
      </w:r>
      <w:r w:rsidR="003F3513">
        <w:rPr>
          <w:rFonts w:ascii="TH SarabunPSK" w:eastAsia="Sarabun" w:hAnsi="TH SarabunPSK" w:cs="TH SarabunPSK"/>
          <w:noProof/>
          <w:color w:val="000000"/>
          <w:sz w:val="28"/>
          <w:szCs w:val="28"/>
          <w:lang w:val="en-US"/>
        </w:rPr>
        <w:t>Architecture</w:t>
      </w:r>
      <w:r w:rsidRPr="002A71E2">
        <w:rPr>
          <w:rFonts w:ascii="TH SarabunPSK" w:eastAsia="Sarabun" w:hAnsi="TH SarabunPSK" w:cs="TH SarabunPSK"/>
          <w:noProof/>
          <w:color w:val="000000"/>
          <w:sz w:val="28"/>
          <w:szCs w:val="28"/>
          <w:lang w:val="en-US"/>
        </w:rPr>
        <w:t xml:space="preserve">, </w:t>
      </w:r>
      <w:r w:rsidR="003F3513">
        <w:rPr>
          <w:rFonts w:ascii="TH SarabunPSK" w:eastAsia="Sarabun" w:hAnsi="TH SarabunPSK" w:cs="TH SarabunPSK"/>
          <w:noProof/>
          <w:color w:val="000000"/>
          <w:sz w:val="28"/>
          <w:szCs w:val="28"/>
          <w:lang w:val="en-US"/>
        </w:rPr>
        <w:t>Usage of Natural Light</w:t>
      </w:r>
      <w:r w:rsidRPr="002A71E2">
        <w:rPr>
          <w:rFonts w:ascii="TH SarabunPSK" w:eastAsia="Sarabun" w:hAnsi="TH SarabunPSK" w:cs="TH SarabunPSK"/>
          <w:noProof/>
          <w:color w:val="000000"/>
          <w:sz w:val="28"/>
          <w:szCs w:val="28"/>
          <w:lang w:val="en-US"/>
        </w:rPr>
        <w:t xml:space="preserve">, </w:t>
      </w:r>
      <w:r w:rsidR="003F3513">
        <w:rPr>
          <w:rFonts w:ascii="TH SarabunPSK" w:eastAsia="Sarabun" w:hAnsi="TH SarabunPSK" w:cs="TH SarabunPSK"/>
          <w:noProof/>
          <w:color w:val="000000"/>
          <w:sz w:val="28"/>
          <w:szCs w:val="28"/>
          <w:lang w:val="en-US"/>
        </w:rPr>
        <w:t>Temperature Reduction</w:t>
      </w:r>
    </w:p>
    <w:sectPr w:rsidR="00090BD3" w:rsidRPr="002A71E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E3F36" w14:textId="77777777" w:rsidR="00ED6AA8" w:rsidRDefault="00ED6AA8">
      <w:pPr>
        <w:spacing w:after="0" w:line="240" w:lineRule="auto"/>
      </w:pPr>
      <w:r>
        <w:separator/>
      </w:r>
    </w:p>
  </w:endnote>
  <w:endnote w:type="continuationSeparator" w:id="0">
    <w:p w14:paraId="3E4575DD" w14:textId="77777777" w:rsidR="00ED6AA8" w:rsidRDefault="00ED6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H Sarabun New">
    <w:altName w:val="Browallia New"/>
    <w:panose1 w:val="020B0604020202020204"/>
    <w:charset w:val="00"/>
    <w:family w:val="swiss"/>
    <w:pitch w:val="variable"/>
    <w:sig w:usb0="A100006F" w:usb1="5000205A" w:usb2="00000000" w:usb3="00000000" w:csb0="00010183"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Calibri"/>
    <w:panose1 w:val="020B0604020202020204"/>
    <w:charset w:val="00"/>
    <w:family w:val="auto"/>
    <w:pitch w:val="default"/>
  </w:font>
  <w:font w:name="Sarabun">
    <w:panose1 w:val="00000500000000000000"/>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907B1" w14:textId="77777777" w:rsidR="00ED6AA8" w:rsidRDefault="00ED6AA8">
      <w:pPr>
        <w:spacing w:after="0" w:line="240" w:lineRule="auto"/>
      </w:pPr>
      <w:r>
        <w:separator/>
      </w:r>
    </w:p>
  </w:footnote>
  <w:footnote w:type="continuationSeparator" w:id="0">
    <w:p w14:paraId="666AA381" w14:textId="77777777" w:rsidR="00ED6AA8" w:rsidRDefault="00ED6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9" w14:textId="77777777" w:rsidR="00090BD3" w:rsidRDefault="00ED6AA8">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B" w14:textId="77777777" w:rsidR="00090BD3" w:rsidRDefault="00ED6AA8">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0974"/>
    <w:rsid w:val="00083069"/>
    <w:rsid w:val="000852E3"/>
    <w:rsid w:val="00090BD3"/>
    <w:rsid w:val="001331B1"/>
    <w:rsid w:val="00160C21"/>
    <w:rsid w:val="00196F3A"/>
    <w:rsid w:val="001C4197"/>
    <w:rsid w:val="0022654F"/>
    <w:rsid w:val="002A71E2"/>
    <w:rsid w:val="00362285"/>
    <w:rsid w:val="003F3513"/>
    <w:rsid w:val="0048372D"/>
    <w:rsid w:val="004C2435"/>
    <w:rsid w:val="005342F7"/>
    <w:rsid w:val="005D4CC6"/>
    <w:rsid w:val="005E0658"/>
    <w:rsid w:val="006932F6"/>
    <w:rsid w:val="007420BF"/>
    <w:rsid w:val="007B5CD8"/>
    <w:rsid w:val="0086094A"/>
    <w:rsid w:val="00962C47"/>
    <w:rsid w:val="009D6F84"/>
    <w:rsid w:val="00A152CF"/>
    <w:rsid w:val="00AA01CA"/>
    <w:rsid w:val="00B57C95"/>
    <w:rsid w:val="00BD4C9D"/>
    <w:rsid w:val="00BE13CA"/>
    <w:rsid w:val="00D23736"/>
    <w:rsid w:val="00E17748"/>
    <w:rsid w:val="00E83EFB"/>
    <w:rsid w:val="00EC0167"/>
    <w:rsid w:val="00ED6AA8"/>
    <w:rsid w:val="00EE61BA"/>
    <w:rsid w:val="00EF4540"/>
    <w:rsid w:val="00EF7C93"/>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hunthong.kla@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เสือซุ่มป้ายยา</cp:lastModifiedBy>
  <cp:revision>3</cp:revision>
  <cp:lastPrinted>2026-07-15T08:21:00Z</cp:lastPrinted>
  <dcterms:created xsi:type="dcterms:W3CDTF">2026-07-15T08:21:00Z</dcterms:created>
  <dcterms:modified xsi:type="dcterms:W3CDTF">2026-07-15T08:21:00Z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2c847a5e-af72-405e-a16d-26ceae616707</vt:lpwstr>
  </property>
</Properties>
</file>