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F2BC" w14:textId="6A5EC978" w:rsidR="00141DC3" w:rsidRPr="00627777" w:rsidRDefault="00265EFE" w:rsidP="00B03876">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FF0000"/>
          <w:sz w:val="32"/>
          <w:szCs w:val="32"/>
        </w:rPr>
      </w:pPr>
      <w:r w:rsidRPr="00265EFE">
        <w:rPr>
          <w:rFonts w:ascii="TH SarabunPSK" w:hAnsi="TH SarabunPSK" w:cs="TH SarabunPSK"/>
          <w:b/>
          <w:bCs/>
          <w:sz w:val="32"/>
          <w:szCs w:val="32"/>
        </w:rPr>
        <w:t xml:space="preserve"> </w:t>
      </w:r>
      <w:r w:rsidR="00141DC3" w:rsidRPr="00627777">
        <w:rPr>
          <w:rFonts w:ascii="TH Sarabun New" w:eastAsia="Sarabun" w:hAnsi="TH Sarabun New" w:cs="TH Sarabun New"/>
          <w:b/>
          <w:noProof/>
          <w:color w:val="000000"/>
          <w:sz w:val="32"/>
          <w:szCs w:val="32"/>
          <w:lang w:val="en-GB"/>
        </w:rPr>
        <w:t>High-Protein Crispy Snack from freshwater Algae : A New Plant-Based Protein Alternative</w:t>
      </w:r>
    </w:p>
    <w:p w14:paraId="77CEF7FA" w14:textId="4FAD7E55" w:rsidR="00141DC3" w:rsidRPr="00627777" w:rsidRDefault="00141DC3" w:rsidP="00141DC3">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rPr>
      </w:pPr>
      <w:r w:rsidRPr="00627777">
        <w:rPr>
          <w:rFonts w:ascii="TH Sarabun New" w:eastAsia="Sarabun" w:hAnsi="TH Sarabun New" w:cs="TH Sarabun New"/>
          <w:b/>
          <w:bCs/>
          <w:noProof/>
          <w:color w:val="000000"/>
          <w:sz w:val="28"/>
          <w:lang w:val="en-GB"/>
        </w:rPr>
        <w:t>Saritwat Jiarapong</w:t>
      </w:r>
      <w:r w:rsidRPr="00627777">
        <w:rPr>
          <w:rFonts w:ascii="TH Sarabun New" w:eastAsia="Sarabun" w:hAnsi="TH Sarabun New" w:cs="TH Sarabun New"/>
          <w:b/>
          <w:bCs/>
          <w:noProof/>
          <w:color w:val="000000"/>
          <w:sz w:val="28"/>
          <w:vertAlign w:val="superscript"/>
        </w:rPr>
        <w:t>1</w:t>
      </w:r>
      <w:r w:rsidR="00CF0D8A" w:rsidRPr="00627777">
        <w:rPr>
          <w:rFonts w:ascii="TH Sarabun New" w:eastAsia="Sarabun" w:hAnsi="TH Sarabun New" w:cs="TH Sarabun New"/>
          <w:b/>
          <w:bCs/>
          <w:noProof/>
          <w:color w:val="000000"/>
          <w:sz w:val="28"/>
        </w:rPr>
        <w:t>*</w:t>
      </w:r>
      <w:r w:rsidRPr="00627777">
        <w:rPr>
          <w:rFonts w:ascii="TH Sarabun New" w:eastAsia="Sarabun" w:hAnsi="TH Sarabun New" w:cs="TH Sarabun New"/>
          <w:b/>
          <w:bCs/>
          <w:noProof/>
          <w:color w:val="000000"/>
          <w:sz w:val="28"/>
        </w:rPr>
        <w:t xml:space="preserve"> and Theewara Talernglap</w:t>
      </w:r>
      <w:r w:rsidRPr="00627777">
        <w:rPr>
          <w:rFonts w:ascii="TH Sarabun New" w:eastAsia="Sarabun" w:hAnsi="TH Sarabun New" w:cs="TH Sarabun New"/>
          <w:b/>
          <w:bCs/>
          <w:noProof/>
          <w:color w:val="000000"/>
          <w:sz w:val="28"/>
          <w:vertAlign w:val="superscript"/>
        </w:rPr>
        <w:t>1</w:t>
      </w:r>
      <w:r w:rsidRPr="00627777">
        <w:rPr>
          <w:rFonts w:ascii="TH Sarabun New" w:eastAsia="Sarabun" w:hAnsi="TH Sarabun New" w:cs="TH Sarabun New"/>
          <w:b/>
          <w:bCs/>
          <w:noProof/>
          <w:color w:val="000000"/>
          <w:sz w:val="28"/>
        </w:rPr>
        <w:t xml:space="preserve"> </w:t>
      </w:r>
    </w:p>
    <w:p w14:paraId="34E75BA4" w14:textId="1B8EC879" w:rsidR="00141DC3" w:rsidRPr="00627777" w:rsidRDefault="00141DC3" w:rsidP="00141DC3">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rPr>
      </w:pPr>
      <w:r w:rsidRPr="00627777">
        <w:rPr>
          <w:rFonts w:ascii="TH Sarabun New" w:eastAsia="Sarabun" w:hAnsi="TH Sarabun New" w:cs="TH Sarabun New"/>
          <w:b/>
          <w:bCs/>
          <w:noProof/>
          <w:color w:val="000000"/>
          <w:sz w:val="28"/>
        </w:rPr>
        <w:t>Watcharaporn Saenna</w:t>
      </w:r>
      <w:r w:rsidRPr="00627777">
        <w:rPr>
          <w:rFonts w:ascii="TH Sarabun New" w:eastAsia="Sarabun" w:hAnsi="TH Sarabun New" w:cs="TH Sarabun New"/>
          <w:b/>
          <w:bCs/>
          <w:noProof/>
          <w:color w:val="000000"/>
          <w:sz w:val="28"/>
          <w:vertAlign w:val="superscript"/>
        </w:rPr>
        <w:t>1</w:t>
      </w:r>
    </w:p>
    <w:p w14:paraId="271ABA04" w14:textId="77777777" w:rsidR="00141DC3" w:rsidRPr="00627777" w:rsidRDefault="00141DC3" w:rsidP="00141DC3">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noProof/>
          <w:color w:val="000000"/>
          <w:sz w:val="24"/>
          <w:szCs w:val="24"/>
          <w:lang w:val="en-GB"/>
        </w:rPr>
      </w:pPr>
      <w:r w:rsidRPr="00627777">
        <w:rPr>
          <w:rFonts w:ascii="TH Sarabun New" w:eastAsia="Sarabun" w:hAnsi="TH Sarabun New" w:cs="TH Sarabun New"/>
          <w:i/>
          <w:noProof/>
          <w:color w:val="000000"/>
          <w:sz w:val="24"/>
          <w:szCs w:val="24"/>
          <w:vertAlign w:val="superscript"/>
        </w:rPr>
        <w:t>1</w:t>
      </w:r>
      <w:r w:rsidRPr="00627777">
        <w:rPr>
          <w:rFonts w:ascii="TH Sarabun New" w:eastAsia="Sarabun" w:hAnsi="TH Sarabun New" w:cs="TH Sarabun New"/>
          <w:i/>
          <w:noProof/>
          <w:color w:val="000000"/>
          <w:sz w:val="24"/>
          <w:szCs w:val="24"/>
          <w:lang w:val="en-GB"/>
        </w:rPr>
        <w:t>Princess Chulabhorn Science High School Buriram</w:t>
      </w:r>
      <w:r w:rsidRPr="00627777">
        <w:rPr>
          <w:rFonts w:ascii="TH Sarabun New" w:eastAsia="Sarabun" w:hAnsi="TH Sarabun New" w:cs="TH Sarabun New"/>
          <w:i/>
          <w:noProof/>
          <w:color w:val="000000"/>
          <w:sz w:val="24"/>
          <w:szCs w:val="24"/>
        </w:rPr>
        <w:t xml:space="preserve">, </w:t>
      </w:r>
      <w:r w:rsidRPr="00627777">
        <w:rPr>
          <w:rFonts w:ascii="TH Sarabun New" w:eastAsia="Sarabun" w:hAnsi="TH Sarabun New" w:cs="TH Sarabun New"/>
          <w:i/>
          <w:noProof/>
          <w:color w:val="000000"/>
          <w:sz w:val="24"/>
          <w:szCs w:val="24"/>
          <w:lang w:val="en-GB"/>
        </w:rPr>
        <w:t>Satuek</w:t>
      </w:r>
      <w:r w:rsidRPr="00627777">
        <w:rPr>
          <w:rFonts w:ascii="TH Sarabun New" w:eastAsia="Sarabun" w:hAnsi="TH Sarabun New" w:cs="TH Sarabun New"/>
          <w:i/>
          <w:noProof/>
          <w:color w:val="000000"/>
          <w:sz w:val="24"/>
          <w:szCs w:val="24"/>
        </w:rPr>
        <w:t>,</w:t>
      </w:r>
      <w:r w:rsidRPr="00627777">
        <w:rPr>
          <w:rFonts w:ascii="TH Sarabun New" w:eastAsia="Sarabun" w:hAnsi="TH Sarabun New" w:cs="TH Sarabun New"/>
          <w:i/>
          <w:noProof/>
          <w:color w:val="000000"/>
          <w:sz w:val="24"/>
          <w:szCs w:val="24"/>
          <w:lang w:val="en-GB"/>
        </w:rPr>
        <w:t xml:space="preserve"> Burira</w:t>
      </w:r>
      <w:r w:rsidRPr="00627777">
        <w:rPr>
          <w:rFonts w:ascii="TH Sarabun New" w:eastAsia="Sarabun" w:hAnsi="TH Sarabun New" w:cs="TH Sarabun New"/>
          <w:i/>
          <w:noProof/>
          <w:color w:val="000000"/>
          <w:sz w:val="24"/>
          <w:szCs w:val="24"/>
        </w:rPr>
        <w:t>m</w:t>
      </w:r>
      <w:r w:rsidRPr="00627777">
        <w:rPr>
          <w:rFonts w:ascii="TH Sarabun New" w:eastAsia="Sarabun" w:hAnsi="TH Sarabun New" w:cs="TH Sarabun New"/>
          <w:i/>
          <w:noProof/>
          <w:color w:val="000000"/>
          <w:sz w:val="24"/>
          <w:szCs w:val="24"/>
          <w:lang w:val="en-GB"/>
        </w:rPr>
        <w:t xml:space="preserve"> 31150</w:t>
      </w:r>
      <w:r w:rsidRPr="00627777">
        <w:rPr>
          <w:rFonts w:ascii="TH Sarabun New" w:eastAsia="Sarabun" w:hAnsi="TH Sarabun New" w:cs="TH Sarabun New"/>
          <w:i/>
          <w:noProof/>
          <w:color w:val="000000"/>
          <w:sz w:val="24"/>
          <w:szCs w:val="24"/>
        </w:rPr>
        <w:t>,</w:t>
      </w:r>
      <w:r w:rsidRPr="00627777">
        <w:rPr>
          <w:rFonts w:ascii="TH Sarabun New" w:eastAsia="Sarabun" w:hAnsi="TH Sarabun New" w:cs="TH Sarabun New"/>
          <w:i/>
          <w:noProof/>
          <w:color w:val="000000"/>
          <w:sz w:val="24"/>
          <w:szCs w:val="24"/>
          <w:lang w:val="en-GB"/>
        </w:rPr>
        <w:t xml:space="preserve"> Thailand</w:t>
      </w:r>
    </w:p>
    <w:p w14:paraId="6D7C005C" w14:textId="77777777" w:rsidR="00141DC3" w:rsidRPr="00627777" w:rsidRDefault="00141DC3" w:rsidP="00141DC3">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noProof/>
          <w:color w:val="000000" w:themeColor="text1"/>
          <w:sz w:val="24"/>
          <w:szCs w:val="24"/>
        </w:rPr>
      </w:pPr>
      <w:r w:rsidRPr="00627777">
        <w:rPr>
          <w:rFonts w:ascii="TH Sarabun New" w:eastAsia="Sarabun" w:hAnsi="TH Sarabun New" w:cs="TH Sarabun New"/>
          <w:i/>
          <w:noProof/>
          <w:color w:val="000000"/>
          <w:sz w:val="24"/>
          <w:szCs w:val="24"/>
        </w:rPr>
        <w:t>*E-mail</w:t>
      </w:r>
      <w:r w:rsidRPr="00627777">
        <w:rPr>
          <w:rFonts w:ascii="TH Sarabun New" w:eastAsia="Sarabun" w:hAnsi="TH Sarabun New" w:cs="TH Sarabun New"/>
          <w:i/>
          <w:noProof/>
          <w:color w:val="000000" w:themeColor="text1"/>
          <w:sz w:val="24"/>
          <w:szCs w:val="24"/>
        </w:rPr>
        <w:t xml:space="preserve">: </w:t>
      </w:r>
      <w:hyperlink r:id="rId8" w:history="1">
        <w:r w:rsidRPr="00627777">
          <w:rPr>
            <w:rStyle w:val="a3"/>
            <w:rFonts w:ascii="TH Sarabun New" w:eastAsia="Sarabun" w:hAnsi="TH Sarabun New" w:cs="TH Sarabun New"/>
            <w:i/>
            <w:noProof/>
            <w:color w:val="000000" w:themeColor="text1"/>
            <w:sz w:val="24"/>
            <w:szCs w:val="24"/>
            <w:u w:val="none"/>
          </w:rPr>
          <w:t>saritwatjiarapong@pcshsbr.ac.th</w:t>
        </w:r>
      </w:hyperlink>
    </w:p>
    <w:p w14:paraId="4D374CC1" w14:textId="77777777" w:rsidR="003C46B9" w:rsidRPr="00627777" w:rsidRDefault="003C46B9" w:rsidP="003C46B9">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Cs/>
          <w:noProof/>
          <w:color w:val="FF0000"/>
          <w:sz w:val="24"/>
          <w:szCs w:val="24"/>
        </w:rPr>
      </w:pPr>
    </w:p>
    <w:p w14:paraId="0058CAEE" w14:textId="696DB286" w:rsidR="00801128" w:rsidRPr="00627777" w:rsidRDefault="00265EFE" w:rsidP="00801128">
      <w:pPr>
        <w:spacing w:after="0" w:line="240" w:lineRule="auto"/>
        <w:jc w:val="center"/>
        <w:rPr>
          <w:rFonts w:ascii="TH Sarabun New" w:hAnsi="TH Sarabun New" w:cs="TH Sarabun New"/>
          <w:b/>
          <w:bCs/>
          <w:sz w:val="32"/>
          <w:szCs w:val="32"/>
        </w:rPr>
      </w:pPr>
      <w:r w:rsidRPr="00627777">
        <w:rPr>
          <w:rFonts w:ascii="TH Sarabun New" w:hAnsi="TH Sarabun New" w:cs="TH Sarabun New"/>
          <w:b/>
          <w:bCs/>
          <w:sz w:val="32"/>
          <w:szCs w:val="32"/>
        </w:rPr>
        <w:t>Abstract</w:t>
      </w:r>
    </w:p>
    <w:p w14:paraId="08674C72" w14:textId="6BBA9E7F" w:rsidR="00617BB1" w:rsidRPr="00627777" w:rsidRDefault="00617BB1" w:rsidP="00617BB1">
      <w:pPr>
        <w:spacing w:after="0" w:line="240" w:lineRule="auto"/>
        <w:jc w:val="thaiDistribute"/>
        <w:rPr>
          <w:rFonts w:ascii="TH Sarabun New" w:eastAsia="Sarabun" w:hAnsi="TH Sarabun New" w:cs="TH Sarabun New"/>
          <w:noProof/>
          <w:color w:val="000000" w:themeColor="text1"/>
          <w:sz w:val="28"/>
        </w:rPr>
      </w:pPr>
      <w:r w:rsidRPr="00627777">
        <w:rPr>
          <w:rFonts w:ascii="TH Sarabun New" w:eastAsia="Sarabun" w:hAnsi="TH Sarabun New" w:cs="TH Sarabun New"/>
          <w:noProof/>
          <w:color w:val="000000" w:themeColor="text1"/>
          <w:sz w:val="28"/>
        </w:rPr>
        <w:t xml:space="preserve">        This research project aimed to develop a baked crispy snack using Spirogyra, a freshwater algae with high protein content, as the main ingredient. The objective was to create a healthier snack with higher nutritional value than conventional snacks, which are generally high in fat, low in protein, and contain many food additives. Spirogyra provides protein comparable to soybeans and some animal-based sources while also supplying vitamins, minerals, and dietary fiber. It is easy to cultivate, grows rapidly, and has minimal environmental impact, making it a promising resource for sustainable health food development. The product was formulated with Spirogyra as the primary ingredient and topped with roasted sesame seeds to enhance nutritional value while using health-conscious seasonings. The production process included raw material preparation, seasoning, baking, and packaging, followed by quality evaluation. Quality assessment focused on protein, fat, moisture, and ash content. The product contained </w:t>
      </w:r>
      <w:r w:rsidR="00610AD6" w:rsidRPr="000602FD">
        <w:rPr>
          <w:rFonts w:ascii="TH Sarabun New" w:hAnsi="TH Sarabun New" w:cs="TH Sarabun New"/>
          <w:color w:val="000000" w:themeColor="text1"/>
          <w:sz w:val="28"/>
        </w:rPr>
        <w:t>22.00±0.53</w:t>
      </w:r>
      <w:r w:rsidR="00610AD6">
        <w:rPr>
          <w:rFonts w:ascii="TH Sarabun New" w:hAnsi="TH Sarabun New" w:cs="TH Sarabun New"/>
          <w:b/>
          <w:bCs/>
          <w:color w:val="000000" w:themeColor="text1"/>
          <w:sz w:val="24"/>
          <w:szCs w:val="24"/>
        </w:rPr>
        <w:t xml:space="preserve"> </w:t>
      </w:r>
      <w:r w:rsidRPr="00627777">
        <w:rPr>
          <w:rFonts w:ascii="TH Sarabun New" w:eastAsia="Sarabun" w:hAnsi="TH Sarabun New" w:cs="TH Sarabun New"/>
          <w:noProof/>
          <w:color w:val="000000" w:themeColor="text1"/>
          <w:sz w:val="28"/>
        </w:rPr>
        <w:t xml:space="preserve">g of protein per 100 g, exceeding the target of at least 15.00 g per 100 g. The fat content was </w:t>
      </w:r>
      <w:r w:rsidR="00610AD6" w:rsidRPr="004F492D">
        <w:rPr>
          <w:rFonts w:ascii="TH Sarabun New" w:hAnsi="TH Sarabun New" w:cs="TH Sarabun New"/>
          <w:color w:val="000000" w:themeColor="text1"/>
          <w:sz w:val="28"/>
        </w:rPr>
        <w:t>2.70±0.28</w:t>
      </w:r>
      <w:r w:rsidR="00610AD6" w:rsidRPr="00627777">
        <w:rPr>
          <w:rFonts w:ascii="TH Sarabun New" w:hAnsi="TH Sarabun New" w:cs="TH Sarabun New"/>
          <w:b/>
          <w:bCs/>
          <w:color w:val="000000" w:themeColor="text1"/>
          <w:sz w:val="24"/>
          <w:szCs w:val="24"/>
        </w:rPr>
        <w:t xml:space="preserve"> </w:t>
      </w:r>
      <w:r w:rsidRPr="00627777">
        <w:rPr>
          <w:rFonts w:ascii="TH Sarabun New" w:eastAsia="Sarabun" w:hAnsi="TH Sarabun New" w:cs="TH Sarabun New"/>
          <w:noProof/>
          <w:color w:val="000000" w:themeColor="text1"/>
          <w:sz w:val="28"/>
        </w:rPr>
        <w:t xml:space="preserve">g per 100 g, meeting the criterion of not exceeding 8.00 g per 100 g. The average moisture content after storage was </w:t>
      </w:r>
      <w:r w:rsidR="00610AD6" w:rsidRPr="0011061B">
        <w:rPr>
          <w:rFonts w:ascii="TH Sarabun New" w:hAnsi="TH Sarabun New" w:cs="TH Sarabun New"/>
          <w:color w:val="000000" w:themeColor="text1"/>
          <w:sz w:val="28"/>
        </w:rPr>
        <w:t>6.42±1.63</w:t>
      </w:r>
      <w:r w:rsidR="00610AD6" w:rsidRPr="00627777">
        <w:rPr>
          <w:rFonts w:ascii="TH Sarabun New" w:hAnsi="TH Sarabun New" w:cs="TH Sarabun New"/>
          <w:b/>
          <w:bCs/>
          <w:color w:val="000000" w:themeColor="text1"/>
          <w:sz w:val="24"/>
          <w:szCs w:val="24"/>
        </w:rPr>
        <w:t xml:space="preserve"> </w:t>
      </w:r>
      <w:r w:rsidRPr="00627777">
        <w:rPr>
          <w:rFonts w:ascii="TH Sarabun New" w:eastAsia="Sarabun" w:hAnsi="TH Sarabun New" w:cs="TH Sarabun New"/>
          <w:noProof/>
          <w:color w:val="000000" w:themeColor="text1"/>
          <w:sz w:val="28"/>
        </w:rPr>
        <w:t xml:space="preserve">%, remaining below the 10% limit, while the average ash content was </w:t>
      </w:r>
      <w:r w:rsidR="00610AD6" w:rsidRPr="0011061B">
        <w:rPr>
          <w:rFonts w:ascii="TH Sarabun New" w:hAnsi="TH Sarabun New" w:cs="TH Sarabun New"/>
          <w:color w:val="000000" w:themeColor="text1"/>
          <w:sz w:val="28"/>
        </w:rPr>
        <w:t>16.91±0.35</w:t>
      </w:r>
      <w:r w:rsidR="00610AD6">
        <w:rPr>
          <w:rFonts w:ascii="TH Sarabun New" w:eastAsia="Sarabun" w:hAnsi="TH Sarabun New" w:cs="TH Sarabun New"/>
          <w:noProof/>
          <w:color w:val="000000" w:themeColor="text1"/>
          <w:sz w:val="28"/>
        </w:rPr>
        <w:t xml:space="preserve"> </w:t>
      </w:r>
      <w:r w:rsidRPr="00627777">
        <w:rPr>
          <w:rFonts w:ascii="TH Sarabun New" w:eastAsia="Sarabun" w:hAnsi="TH Sarabun New" w:cs="TH Sarabun New"/>
          <w:noProof/>
          <w:color w:val="000000" w:themeColor="text1"/>
          <w:sz w:val="28"/>
        </w:rPr>
        <w:t>%, indicating the total mineral content after ashing. The results demonstrate that the developed Spirogyra-based baked crispy snack successfully achieved the project objectives and hypotheses. The project also supports the Sustainable Development Goals (SDGs), particularly Goal 9, promoting innovation and sustainable industrialization, and Goal 12, encouraging sustainable consumption and production.</w:t>
      </w:r>
    </w:p>
    <w:p w14:paraId="199A6665" w14:textId="07539671" w:rsidR="00617BB1" w:rsidRPr="00627777" w:rsidRDefault="00265EFE" w:rsidP="00617BB1">
      <w:pPr>
        <w:spacing w:after="0" w:line="240" w:lineRule="auto"/>
        <w:jc w:val="both"/>
        <w:rPr>
          <w:rFonts w:ascii="TH Sarabun New" w:eastAsia="TH Sarabun PSK" w:hAnsi="TH Sarabun New" w:cs="TH Sarabun New"/>
          <w:noProof/>
          <w:sz w:val="28"/>
        </w:rPr>
      </w:pPr>
      <w:r w:rsidRPr="00627777">
        <w:rPr>
          <w:rFonts w:ascii="TH Sarabun New" w:hAnsi="TH Sarabun New" w:cs="TH Sarabun New"/>
          <w:sz w:val="28"/>
        </w:rPr>
        <w:t xml:space="preserve">keywords </w:t>
      </w:r>
      <w:r w:rsidR="00FC674D" w:rsidRPr="00627777">
        <w:rPr>
          <w:rFonts w:ascii="TH Sarabun New" w:hAnsi="TH Sarabun New" w:cs="TH Sarabun New"/>
          <w:sz w:val="28"/>
        </w:rPr>
        <w:t>:</w:t>
      </w:r>
      <w:r w:rsidR="00FC674D" w:rsidRPr="00627777">
        <w:rPr>
          <w:rFonts w:ascii="TH Sarabun New" w:hAnsi="TH Sarabun New" w:cs="TH Sarabun New"/>
          <w:sz w:val="28"/>
          <w:cs/>
        </w:rPr>
        <w:t xml:space="preserve"> </w:t>
      </w:r>
      <w:r w:rsidR="00FC674D" w:rsidRPr="00627777">
        <w:rPr>
          <w:rFonts w:ascii="TH Sarabun New" w:hAnsi="TH Sarabun New" w:cs="TH Sarabun New"/>
          <w:sz w:val="28"/>
        </w:rPr>
        <w:t xml:space="preserve"> </w:t>
      </w:r>
      <w:r w:rsidR="00617BB1" w:rsidRPr="00627777">
        <w:rPr>
          <w:rFonts w:ascii="TH Sarabun New" w:eastAsia="Sarabun" w:hAnsi="TH Sarabun New" w:cs="TH Sarabun New"/>
          <w:noProof/>
          <w:color w:val="000000"/>
          <w:sz w:val="28"/>
          <w:lang w:val="en-GB"/>
        </w:rPr>
        <w:t>Plant-based protein</w:t>
      </w:r>
      <w:r w:rsidR="00617BB1" w:rsidRPr="00627777">
        <w:rPr>
          <w:rFonts w:ascii="TH Sarabun New" w:eastAsia="Sarabun" w:hAnsi="TH Sarabun New" w:cs="TH Sarabun New"/>
          <w:noProof/>
          <w:color w:val="000000"/>
          <w:sz w:val="28"/>
        </w:rPr>
        <w:t>,</w:t>
      </w:r>
      <w:r w:rsidR="00617BB1" w:rsidRPr="00627777">
        <w:rPr>
          <w:rFonts w:ascii="TH Sarabun New" w:eastAsia="Sarabun" w:hAnsi="TH Sarabun New" w:cs="TH Sarabun New"/>
          <w:noProof/>
          <w:color w:val="000000"/>
          <w:sz w:val="28"/>
          <w:lang w:val="en-GB"/>
        </w:rPr>
        <w:t xml:space="preserve"> Spirogyra</w:t>
      </w:r>
      <w:r w:rsidR="00617BB1" w:rsidRPr="00627777">
        <w:rPr>
          <w:rFonts w:ascii="TH Sarabun New" w:eastAsia="Sarabun" w:hAnsi="TH Sarabun New" w:cs="TH Sarabun New"/>
          <w:b/>
          <w:noProof/>
          <w:color w:val="000000"/>
          <w:sz w:val="28"/>
        </w:rPr>
        <w:t xml:space="preserve"> </w:t>
      </w:r>
    </w:p>
    <w:p w14:paraId="27505F88" w14:textId="77777777" w:rsidR="00361F4B" w:rsidRDefault="00361F4B" w:rsidP="00361F4B">
      <w:pPr>
        <w:spacing w:before="240" w:after="0" w:line="240" w:lineRule="auto"/>
        <w:rPr>
          <w:rFonts w:ascii="TH Sarabun New" w:hAnsi="TH Sarabun New" w:cs="TH Sarabun New"/>
          <w:b/>
          <w:bCs/>
          <w:sz w:val="32"/>
          <w:szCs w:val="32"/>
        </w:rPr>
      </w:pPr>
    </w:p>
    <w:p w14:paraId="35AEAB38" w14:textId="77777777" w:rsidR="000602FD" w:rsidRDefault="000602FD" w:rsidP="00361F4B">
      <w:pPr>
        <w:spacing w:before="240" w:after="0" w:line="240" w:lineRule="auto"/>
        <w:rPr>
          <w:rFonts w:ascii="TH Sarabun New" w:hAnsi="TH Sarabun New" w:cs="TH Sarabun New"/>
          <w:b/>
          <w:bCs/>
          <w:sz w:val="32"/>
          <w:szCs w:val="32"/>
        </w:rPr>
      </w:pPr>
    </w:p>
    <w:p w14:paraId="679D0D22" w14:textId="77777777" w:rsidR="001710C9" w:rsidRDefault="001710C9" w:rsidP="00361F4B">
      <w:pPr>
        <w:spacing w:before="240" w:after="0" w:line="240" w:lineRule="auto"/>
        <w:rPr>
          <w:rFonts w:ascii="TH Sarabun New" w:hAnsi="TH Sarabun New" w:cs="TH Sarabun New"/>
          <w:b/>
          <w:bCs/>
          <w:sz w:val="32"/>
          <w:szCs w:val="32"/>
        </w:rPr>
      </w:pPr>
    </w:p>
    <w:p w14:paraId="2B70200B" w14:textId="77777777" w:rsidR="003C46B9" w:rsidRDefault="003C46B9" w:rsidP="00361F4B">
      <w:pPr>
        <w:spacing w:before="240" w:after="0" w:line="240" w:lineRule="auto"/>
        <w:rPr>
          <w:rFonts w:ascii="TH Sarabun New" w:hAnsi="TH Sarabun New" w:cs="TH Sarabun New"/>
          <w:b/>
          <w:bCs/>
          <w:sz w:val="32"/>
          <w:szCs w:val="32"/>
        </w:rPr>
      </w:pPr>
    </w:p>
    <w:p w14:paraId="6FDA00F9" w14:textId="1EAADA3B" w:rsidR="001710C9" w:rsidRPr="00627777" w:rsidRDefault="001710C9" w:rsidP="00361F4B">
      <w:pPr>
        <w:spacing w:before="240" w:after="0" w:line="240" w:lineRule="auto"/>
        <w:rPr>
          <w:rFonts w:ascii="TH Sarabun New" w:hAnsi="TH Sarabun New" w:cs="TH Sarabun New"/>
          <w:b/>
          <w:bCs/>
          <w:sz w:val="32"/>
          <w:szCs w:val="32"/>
        </w:rPr>
        <w:sectPr w:rsidR="001710C9" w:rsidRPr="00627777" w:rsidSect="009D752D">
          <w:headerReference w:type="default" r:id="rId9"/>
          <w:footerReference w:type="even" r:id="rId10"/>
          <w:footerReference w:type="default" r:id="rId11"/>
          <w:pgSz w:w="11906" w:h="16838"/>
          <w:pgMar w:top="1800" w:right="1440" w:bottom="1440" w:left="1800" w:header="720" w:footer="720" w:gutter="0"/>
          <w:cols w:space="720"/>
          <w:docGrid w:linePitch="360"/>
        </w:sectPr>
      </w:pPr>
    </w:p>
    <w:p w14:paraId="117F90BF" w14:textId="41FFB602" w:rsidR="0098175B" w:rsidRPr="00627777" w:rsidRDefault="00265EFE" w:rsidP="00282391">
      <w:pPr>
        <w:spacing w:before="240" w:after="0" w:line="240" w:lineRule="auto"/>
        <w:rPr>
          <w:rFonts w:ascii="TH Sarabun New" w:hAnsi="TH Sarabun New" w:cs="TH Sarabun New"/>
          <w:sz w:val="28"/>
        </w:rPr>
      </w:pPr>
      <w:r w:rsidRPr="00627777">
        <w:rPr>
          <w:rFonts w:ascii="TH Sarabun New" w:hAnsi="TH Sarabun New" w:cs="TH Sarabun New"/>
          <w:b/>
          <w:bCs/>
          <w:sz w:val="28"/>
        </w:rPr>
        <w:lastRenderedPageBreak/>
        <w:t>Introduction</w:t>
      </w:r>
    </w:p>
    <w:p w14:paraId="59866483" w14:textId="77777777" w:rsidR="00610AD6" w:rsidRPr="00610AD6" w:rsidRDefault="00610AD6" w:rsidP="00610AD6">
      <w:pPr>
        <w:spacing w:after="0" w:line="240" w:lineRule="auto"/>
        <w:jc w:val="thaiDistribute"/>
        <w:rPr>
          <w:rFonts w:ascii="TH Sarabun New" w:eastAsiaTheme="minorEastAsia" w:hAnsi="TH Sarabun New" w:cs="TH Sarabun New"/>
          <w:sz w:val="28"/>
        </w:rPr>
      </w:pPr>
      <w:r w:rsidRPr="00610AD6">
        <w:rPr>
          <w:rFonts w:ascii="TH Sarabun New" w:eastAsiaTheme="minorEastAsia" w:hAnsi="TH Sarabun New" w:cs="TH Sarabun New"/>
          <w:sz w:val="28"/>
        </w:rPr>
        <w:t>Nowadays, consumers are increasingly concerned about maintaining good health and choosing foods with high nutritional value, particularly foods that help reduce the risk of Non-Communicable Diseases (NCDs), such as cardiovascular disease, diabetes, hypertension, and obesity. Consuming foods that are high in protein and low in fat is considered one of the most effective approaches for preventing these diseases. However, most commercially available snack products are generally high in fat, low in protein, and contain large amounts of additives and preservatives, which may negatively affect long-term health. Consequently, the demand for healthier snack products with improved nutritional value has continued to grow in both Thailand and global markets.</w:t>
      </w:r>
    </w:p>
    <w:p w14:paraId="13CACE9C" w14:textId="77777777" w:rsidR="00610AD6" w:rsidRPr="00610AD6" w:rsidRDefault="00610AD6" w:rsidP="00610AD6">
      <w:pPr>
        <w:spacing w:after="0" w:line="240" w:lineRule="auto"/>
        <w:jc w:val="thaiDistribute"/>
        <w:rPr>
          <w:rFonts w:ascii="TH Sarabun New" w:eastAsiaTheme="minorEastAsia" w:hAnsi="TH Sarabun New" w:cs="TH Sarabun New"/>
          <w:sz w:val="28"/>
        </w:rPr>
      </w:pPr>
      <w:r w:rsidRPr="00610AD6">
        <w:rPr>
          <w:rFonts w:ascii="TH Sarabun New" w:eastAsiaTheme="minorEastAsia" w:hAnsi="TH Sarabun New" w:cs="TH Sarabun New"/>
          <w:sz w:val="28"/>
        </w:rPr>
        <w:t>One of the major food trends receiving increasing attention is plant-based protein, which is derived from natural sources, safe for consumption, and environmentally sustainable. Compared with animal-based protein production, plant-based protein requires fewer natural resources and has a lower environmental impact, making it an important alternative for promoting both human health and sustainability.</w:t>
      </w:r>
    </w:p>
    <w:p w14:paraId="6664E20E" w14:textId="77777777" w:rsidR="00610AD6" w:rsidRPr="00610AD6" w:rsidRDefault="00610AD6" w:rsidP="00610AD6">
      <w:pPr>
        <w:spacing w:after="0" w:line="240" w:lineRule="auto"/>
        <w:jc w:val="thaiDistribute"/>
        <w:rPr>
          <w:rFonts w:ascii="TH Sarabun New" w:eastAsiaTheme="minorEastAsia" w:hAnsi="TH Sarabun New" w:cs="TH Sarabun New"/>
          <w:sz w:val="28"/>
        </w:rPr>
      </w:pPr>
      <w:r w:rsidRPr="00610AD6">
        <w:rPr>
          <w:rFonts w:ascii="TH Sarabun New" w:eastAsiaTheme="minorEastAsia" w:hAnsi="TH Sarabun New" w:cs="TH Sarabun New"/>
          <w:sz w:val="28"/>
        </w:rPr>
        <w:t xml:space="preserve">Spirogyra, a freshwater green algae commonly found in Thailand, especially in the northern and northeastern regions, has high nutritional value. It contains protein comparable to soybeans and some animal-based foods, while also providing vitamins, minerals, and dietary </w:t>
      </w:r>
      <w:r w:rsidRPr="00610AD6">
        <w:rPr>
          <w:rFonts w:ascii="TH Sarabun New" w:eastAsiaTheme="minorEastAsia" w:hAnsi="TH Sarabun New" w:cs="TH Sarabun New"/>
          <w:sz w:val="28"/>
        </w:rPr>
        <w:t xml:space="preserve">fiber. It grows rapidly, is easy to cultivate, requires minimal resources, and has low environmental impact. Although Spirogyra is traditionally consumed in local dishes such as </w:t>
      </w:r>
      <w:r w:rsidRPr="00610AD6">
        <w:rPr>
          <w:rFonts w:ascii="TH Sarabun New" w:eastAsiaTheme="minorEastAsia" w:hAnsi="TH Sarabun New" w:cs="TH Sarabun New"/>
          <w:i/>
          <w:iCs/>
          <w:sz w:val="28"/>
        </w:rPr>
        <w:t>Kaeng Tao</w:t>
      </w:r>
      <w:r w:rsidRPr="00610AD6">
        <w:rPr>
          <w:rFonts w:ascii="TH Sarabun New" w:eastAsiaTheme="minorEastAsia" w:hAnsi="TH Sarabun New" w:cs="TH Sarabun New"/>
          <w:sz w:val="28"/>
        </w:rPr>
        <w:t xml:space="preserve"> and </w:t>
      </w:r>
      <w:r w:rsidRPr="00610AD6">
        <w:rPr>
          <w:rFonts w:ascii="TH Sarabun New" w:eastAsiaTheme="minorEastAsia" w:hAnsi="TH Sarabun New" w:cs="TH Sarabun New"/>
          <w:i/>
          <w:iCs/>
          <w:sz w:val="28"/>
        </w:rPr>
        <w:t>Yum Tao</w:t>
      </w:r>
      <w:r w:rsidRPr="00610AD6">
        <w:rPr>
          <w:rFonts w:ascii="TH Sarabun New" w:eastAsiaTheme="minorEastAsia" w:hAnsi="TH Sarabun New" w:cs="TH Sarabun New"/>
          <w:sz w:val="28"/>
        </w:rPr>
        <w:t>, it has not yet been widely developed into commercial healthy snack products despite the growing demand in the healthy snack market.</w:t>
      </w:r>
    </w:p>
    <w:p w14:paraId="47411372" w14:textId="77777777" w:rsidR="00610AD6" w:rsidRPr="00610AD6" w:rsidRDefault="00610AD6" w:rsidP="00610AD6">
      <w:pPr>
        <w:spacing w:after="0" w:line="240" w:lineRule="auto"/>
        <w:jc w:val="thaiDistribute"/>
        <w:rPr>
          <w:rFonts w:ascii="TH Sarabun New" w:eastAsiaTheme="minorEastAsia" w:hAnsi="TH Sarabun New" w:cs="TH Sarabun New"/>
          <w:sz w:val="28"/>
        </w:rPr>
      </w:pPr>
      <w:r w:rsidRPr="00610AD6">
        <w:rPr>
          <w:rFonts w:ascii="TH Sarabun New" w:eastAsiaTheme="minorEastAsia" w:hAnsi="TH Sarabun New" w:cs="TH Sarabun New"/>
          <w:sz w:val="28"/>
        </w:rPr>
        <w:t>Therefore, this project aims to develop a high-protein crispy baked snack using Spirogyra as the main ingredient. Powdered Wolffia and roasted sesame seeds are incorporated to further enhance protein content while improving flavor, aroma, and texture. The product is formulated without harmful additives or chemical preservatives.</w:t>
      </w:r>
    </w:p>
    <w:p w14:paraId="2693C685" w14:textId="77777777" w:rsidR="00610AD6" w:rsidRPr="00610AD6" w:rsidRDefault="00610AD6" w:rsidP="00610AD6">
      <w:pPr>
        <w:spacing w:after="0" w:line="240" w:lineRule="auto"/>
        <w:jc w:val="thaiDistribute"/>
        <w:rPr>
          <w:rFonts w:ascii="TH Sarabun New" w:eastAsiaTheme="minorEastAsia" w:hAnsi="TH Sarabun New" w:cs="TH Sarabun New"/>
          <w:sz w:val="28"/>
        </w:rPr>
      </w:pPr>
      <w:r w:rsidRPr="00610AD6">
        <w:rPr>
          <w:rFonts w:ascii="TH Sarabun New" w:eastAsiaTheme="minorEastAsia" w:hAnsi="TH Sarabun New" w:cs="TH Sarabun New"/>
          <w:sz w:val="28"/>
        </w:rPr>
        <w:t>The production process controls the moisture content below 10% to maintain crispiness and extend shelf life. Product quality is evaluated through laboratory analysis of protein and moisture content, together with consumer satisfaction testing to assess nutritional value and sensory acceptance.</w:t>
      </w:r>
    </w:p>
    <w:p w14:paraId="69EA3951" w14:textId="59A5C8F8" w:rsidR="001710C9" w:rsidRPr="00610AD6" w:rsidRDefault="00610AD6" w:rsidP="00610AD6">
      <w:pPr>
        <w:spacing w:after="0" w:line="240" w:lineRule="auto"/>
        <w:jc w:val="thaiDistribute"/>
        <w:rPr>
          <w:rFonts w:ascii="TH Sarabun New" w:eastAsiaTheme="minorEastAsia" w:hAnsi="TH Sarabun New" w:cs="TH Sarabun New"/>
          <w:sz w:val="28"/>
        </w:rPr>
      </w:pPr>
      <w:r w:rsidRPr="00610AD6">
        <w:rPr>
          <w:rFonts w:ascii="TH Sarabun New" w:eastAsiaTheme="minorEastAsia" w:hAnsi="TH Sarabun New" w:cs="TH Sarabun New"/>
          <w:sz w:val="28"/>
        </w:rPr>
        <w:t>The expected outcome is a prototype healthy crispy snack with high protein content produced from locally available natural resources. The project aims to increase the value of Spirogyra, promote environmental and economic sustainability, and provide a foundation for the future development of innovative commercial health food products.</w:t>
      </w:r>
    </w:p>
    <w:p w14:paraId="3DDA50D6" w14:textId="300AB654" w:rsidR="0098175B" w:rsidRPr="00627777" w:rsidRDefault="00265EFE" w:rsidP="0098175B">
      <w:pPr>
        <w:spacing w:after="0" w:line="240" w:lineRule="auto"/>
        <w:jc w:val="thaiDistribute"/>
        <w:rPr>
          <w:rFonts w:ascii="TH Sarabun New" w:hAnsi="TH Sarabun New" w:cs="TH Sarabun New"/>
          <w:sz w:val="28"/>
          <w:cs/>
        </w:rPr>
      </w:pPr>
      <w:r w:rsidRPr="00627777">
        <w:rPr>
          <w:rFonts w:ascii="TH Sarabun New" w:hAnsi="TH Sarabun New" w:cs="TH Sarabun New"/>
          <w:b/>
          <w:bCs/>
          <w:sz w:val="28"/>
        </w:rPr>
        <w:t>Methodology</w:t>
      </w:r>
    </w:p>
    <w:p w14:paraId="7B9AEB55" w14:textId="77777777" w:rsidR="00617BB1" w:rsidRPr="00627777" w:rsidRDefault="00617BB1" w:rsidP="00617BB1">
      <w:pPr>
        <w:spacing w:line="240" w:lineRule="auto"/>
        <w:jc w:val="both"/>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Step </w:t>
      </w:r>
      <w:r w:rsidRPr="00627777">
        <w:rPr>
          <w:rFonts w:ascii="TH Sarabun New" w:hAnsi="TH Sarabun New" w:cs="TH Sarabun New"/>
          <w:color w:val="000000" w:themeColor="text1"/>
          <w:sz w:val="28"/>
          <w:cs/>
        </w:rPr>
        <w:t xml:space="preserve">1: </w:t>
      </w:r>
      <w:r w:rsidRPr="00627777">
        <w:rPr>
          <w:rFonts w:ascii="TH Sarabun New" w:hAnsi="TH Sarabun New" w:cs="TH Sarabun New"/>
          <w:color w:val="000000" w:themeColor="text1"/>
          <w:sz w:val="28"/>
        </w:rPr>
        <w:t>Preparation of Spirogyra</w:t>
      </w:r>
    </w:p>
    <w:p w14:paraId="01430515" w14:textId="77777777" w:rsidR="00617BB1" w:rsidRPr="00627777" w:rsidRDefault="00617BB1" w:rsidP="00617BB1">
      <w:pPr>
        <w:spacing w:line="240" w:lineRule="auto"/>
        <w:jc w:val="both"/>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Dried Spirogyra was cleaned and soaked in clean water for </w:t>
      </w:r>
      <w:r w:rsidRPr="00627777">
        <w:rPr>
          <w:rFonts w:ascii="TH Sarabun New" w:hAnsi="TH Sarabun New" w:cs="TH Sarabun New"/>
          <w:color w:val="000000" w:themeColor="text1"/>
          <w:sz w:val="28"/>
          <w:cs/>
        </w:rPr>
        <w:t>30</w:t>
      </w:r>
      <w:r w:rsidRPr="00627777">
        <w:rPr>
          <w:rFonts w:ascii="TH Sarabun New" w:hAnsi="TH Sarabun New" w:cs="TH Sarabun New"/>
          <w:color w:val="000000" w:themeColor="text1"/>
          <w:sz w:val="28"/>
        </w:rPr>
        <w:t xml:space="preserve"> minutes, with the water changed every </w:t>
      </w:r>
      <w:r w:rsidRPr="00627777">
        <w:rPr>
          <w:rFonts w:ascii="TH Sarabun New" w:hAnsi="TH Sarabun New" w:cs="TH Sarabun New"/>
          <w:color w:val="000000" w:themeColor="text1"/>
          <w:sz w:val="28"/>
          <w:cs/>
        </w:rPr>
        <w:t>15</w:t>
      </w:r>
      <w:r w:rsidRPr="00627777">
        <w:rPr>
          <w:rFonts w:ascii="TH Sarabun New" w:hAnsi="TH Sarabun New" w:cs="TH Sarabun New"/>
          <w:color w:val="000000" w:themeColor="text1"/>
          <w:sz w:val="28"/>
        </w:rPr>
        <w:t xml:space="preserve"> minutes. The algae were </w:t>
      </w:r>
      <w:r w:rsidRPr="00627777">
        <w:rPr>
          <w:rFonts w:ascii="TH Sarabun New" w:hAnsi="TH Sarabun New" w:cs="TH Sarabun New"/>
          <w:color w:val="000000" w:themeColor="text1"/>
          <w:sz w:val="28"/>
        </w:rPr>
        <w:lastRenderedPageBreak/>
        <w:t xml:space="preserve">then boiled at </w:t>
      </w:r>
      <w:r w:rsidRPr="00627777">
        <w:rPr>
          <w:rFonts w:ascii="TH Sarabun New" w:hAnsi="TH Sarabun New" w:cs="TH Sarabun New"/>
          <w:color w:val="000000" w:themeColor="text1"/>
          <w:sz w:val="28"/>
          <w:cs/>
        </w:rPr>
        <w:t>100°</w:t>
      </w:r>
      <w:r w:rsidRPr="00627777">
        <w:rPr>
          <w:rFonts w:ascii="TH Sarabun New" w:hAnsi="TH Sarabun New" w:cs="TH Sarabun New"/>
          <w:color w:val="000000" w:themeColor="text1"/>
          <w:sz w:val="28"/>
        </w:rPr>
        <w:t xml:space="preserve">C for </w:t>
      </w:r>
      <w:r w:rsidRPr="00627777">
        <w:rPr>
          <w:rFonts w:ascii="TH Sarabun New" w:hAnsi="TH Sarabun New" w:cs="TH Sarabun New"/>
          <w:color w:val="000000" w:themeColor="text1"/>
          <w:sz w:val="28"/>
          <w:cs/>
        </w:rPr>
        <w:t>5</w:t>
      </w:r>
      <w:r w:rsidRPr="00627777">
        <w:rPr>
          <w:rFonts w:ascii="TH Sarabun New" w:hAnsi="TH Sarabun New" w:cs="TH Sarabun New"/>
          <w:color w:val="000000" w:themeColor="text1"/>
          <w:sz w:val="28"/>
        </w:rPr>
        <w:t xml:space="preserve"> minutes and allowed to cool before seasoning.</w:t>
      </w:r>
    </w:p>
    <w:p w14:paraId="0326AB02" w14:textId="77777777" w:rsidR="00617BB1" w:rsidRPr="00627777" w:rsidRDefault="00617BB1" w:rsidP="00617BB1">
      <w:pPr>
        <w:spacing w:line="240" w:lineRule="auto"/>
        <w:jc w:val="both"/>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Step </w:t>
      </w:r>
      <w:r w:rsidRPr="00627777">
        <w:rPr>
          <w:rFonts w:ascii="TH Sarabun New" w:hAnsi="TH Sarabun New" w:cs="TH Sarabun New"/>
          <w:color w:val="000000" w:themeColor="text1"/>
          <w:sz w:val="28"/>
          <w:cs/>
        </w:rPr>
        <w:t xml:space="preserve">2: </w:t>
      </w:r>
      <w:r w:rsidRPr="00627777">
        <w:rPr>
          <w:rFonts w:ascii="TH Sarabun New" w:hAnsi="TH Sarabun New" w:cs="TH Sarabun New"/>
          <w:color w:val="000000" w:themeColor="text1"/>
          <w:sz w:val="28"/>
        </w:rPr>
        <w:t>Seasoning Preparation</w:t>
      </w:r>
    </w:p>
    <w:p w14:paraId="7D7B1DED" w14:textId="77777777" w:rsidR="00617BB1" w:rsidRPr="00627777" w:rsidRDefault="00617BB1" w:rsidP="00617BB1">
      <w:pPr>
        <w:spacing w:line="240" w:lineRule="auto"/>
        <w:jc w:val="both"/>
        <w:rPr>
          <w:rFonts w:ascii="TH Sarabun New" w:hAnsi="TH Sarabun New" w:cs="TH Sarabun New"/>
          <w:color w:val="000000" w:themeColor="text1"/>
          <w:sz w:val="28"/>
        </w:rPr>
      </w:pPr>
      <w:r w:rsidRPr="00627777">
        <w:rPr>
          <w:rFonts w:ascii="TH Sarabun New" w:hAnsi="TH Sarabun New" w:cs="TH Sarabun New"/>
          <w:color w:val="000000" w:themeColor="text1"/>
          <w:sz w:val="28"/>
        </w:rPr>
        <w:t>A seasoning solution was prepared by mixing water, powdered Wolffia, and soy sauce until homogeneous. The boiled Spirogyra was then thoroughly mixed with the seasoning solution to ensure even coating</w:t>
      </w:r>
    </w:p>
    <w:p w14:paraId="77380D42" w14:textId="77777777" w:rsidR="00617BB1" w:rsidRPr="00627777" w:rsidRDefault="00617BB1" w:rsidP="00617BB1">
      <w:pPr>
        <w:spacing w:line="240" w:lineRule="auto"/>
        <w:jc w:val="both"/>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Step </w:t>
      </w:r>
      <w:r w:rsidRPr="00627777">
        <w:rPr>
          <w:rFonts w:ascii="TH Sarabun New" w:hAnsi="TH Sarabun New" w:cs="TH Sarabun New"/>
          <w:color w:val="000000" w:themeColor="text1"/>
          <w:sz w:val="28"/>
          <w:cs/>
        </w:rPr>
        <w:t xml:space="preserve">3: </w:t>
      </w:r>
      <w:r w:rsidRPr="00627777">
        <w:rPr>
          <w:rFonts w:ascii="TH Sarabun New" w:hAnsi="TH Sarabun New" w:cs="TH Sarabun New"/>
          <w:color w:val="000000" w:themeColor="text1"/>
          <w:sz w:val="28"/>
        </w:rPr>
        <w:t>Baking Process</w:t>
      </w:r>
    </w:p>
    <w:p w14:paraId="3C618DBF" w14:textId="77777777" w:rsidR="00617BB1" w:rsidRPr="00627777" w:rsidRDefault="00617BB1" w:rsidP="00617BB1">
      <w:pPr>
        <w:spacing w:line="240" w:lineRule="auto"/>
        <w:jc w:val="both"/>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The seasoned Spirogyra was spread into a thin layer on a baking tray lined with baking paper. The product was baked at </w:t>
      </w:r>
      <w:r w:rsidRPr="00627777">
        <w:rPr>
          <w:rFonts w:ascii="TH Sarabun New" w:hAnsi="TH Sarabun New" w:cs="TH Sarabun New"/>
          <w:color w:val="000000" w:themeColor="text1"/>
          <w:sz w:val="28"/>
          <w:cs/>
        </w:rPr>
        <w:t>160°</w:t>
      </w:r>
      <w:r w:rsidRPr="00627777">
        <w:rPr>
          <w:rFonts w:ascii="TH Sarabun New" w:hAnsi="TH Sarabun New" w:cs="TH Sarabun New"/>
          <w:color w:val="000000" w:themeColor="text1"/>
          <w:sz w:val="28"/>
        </w:rPr>
        <w:t xml:space="preserve">C for </w:t>
      </w:r>
      <w:r w:rsidRPr="00627777">
        <w:rPr>
          <w:rFonts w:ascii="TH Sarabun New" w:hAnsi="TH Sarabun New" w:cs="TH Sarabun New"/>
          <w:color w:val="000000" w:themeColor="text1"/>
          <w:sz w:val="28"/>
          <w:cs/>
        </w:rPr>
        <w:t>25</w:t>
      </w:r>
      <w:r w:rsidRPr="00627777">
        <w:rPr>
          <w:rFonts w:ascii="TH Sarabun New" w:hAnsi="TH Sarabun New" w:cs="TH Sarabun New"/>
          <w:color w:val="000000" w:themeColor="text1"/>
          <w:sz w:val="28"/>
        </w:rPr>
        <w:t xml:space="preserve"> minutes, during which roasted sesame seeds were sprinkled onto the surface. The temperature was then increased to </w:t>
      </w:r>
      <w:r w:rsidRPr="00627777">
        <w:rPr>
          <w:rFonts w:ascii="TH Sarabun New" w:hAnsi="TH Sarabun New" w:cs="TH Sarabun New"/>
          <w:color w:val="000000" w:themeColor="text1"/>
          <w:sz w:val="28"/>
          <w:cs/>
        </w:rPr>
        <w:t>180°</w:t>
      </w:r>
      <w:r w:rsidRPr="00627777">
        <w:rPr>
          <w:rFonts w:ascii="TH Sarabun New" w:hAnsi="TH Sarabun New" w:cs="TH Sarabun New"/>
          <w:color w:val="000000" w:themeColor="text1"/>
          <w:sz w:val="28"/>
        </w:rPr>
        <w:t xml:space="preserve">C, and the product was baked for an additional </w:t>
      </w:r>
      <w:r w:rsidRPr="00627777">
        <w:rPr>
          <w:rFonts w:ascii="TH Sarabun New" w:hAnsi="TH Sarabun New" w:cs="TH Sarabun New"/>
          <w:color w:val="000000" w:themeColor="text1"/>
          <w:sz w:val="28"/>
          <w:cs/>
        </w:rPr>
        <w:t>5</w:t>
      </w:r>
      <w:r w:rsidRPr="00627777">
        <w:rPr>
          <w:rFonts w:ascii="TH Sarabun New" w:hAnsi="TH Sarabun New" w:cs="TH Sarabun New"/>
          <w:color w:val="000000" w:themeColor="text1"/>
          <w:sz w:val="28"/>
        </w:rPr>
        <w:t xml:space="preserve"> minutes on each side to achieve a uniformly crispy texture.</w:t>
      </w:r>
    </w:p>
    <w:p w14:paraId="05879A1A" w14:textId="77777777" w:rsidR="00617BB1" w:rsidRPr="00627777" w:rsidRDefault="00617BB1" w:rsidP="00617BB1">
      <w:pPr>
        <w:spacing w:line="240" w:lineRule="auto"/>
        <w:jc w:val="both"/>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Step </w:t>
      </w:r>
      <w:r w:rsidRPr="00627777">
        <w:rPr>
          <w:rFonts w:ascii="TH Sarabun New" w:hAnsi="TH Sarabun New" w:cs="TH Sarabun New"/>
          <w:color w:val="000000" w:themeColor="text1"/>
          <w:sz w:val="28"/>
          <w:cs/>
        </w:rPr>
        <w:t xml:space="preserve">4: </w:t>
      </w:r>
      <w:r w:rsidRPr="00627777">
        <w:rPr>
          <w:rFonts w:ascii="TH Sarabun New" w:hAnsi="TH Sarabun New" w:cs="TH Sarabun New"/>
          <w:color w:val="000000" w:themeColor="text1"/>
          <w:sz w:val="28"/>
        </w:rPr>
        <w:t>Packaging and Product Analysis</w:t>
      </w:r>
    </w:p>
    <w:p w14:paraId="2202C563" w14:textId="6EDAB1F7" w:rsidR="00617BB1" w:rsidRPr="00627777" w:rsidRDefault="00617BB1" w:rsidP="00617BB1">
      <w:pPr>
        <w:spacing w:after="0" w:line="240" w:lineRule="auto"/>
        <w:jc w:val="thaiDistribute"/>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The finished product was packed in aluminum foil bags, flushed with nitrogen gas, and heat-sealed tightly. Protein content was analyzed according to the standard AOAC </w:t>
      </w:r>
      <w:r w:rsidRPr="00627777">
        <w:rPr>
          <w:rFonts w:ascii="TH Sarabun New" w:hAnsi="TH Sarabun New" w:cs="TH Sarabun New"/>
          <w:color w:val="000000" w:themeColor="text1"/>
          <w:sz w:val="28"/>
          <w:cs/>
        </w:rPr>
        <w:t xml:space="preserve">981.10 </w:t>
      </w:r>
      <w:r w:rsidRPr="00627777">
        <w:rPr>
          <w:rFonts w:ascii="TH Sarabun New" w:hAnsi="TH Sarabun New" w:cs="TH Sarabun New"/>
          <w:color w:val="000000" w:themeColor="text1"/>
          <w:sz w:val="28"/>
        </w:rPr>
        <w:t>method</w:t>
      </w:r>
      <w:r w:rsidR="00B03876" w:rsidRPr="00627777">
        <w:rPr>
          <w:rFonts w:ascii="TH Sarabun New" w:hAnsi="TH Sarabun New" w:cs="TH Sarabun New"/>
          <w:color w:val="000000" w:themeColor="text1"/>
          <w:sz w:val="28"/>
        </w:rPr>
        <w:t xml:space="preserve"> and</w:t>
      </w:r>
      <w:r w:rsidR="005D45DE" w:rsidRPr="00627777">
        <w:rPr>
          <w:rFonts w:ascii="TH Sarabun New" w:hAnsi="TH Sarabun New" w:cs="TH Sarabun New"/>
          <w:color w:val="000000" w:themeColor="text1"/>
          <w:sz w:val="28"/>
        </w:rPr>
        <w:t xml:space="preserve"> fat content was analyzed the standard AOAC 920.39 method, </w:t>
      </w:r>
      <w:r w:rsidRPr="00627777">
        <w:rPr>
          <w:rFonts w:ascii="TH Sarabun New" w:hAnsi="TH Sarabun New" w:cs="TH Sarabun New"/>
          <w:color w:val="000000" w:themeColor="text1"/>
          <w:sz w:val="28"/>
        </w:rPr>
        <w:t>while moisture content was determined using a moisture analyzer in order to evaluate product quality</w:t>
      </w:r>
    </w:p>
    <w:p w14:paraId="6A709D38" w14:textId="77777777" w:rsidR="006D1820" w:rsidRPr="00627777" w:rsidRDefault="006D1820" w:rsidP="00617BB1">
      <w:pPr>
        <w:spacing w:after="0" w:line="240" w:lineRule="auto"/>
        <w:jc w:val="thaiDistribute"/>
        <w:rPr>
          <w:rFonts w:ascii="TH Sarabun New" w:hAnsi="TH Sarabun New" w:cs="TH Sarabun New"/>
          <w:b/>
          <w:bCs/>
          <w:sz w:val="28"/>
        </w:rPr>
      </w:pPr>
    </w:p>
    <w:p w14:paraId="1CDC375F" w14:textId="2F13B09D" w:rsidR="0098175B" w:rsidRPr="00627777" w:rsidRDefault="00265EFE" w:rsidP="00617BB1">
      <w:pPr>
        <w:spacing w:after="0" w:line="240" w:lineRule="auto"/>
        <w:jc w:val="thaiDistribute"/>
        <w:rPr>
          <w:rFonts w:ascii="TH Sarabun New" w:hAnsi="TH Sarabun New" w:cs="TH Sarabun New"/>
          <w:sz w:val="28"/>
        </w:rPr>
      </w:pPr>
      <w:r w:rsidRPr="00627777">
        <w:rPr>
          <w:rFonts w:ascii="TH Sarabun New" w:hAnsi="TH Sarabun New" w:cs="TH Sarabun New"/>
          <w:b/>
          <w:bCs/>
          <w:sz w:val="28"/>
        </w:rPr>
        <w:t>Result and Discussion</w:t>
      </w:r>
      <w:r w:rsidR="00F63A3D" w:rsidRPr="00627777">
        <w:rPr>
          <w:rFonts w:ascii="TH Sarabun New" w:hAnsi="TH Sarabun New" w:cs="TH Sarabun New"/>
          <w:sz w:val="28"/>
        </w:rPr>
        <w:t xml:space="preserve"> </w:t>
      </w:r>
    </w:p>
    <w:p w14:paraId="69712BA9" w14:textId="70B003FA" w:rsidR="00B03876" w:rsidRPr="00627777" w:rsidRDefault="00B03876" w:rsidP="00B03876">
      <w:pPr>
        <w:spacing w:line="240" w:lineRule="auto"/>
        <w:jc w:val="both"/>
        <w:rPr>
          <w:rFonts w:ascii="TH Sarabun New" w:hAnsi="TH Sarabun New" w:cs="TH Sarabun New"/>
          <w:color w:val="000000" w:themeColor="text1"/>
          <w:sz w:val="28"/>
        </w:rPr>
      </w:pPr>
      <w:r w:rsidRPr="00627777">
        <w:rPr>
          <w:rFonts w:ascii="TH Sarabun New" w:hAnsi="TH Sarabun New" w:cs="TH Sarabun New"/>
          <w:b/>
          <w:bCs/>
          <w:color w:val="000000" w:themeColor="text1"/>
          <w:sz w:val="28"/>
        </w:rPr>
        <w:t>Phase 1:</w:t>
      </w:r>
      <w:r w:rsidRPr="00627777">
        <w:rPr>
          <w:rFonts w:ascii="TH Sarabun New" w:hAnsi="TH Sarabun New" w:cs="TH Sarabun New"/>
          <w:color w:val="000000" w:themeColor="text1"/>
          <w:sz w:val="28"/>
        </w:rPr>
        <w:t xml:space="preserve"> The crispy Spirogyra algae product contained 2</w:t>
      </w:r>
      <w:r w:rsidR="009E056C" w:rsidRPr="00627777">
        <w:rPr>
          <w:rFonts w:ascii="TH Sarabun New" w:hAnsi="TH Sarabun New" w:cs="TH Sarabun New"/>
          <w:color w:val="000000" w:themeColor="text1"/>
          <w:sz w:val="28"/>
        </w:rPr>
        <w:t>2</w:t>
      </w:r>
      <w:r w:rsidRPr="00627777">
        <w:rPr>
          <w:rFonts w:ascii="TH Sarabun New" w:hAnsi="TH Sarabun New" w:cs="TH Sarabun New"/>
          <w:color w:val="000000" w:themeColor="text1"/>
          <w:sz w:val="28"/>
        </w:rPr>
        <w:t xml:space="preserve"> g of protein per 100 g, which was nearly twice as high as general crispy seaweed products that contained 11.68 g of protein per </w:t>
      </w:r>
      <w:r w:rsidRPr="00627777">
        <w:rPr>
          <w:rFonts w:ascii="TH Sarabun New" w:hAnsi="TH Sarabun New" w:cs="TH Sarabun New"/>
          <w:color w:val="000000" w:themeColor="text1"/>
          <w:sz w:val="28"/>
        </w:rPr>
        <w:t>100 g. This result demonstrates the potential of Spirogyra as a highly nutritious plant-based protein source.</w:t>
      </w:r>
    </w:p>
    <w:p w14:paraId="01E8C317" w14:textId="2EC8F89D" w:rsidR="009B60B9" w:rsidRPr="00627777" w:rsidRDefault="009B60B9" w:rsidP="000602FD">
      <w:pPr>
        <w:spacing w:line="240" w:lineRule="auto"/>
        <w:rPr>
          <w:rFonts w:ascii="TH Sarabun New" w:hAnsi="TH Sarabun New" w:cs="TH Sarabun New"/>
          <w:b/>
          <w:bCs/>
          <w:color w:val="000000" w:themeColor="text1"/>
          <w:sz w:val="28"/>
        </w:rPr>
      </w:pPr>
      <w:r w:rsidRPr="00627777">
        <w:rPr>
          <w:rFonts w:ascii="TH Sarabun New" w:hAnsi="TH Sarabun New" w:cs="TH Sarabun New"/>
          <w:b/>
          <w:bCs/>
          <w:color w:val="000000" w:themeColor="text1"/>
          <w:sz w:val="28"/>
        </w:rPr>
        <w:t xml:space="preserve">Table </w:t>
      </w:r>
      <w:r w:rsidR="00C17691">
        <w:rPr>
          <w:rFonts w:ascii="TH Sarabun New" w:hAnsi="TH Sarabun New" w:cs="TH Sarabun New"/>
          <w:b/>
          <w:bCs/>
          <w:color w:val="000000" w:themeColor="text1"/>
          <w:sz w:val="28"/>
        </w:rPr>
        <w:t>I</w:t>
      </w:r>
      <w:r w:rsidRPr="00627777">
        <w:rPr>
          <w:rFonts w:ascii="TH Sarabun New" w:hAnsi="TH Sarabun New" w:cs="TH Sarabun New"/>
          <w:b/>
          <w:bCs/>
          <w:color w:val="000000" w:themeColor="text1"/>
          <w:sz w:val="28"/>
        </w:rPr>
        <w:t xml:space="preserve">: </w:t>
      </w:r>
      <w:r w:rsidR="000602FD" w:rsidRPr="000602FD">
        <w:rPr>
          <w:rFonts w:ascii="TH Sarabun New" w:hAnsi="TH Sarabun New" w:cs="TH Sarabun New"/>
          <w:b/>
          <w:bCs/>
          <w:color w:val="000000" w:themeColor="text1"/>
          <w:sz w:val="28"/>
        </w:rPr>
        <w:t>Protein Content in Crispy Algae Analyzed by AOAC 981.10</w:t>
      </w:r>
    </w:p>
    <w:tbl>
      <w:tblPr>
        <w:tblStyle w:val="a4"/>
        <w:tblW w:w="5164" w:type="pct"/>
        <w:tblLook w:val="04A0" w:firstRow="1" w:lastRow="0" w:firstColumn="1" w:lastColumn="0" w:noHBand="0" w:noVBand="1"/>
      </w:tblPr>
      <w:tblGrid>
        <w:gridCol w:w="1129"/>
        <w:gridCol w:w="2964"/>
      </w:tblGrid>
      <w:tr w:rsidR="009B60B9" w:rsidRPr="00627777" w14:paraId="39E882B9" w14:textId="77777777" w:rsidTr="00C83F37">
        <w:trPr>
          <w:trHeight w:val="569"/>
        </w:trPr>
        <w:tc>
          <w:tcPr>
            <w:tcW w:w="1379" w:type="pct"/>
            <w:vAlign w:val="center"/>
          </w:tcPr>
          <w:p w14:paraId="7B90CABD" w14:textId="1242232E" w:rsidR="009B60B9" w:rsidRPr="00627777" w:rsidRDefault="009B60B9"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Times</w:t>
            </w:r>
          </w:p>
        </w:tc>
        <w:tc>
          <w:tcPr>
            <w:tcW w:w="3621" w:type="pct"/>
            <w:vAlign w:val="center"/>
          </w:tcPr>
          <w:p w14:paraId="7CBEAC64" w14:textId="5D2F709A" w:rsidR="009B60B9" w:rsidRPr="00627777" w:rsidRDefault="009B60B9" w:rsidP="00C83F37">
            <w:pPr>
              <w:spacing w:line="240" w:lineRule="auto"/>
              <w:jc w:val="center"/>
              <w:rPr>
                <w:rFonts w:ascii="TH Sarabun New" w:hAnsi="TH Sarabun New" w:cs="TH Sarabun New"/>
                <w:b/>
                <w:bCs/>
                <w:color w:val="000000" w:themeColor="text1"/>
                <w:sz w:val="24"/>
                <w:szCs w:val="24"/>
                <w:cs/>
              </w:rPr>
            </w:pPr>
            <w:r w:rsidRPr="00627777">
              <w:rPr>
                <w:rFonts w:ascii="TH Sarabun New" w:hAnsi="TH Sarabun New" w:cs="TH Sarabun New"/>
                <w:b/>
                <w:bCs/>
                <w:color w:val="000000" w:themeColor="text1"/>
                <w:sz w:val="24"/>
                <w:szCs w:val="24"/>
              </w:rPr>
              <w:t xml:space="preserve">Protein found in crispy algae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r w:rsidR="009B60B9" w:rsidRPr="00627777" w14:paraId="7CCADBB8" w14:textId="77777777" w:rsidTr="00C83F37">
        <w:trPr>
          <w:trHeight w:val="569"/>
        </w:trPr>
        <w:tc>
          <w:tcPr>
            <w:tcW w:w="1379" w:type="pct"/>
            <w:vAlign w:val="center"/>
          </w:tcPr>
          <w:p w14:paraId="27EBB991" w14:textId="2CA39A68" w:rsidR="009B60B9" w:rsidRPr="00627777" w:rsidRDefault="000A45FD"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Time 1</w:t>
            </w:r>
          </w:p>
        </w:tc>
        <w:tc>
          <w:tcPr>
            <w:tcW w:w="3621" w:type="pct"/>
            <w:vAlign w:val="center"/>
          </w:tcPr>
          <w:p w14:paraId="193AB8A9" w14:textId="5C20C87D" w:rsidR="009B60B9" w:rsidRPr="00C83F37" w:rsidRDefault="000A45FD" w:rsidP="00C83F37">
            <w:pPr>
              <w:spacing w:line="240" w:lineRule="auto"/>
              <w:jc w:val="center"/>
              <w:rPr>
                <w:rFonts w:ascii="TH Sarabun New" w:hAnsi="TH Sarabun New" w:cs="TH Sarabun New"/>
                <w:b/>
                <w:bCs/>
                <w:color w:val="000000" w:themeColor="text1"/>
                <w:sz w:val="24"/>
                <w:szCs w:val="24"/>
              </w:rPr>
            </w:pPr>
            <w:r w:rsidRPr="00C83F37">
              <w:rPr>
                <w:rFonts w:ascii="TH Sarabun New" w:hAnsi="TH Sarabun New" w:cs="TH Sarabun New"/>
                <w:b/>
                <w:bCs/>
                <w:color w:val="000000" w:themeColor="text1"/>
                <w:sz w:val="24"/>
                <w:szCs w:val="24"/>
              </w:rPr>
              <w:t>21.9</w:t>
            </w:r>
            <w:r w:rsidR="00C83F37" w:rsidRPr="00C83F37">
              <w:rPr>
                <w:rFonts w:ascii="TH Sarabun New" w:hAnsi="TH Sarabun New" w:cs="TH Sarabun New"/>
                <w:b/>
                <w:bCs/>
                <w:color w:val="000000" w:themeColor="text1"/>
                <w:sz w:val="24"/>
                <w:szCs w:val="24"/>
              </w:rPr>
              <w:t>±0.53</w:t>
            </w:r>
            <w:r w:rsidR="00C83F37">
              <w:rPr>
                <w:rFonts w:ascii="TH Sarabun New" w:hAnsi="TH Sarabun New" w:cs="TH Sarabun New"/>
                <w:b/>
                <w:bCs/>
                <w:color w:val="000000" w:themeColor="text1"/>
                <w:sz w:val="24"/>
                <w:szCs w:val="24"/>
              </w:rPr>
              <w:t xml:space="preserve"> </w:t>
            </w:r>
            <w:r w:rsidRPr="00C83F37">
              <w:rPr>
                <w:rFonts w:ascii="TH Sarabun New" w:hAnsi="TH Sarabun New" w:cs="TH Sarabun New"/>
                <w:b/>
                <w:bCs/>
                <w:color w:val="000000" w:themeColor="text1"/>
                <w:sz w:val="24"/>
                <w:szCs w:val="24"/>
                <w:cs/>
              </w:rPr>
              <w:t>(</w:t>
            </w:r>
            <w:r w:rsidRPr="00C83F37">
              <w:rPr>
                <w:rFonts w:ascii="TH Sarabun New" w:hAnsi="TH Sarabun New" w:cs="TH Sarabun New"/>
                <w:b/>
                <w:bCs/>
                <w:color w:val="000000" w:themeColor="text1"/>
                <w:sz w:val="24"/>
                <w:szCs w:val="24"/>
              </w:rPr>
              <w:t>g/100g</w:t>
            </w:r>
            <w:r w:rsidRPr="00C83F37">
              <w:rPr>
                <w:rFonts w:ascii="TH Sarabun New" w:hAnsi="TH Sarabun New" w:cs="TH Sarabun New"/>
                <w:b/>
                <w:bCs/>
                <w:color w:val="000000" w:themeColor="text1"/>
                <w:sz w:val="24"/>
                <w:szCs w:val="24"/>
                <w:cs/>
              </w:rPr>
              <w:t>)</w:t>
            </w:r>
          </w:p>
        </w:tc>
      </w:tr>
      <w:tr w:rsidR="009B60B9" w:rsidRPr="00627777" w14:paraId="5F89A570" w14:textId="77777777" w:rsidTr="00C83F37">
        <w:trPr>
          <w:trHeight w:val="569"/>
        </w:trPr>
        <w:tc>
          <w:tcPr>
            <w:tcW w:w="1379" w:type="pct"/>
            <w:vAlign w:val="center"/>
          </w:tcPr>
          <w:p w14:paraId="0D5C281E" w14:textId="0BD1D73C" w:rsidR="009B60B9" w:rsidRPr="00627777" w:rsidRDefault="000A45FD"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Time 2</w:t>
            </w:r>
          </w:p>
        </w:tc>
        <w:tc>
          <w:tcPr>
            <w:tcW w:w="3621" w:type="pct"/>
            <w:vAlign w:val="center"/>
          </w:tcPr>
          <w:p w14:paraId="237BCD8F" w14:textId="416F0BB4" w:rsidR="009B60B9" w:rsidRPr="00627777" w:rsidRDefault="000A45FD"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22.40</w:t>
            </w:r>
            <w:r w:rsidR="00C83F37" w:rsidRPr="00C83F37">
              <w:rPr>
                <w:rFonts w:ascii="TH Sarabun New" w:hAnsi="TH Sarabun New" w:cs="TH Sarabun New"/>
                <w:b/>
                <w:bCs/>
                <w:color w:val="000000" w:themeColor="text1"/>
                <w:sz w:val="24"/>
                <w:szCs w:val="24"/>
              </w:rPr>
              <w:t>±0.53</w:t>
            </w:r>
            <w:r w:rsidR="00C83F3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r w:rsidR="009B60B9" w:rsidRPr="00627777" w14:paraId="7D2B7588" w14:textId="77777777" w:rsidTr="00C83F37">
        <w:trPr>
          <w:trHeight w:val="569"/>
        </w:trPr>
        <w:tc>
          <w:tcPr>
            <w:tcW w:w="1379" w:type="pct"/>
            <w:vAlign w:val="center"/>
          </w:tcPr>
          <w:p w14:paraId="3E9CA642" w14:textId="1DB76806" w:rsidR="009B60B9" w:rsidRPr="00627777" w:rsidRDefault="000A45FD"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Time 3</w:t>
            </w:r>
          </w:p>
        </w:tc>
        <w:tc>
          <w:tcPr>
            <w:tcW w:w="3621" w:type="pct"/>
            <w:vAlign w:val="center"/>
          </w:tcPr>
          <w:p w14:paraId="1AA31363" w14:textId="18D1BDE7" w:rsidR="009B60B9" w:rsidRPr="00627777" w:rsidRDefault="000A45FD"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21.34</w:t>
            </w:r>
            <w:r w:rsidR="00C83F37" w:rsidRPr="00C83F37">
              <w:rPr>
                <w:rFonts w:ascii="TH Sarabun New" w:hAnsi="TH Sarabun New" w:cs="TH Sarabun New"/>
                <w:b/>
                <w:bCs/>
                <w:color w:val="000000" w:themeColor="text1"/>
                <w:sz w:val="24"/>
                <w:szCs w:val="24"/>
              </w:rPr>
              <w:t>±0.53</w:t>
            </w:r>
            <w:r w:rsidR="00C83F3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r w:rsidR="000A45FD" w:rsidRPr="00627777" w14:paraId="43034723" w14:textId="77777777" w:rsidTr="00C83F37">
        <w:trPr>
          <w:trHeight w:val="569"/>
        </w:trPr>
        <w:tc>
          <w:tcPr>
            <w:tcW w:w="1379" w:type="pct"/>
            <w:vAlign w:val="center"/>
          </w:tcPr>
          <w:p w14:paraId="608B237C" w14:textId="099A8FBF" w:rsidR="000A45FD" w:rsidRPr="00627777" w:rsidRDefault="000A45FD"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Average</w:t>
            </w:r>
          </w:p>
        </w:tc>
        <w:tc>
          <w:tcPr>
            <w:tcW w:w="3621" w:type="pct"/>
            <w:vAlign w:val="center"/>
          </w:tcPr>
          <w:p w14:paraId="54DD25E3" w14:textId="583232BF" w:rsidR="000A45FD" w:rsidRPr="00627777" w:rsidRDefault="000A45FD" w:rsidP="00C83F3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22</w:t>
            </w:r>
            <w:r w:rsidR="006A71BC" w:rsidRPr="00627777">
              <w:rPr>
                <w:rFonts w:ascii="TH Sarabun New" w:hAnsi="TH Sarabun New" w:cs="TH Sarabun New"/>
                <w:b/>
                <w:bCs/>
                <w:color w:val="000000" w:themeColor="text1"/>
                <w:sz w:val="24"/>
                <w:szCs w:val="24"/>
              </w:rPr>
              <w:t>.00</w:t>
            </w:r>
            <w:r w:rsidR="00C83F37" w:rsidRPr="00C83F37">
              <w:rPr>
                <w:rFonts w:ascii="TH Sarabun New" w:hAnsi="TH Sarabun New" w:cs="TH Sarabun New"/>
                <w:b/>
                <w:bCs/>
                <w:color w:val="000000" w:themeColor="text1"/>
                <w:sz w:val="24"/>
                <w:szCs w:val="24"/>
              </w:rPr>
              <w:t>±0.53</w:t>
            </w:r>
            <w:r w:rsidR="00C83F3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bl>
    <w:p w14:paraId="3DE08432" w14:textId="74276C46" w:rsidR="000A45FD" w:rsidRPr="000602FD" w:rsidRDefault="004F492D" w:rsidP="004F492D">
      <w:pPr>
        <w:spacing w:line="240" w:lineRule="auto"/>
        <w:jc w:val="both"/>
        <w:rPr>
          <w:rFonts w:ascii="TH Sarabun New" w:hAnsi="TH Sarabun New" w:cs="TH Sarabun New"/>
          <w:color w:val="000000" w:themeColor="text1"/>
          <w:sz w:val="28"/>
        </w:rPr>
      </w:pPr>
      <w:r>
        <w:rPr>
          <w:rFonts w:ascii="TH Sarabun New" w:hAnsi="TH Sarabun New" w:cs="TH Sarabun New"/>
          <w:color w:val="000000" w:themeColor="text1"/>
          <w:sz w:val="28"/>
        </w:rPr>
        <w:t xml:space="preserve">       </w:t>
      </w:r>
      <w:r w:rsidR="000602FD" w:rsidRPr="000602FD">
        <w:rPr>
          <w:rFonts w:ascii="TH Sarabun New" w:hAnsi="TH Sarabun New" w:cs="TH Sarabun New"/>
          <w:color w:val="000000" w:themeColor="text1"/>
          <w:sz w:val="28"/>
        </w:rPr>
        <w:t>shows that the average protein content is 22.00±0.53</w:t>
      </w:r>
      <w:r w:rsidR="000602FD">
        <w:rPr>
          <w:rFonts w:ascii="TH Sarabun New" w:hAnsi="TH Sarabun New" w:cs="TH Sarabun New"/>
          <w:b/>
          <w:bCs/>
          <w:color w:val="000000" w:themeColor="text1"/>
          <w:sz w:val="24"/>
          <w:szCs w:val="24"/>
        </w:rPr>
        <w:t xml:space="preserve"> </w:t>
      </w:r>
      <w:r w:rsidR="000602FD" w:rsidRPr="000602FD">
        <w:rPr>
          <w:rFonts w:ascii="TH Sarabun New" w:hAnsi="TH Sarabun New" w:cs="TH Sarabun New"/>
          <w:color w:val="000000" w:themeColor="text1"/>
          <w:sz w:val="28"/>
        </w:rPr>
        <w:t>which exceeds the minimum target of 15.00 g/100 g.</w:t>
      </w:r>
    </w:p>
    <w:p w14:paraId="4ABA3DCC" w14:textId="65E1879C" w:rsidR="000602FD" w:rsidRPr="000602FD" w:rsidRDefault="006D1820" w:rsidP="00B03876">
      <w:pPr>
        <w:spacing w:line="240" w:lineRule="auto"/>
        <w:jc w:val="both"/>
        <w:rPr>
          <w:rFonts w:ascii="TH Sarabun New" w:hAnsi="TH Sarabun New" w:cs="TH Sarabun New"/>
          <w:color w:val="000000" w:themeColor="text1"/>
          <w:sz w:val="28"/>
        </w:rPr>
      </w:pPr>
      <w:r w:rsidRPr="00627777">
        <w:rPr>
          <w:rFonts w:ascii="TH Sarabun New" w:hAnsi="TH Sarabun New" w:cs="TH Sarabun New"/>
          <w:b/>
          <w:bCs/>
          <w:color w:val="000000" w:themeColor="text1"/>
          <w:sz w:val="28"/>
        </w:rPr>
        <w:t>Phase 2:</w:t>
      </w:r>
      <w:r w:rsidRPr="00627777">
        <w:rPr>
          <w:rFonts w:ascii="TH Sarabun New" w:hAnsi="TH Sarabun New" w:cs="TH Sarabun New"/>
          <w:color w:val="000000" w:themeColor="text1"/>
          <w:sz w:val="28"/>
        </w:rPr>
        <w:t xml:space="preserve"> The crispy Spirogyra algae product contained 2.70 g of fat per 100 g, which was substantially lower than the maximum criterion of 8.00 g per 100 g. This result indicates that the product meets the requirements for a low-fat food and may be a healthier snack option for consumers.</w:t>
      </w:r>
    </w:p>
    <w:p w14:paraId="42C78FBD" w14:textId="2A585E85" w:rsidR="00BB53F0" w:rsidRPr="00627777" w:rsidRDefault="00BB53F0" w:rsidP="004F492D">
      <w:pPr>
        <w:spacing w:line="240" w:lineRule="auto"/>
        <w:rPr>
          <w:rFonts w:ascii="TH Sarabun New" w:hAnsi="TH Sarabun New" w:cs="TH Sarabun New"/>
          <w:b/>
          <w:bCs/>
          <w:color w:val="000000" w:themeColor="text1"/>
          <w:sz w:val="28"/>
        </w:rPr>
      </w:pPr>
      <w:r w:rsidRPr="00627777">
        <w:rPr>
          <w:rFonts w:ascii="TH Sarabun New" w:hAnsi="TH Sarabun New" w:cs="TH Sarabun New"/>
          <w:b/>
          <w:bCs/>
          <w:color w:val="000000" w:themeColor="text1"/>
          <w:sz w:val="28"/>
        </w:rPr>
        <w:t xml:space="preserve">Table </w:t>
      </w:r>
      <w:r w:rsidR="00C17691">
        <w:rPr>
          <w:rFonts w:ascii="TH Sarabun New" w:hAnsi="TH Sarabun New" w:cs="TH Sarabun New"/>
          <w:b/>
          <w:bCs/>
          <w:color w:val="000000" w:themeColor="text1"/>
          <w:sz w:val="28"/>
        </w:rPr>
        <w:t>II</w:t>
      </w:r>
      <w:r w:rsidRPr="00627777">
        <w:rPr>
          <w:rFonts w:ascii="TH Sarabun New" w:hAnsi="TH Sarabun New" w:cs="TH Sarabun New"/>
          <w:b/>
          <w:bCs/>
          <w:color w:val="000000" w:themeColor="text1"/>
          <w:sz w:val="28"/>
        </w:rPr>
        <w:t xml:space="preserve">: </w:t>
      </w:r>
      <w:r w:rsidR="004F492D" w:rsidRPr="004F492D">
        <w:rPr>
          <w:rFonts w:ascii="TH Sarabun New" w:hAnsi="TH Sarabun New" w:cs="TH Sarabun New"/>
          <w:b/>
          <w:bCs/>
          <w:color w:val="000000" w:themeColor="text1"/>
          <w:sz w:val="28"/>
        </w:rPr>
        <w:t>Fat Content in Crispy Algae Analyzed by AOAC 920.39</w:t>
      </w:r>
    </w:p>
    <w:tbl>
      <w:tblPr>
        <w:tblStyle w:val="a4"/>
        <w:tblW w:w="3925" w:type="dxa"/>
        <w:tblLook w:val="04A0" w:firstRow="1" w:lastRow="0" w:firstColumn="1" w:lastColumn="0" w:noHBand="0" w:noVBand="1"/>
      </w:tblPr>
      <w:tblGrid>
        <w:gridCol w:w="1271"/>
        <w:gridCol w:w="2654"/>
      </w:tblGrid>
      <w:tr w:rsidR="00BB53F0" w:rsidRPr="00627777" w14:paraId="62AB7005" w14:textId="77777777" w:rsidTr="00C83F37">
        <w:trPr>
          <w:trHeight w:val="479"/>
        </w:trPr>
        <w:tc>
          <w:tcPr>
            <w:tcW w:w="1271" w:type="dxa"/>
            <w:vAlign w:val="center"/>
          </w:tcPr>
          <w:p w14:paraId="71394E1C" w14:textId="2B4BBFD0" w:rsidR="00BB53F0" w:rsidRPr="00627777" w:rsidRDefault="00BB53F0" w:rsidP="00627777">
            <w:pPr>
              <w:spacing w:line="240" w:lineRule="auto"/>
              <w:jc w:val="center"/>
              <w:rPr>
                <w:rFonts w:ascii="TH Sarabun New" w:hAnsi="TH Sarabun New" w:cs="TH Sarabun New"/>
                <w:color w:val="000000" w:themeColor="text1"/>
                <w:sz w:val="24"/>
                <w:szCs w:val="24"/>
              </w:rPr>
            </w:pPr>
            <w:r w:rsidRPr="00627777">
              <w:rPr>
                <w:rFonts w:ascii="TH Sarabun New" w:hAnsi="TH Sarabun New" w:cs="TH Sarabun New"/>
                <w:b/>
                <w:bCs/>
                <w:color w:val="000000" w:themeColor="text1"/>
                <w:sz w:val="24"/>
                <w:szCs w:val="24"/>
              </w:rPr>
              <w:t>Times</w:t>
            </w:r>
          </w:p>
        </w:tc>
        <w:tc>
          <w:tcPr>
            <w:tcW w:w="2654" w:type="dxa"/>
            <w:vAlign w:val="center"/>
          </w:tcPr>
          <w:p w14:paraId="3E767D23" w14:textId="0A3C9722" w:rsidR="00BB53F0" w:rsidRPr="00627777" w:rsidRDefault="006A71BC" w:rsidP="00627777">
            <w:pPr>
              <w:spacing w:line="240" w:lineRule="auto"/>
              <w:jc w:val="center"/>
              <w:rPr>
                <w:rFonts w:ascii="TH Sarabun New" w:hAnsi="TH Sarabun New" w:cs="TH Sarabun New"/>
                <w:color w:val="000000" w:themeColor="text1"/>
                <w:sz w:val="24"/>
                <w:szCs w:val="24"/>
              </w:rPr>
            </w:pPr>
            <w:r w:rsidRPr="00627777">
              <w:rPr>
                <w:rFonts w:ascii="TH Sarabun New" w:hAnsi="TH Sarabun New" w:cs="TH Sarabun New"/>
                <w:b/>
                <w:bCs/>
                <w:color w:val="000000" w:themeColor="text1"/>
                <w:sz w:val="24"/>
                <w:szCs w:val="24"/>
              </w:rPr>
              <w:t xml:space="preserve">Fat found in crispy algae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r w:rsidR="00BB53F0" w:rsidRPr="00627777" w14:paraId="2D0663ED" w14:textId="77777777" w:rsidTr="00C83F37">
        <w:trPr>
          <w:trHeight w:val="479"/>
        </w:trPr>
        <w:tc>
          <w:tcPr>
            <w:tcW w:w="1271" w:type="dxa"/>
            <w:vAlign w:val="center"/>
          </w:tcPr>
          <w:p w14:paraId="65F55485" w14:textId="067E8A98" w:rsidR="00BB53F0" w:rsidRPr="00627777" w:rsidRDefault="006A71BC" w:rsidP="00627777">
            <w:pPr>
              <w:spacing w:line="240" w:lineRule="auto"/>
              <w:jc w:val="center"/>
              <w:rPr>
                <w:rFonts w:ascii="TH Sarabun New" w:hAnsi="TH Sarabun New" w:cs="TH Sarabun New"/>
                <w:color w:val="000000" w:themeColor="text1"/>
                <w:sz w:val="24"/>
                <w:szCs w:val="24"/>
              </w:rPr>
            </w:pPr>
            <w:r w:rsidRPr="00627777">
              <w:rPr>
                <w:rFonts w:ascii="TH Sarabun New" w:hAnsi="TH Sarabun New" w:cs="TH Sarabun New"/>
                <w:b/>
                <w:bCs/>
                <w:color w:val="000000" w:themeColor="text1"/>
                <w:sz w:val="24"/>
                <w:szCs w:val="24"/>
              </w:rPr>
              <w:t>Time 1</w:t>
            </w:r>
          </w:p>
        </w:tc>
        <w:tc>
          <w:tcPr>
            <w:tcW w:w="2654" w:type="dxa"/>
            <w:vAlign w:val="center"/>
          </w:tcPr>
          <w:p w14:paraId="0FB850F4" w14:textId="6083C8BE" w:rsidR="00BB53F0" w:rsidRPr="00627777" w:rsidRDefault="006A71BC"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2.97</w:t>
            </w:r>
            <w:r w:rsidR="00C83F37"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28</w:t>
            </w:r>
            <w:r w:rsidR="009E056C" w:rsidRPr="0062777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r w:rsidR="00BB53F0" w:rsidRPr="00627777" w14:paraId="1DA46AF9" w14:textId="77777777" w:rsidTr="00C83F37">
        <w:trPr>
          <w:trHeight w:val="480"/>
        </w:trPr>
        <w:tc>
          <w:tcPr>
            <w:tcW w:w="1271" w:type="dxa"/>
            <w:vAlign w:val="center"/>
          </w:tcPr>
          <w:p w14:paraId="69345948" w14:textId="46DA15F0" w:rsidR="00BB53F0" w:rsidRPr="00627777" w:rsidRDefault="006A71BC" w:rsidP="00627777">
            <w:pPr>
              <w:spacing w:line="240" w:lineRule="auto"/>
              <w:jc w:val="center"/>
              <w:rPr>
                <w:rFonts w:ascii="TH Sarabun New" w:hAnsi="TH Sarabun New" w:cs="TH Sarabun New"/>
                <w:color w:val="000000" w:themeColor="text1"/>
                <w:sz w:val="24"/>
                <w:szCs w:val="24"/>
              </w:rPr>
            </w:pPr>
            <w:r w:rsidRPr="00627777">
              <w:rPr>
                <w:rFonts w:ascii="TH Sarabun New" w:hAnsi="TH Sarabun New" w:cs="TH Sarabun New"/>
                <w:b/>
                <w:bCs/>
                <w:color w:val="000000" w:themeColor="text1"/>
                <w:sz w:val="24"/>
                <w:szCs w:val="24"/>
              </w:rPr>
              <w:t>Time 2</w:t>
            </w:r>
          </w:p>
        </w:tc>
        <w:tc>
          <w:tcPr>
            <w:tcW w:w="2654" w:type="dxa"/>
            <w:vAlign w:val="center"/>
          </w:tcPr>
          <w:p w14:paraId="1852055C" w14:textId="4F5A9C92" w:rsidR="00BB53F0" w:rsidRPr="00627777" w:rsidRDefault="006A71BC"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2.48</w:t>
            </w:r>
            <w:r w:rsidR="00C83F37"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28</w:t>
            </w:r>
            <w:r w:rsidR="009E056C" w:rsidRPr="0062777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r w:rsidR="00BB53F0" w:rsidRPr="00627777" w14:paraId="4379FFC4" w14:textId="77777777" w:rsidTr="00C83F37">
        <w:trPr>
          <w:trHeight w:val="479"/>
        </w:trPr>
        <w:tc>
          <w:tcPr>
            <w:tcW w:w="1271" w:type="dxa"/>
            <w:vAlign w:val="center"/>
          </w:tcPr>
          <w:p w14:paraId="47A8900C" w14:textId="2EDA26E5" w:rsidR="00BB53F0" w:rsidRPr="00627777" w:rsidRDefault="006A71BC" w:rsidP="00627777">
            <w:pPr>
              <w:spacing w:line="240" w:lineRule="auto"/>
              <w:jc w:val="center"/>
              <w:rPr>
                <w:rFonts w:ascii="TH Sarabun New" w:hAnsi="TH Sarabun New" w:cs="TH Sarabun New"/>
                <w:color w:val="000000" w:themeColor="text1"/>
                <w:sz w:val="24"/>
                <w:szCs w:val="24"/>
              </w:rPr>
            </w:pPr>
            <w:r w:rsidRPr="00627777">
              <w:rPr>
                <w:rFonts w:ascii="TH Sarabun New" w:hAnsi="TH Sarabun New" w:cs="TH Sarabun New"/>
                <w:b/>
                <w:bCs/>
                <w:color w:val="000000" w:themeColor="text1"/>
                <w:sz w:val="24"/>
                <w:szCs w:val="24"/>
              </w:rPr>
              <w:t>Time 3</w:t>
            </w:r>
          </w:p>
        </w:tc>
        <w:tc>
          <w:tcPr>
            <w:tcW w:w="2654" w:type="dxa"/>
            <w:vAlign w:val="center"/>
          </w:tcPr>
          <w:p w14:paraId="28AB020A" w14:textId="0DA91977" w:rsidR="00BB53F0" w:rsidRPr="00627777" w:rsidRDefault="006A71BC"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2.49</w:t>
            </w:r>
            <w:r w:rsidR="00C83F37"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28</w:t>
            </w:r>
            <w:r w:rsidR="009E056C" w:rsidRPr="0062777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r w:rsidR="006A71BC" w:rsidRPr="00627777" w14:paraId="08791F0D" w14:textId="77777777" w:rsidTr="00C83F37">
        <w:trPr>
          <w:trHeight w:val="480"/>
        </w:trPr>
        <w:tc>
          <w:tcPr>
            <w:tcW w:w="1271" w:type="dxa"/>
            <w:vAlign w:val="center"/>
          </w:tcPr>
          <w:p w14:paraId="7A1F13E6" w14:textId="0DAED4AE" w:rsidR="006A71BC" w:rsidRPr="00627777" w:rsidRDefault="006A71BC" w:rsidP="00627777">
            <w:pPr>
              <w:spacing w:line="240" w:lineRule="auto"/>
              <w:jc w:val="center"/>
              <w:rPr>
                <w:rFonts w:ascii="TH Sarabun New" w:hAnsi="TH Sarabun New" w:cs="TH Sarabun New"/>
                <w:color w:val="000000" w:themeColor="text1"/>
                <w:sz w:val="24"/>
                <w:szCs w:val="24"/>
              </w:rPr>
            </w:pPr>
            <w:r w:rsidRPr="00627777">
              <w:rPr>
                <w:rFonts w:ascii="TH Sarabun New" w:hAnsi="TH Sarabun New" w:cs="TH Sarabun New"/>
                <w:b/>
                <w:bCs/>
                <w:color w:val="000000" w:themeColor="text1"/>
                <w:sz w:val="24"/>
                <w:szCs w:val="24"/>
              </w:rPr>
              <w:t>Average</w:t>
            </w:r>
          </w:p>
        </w:tc>
        <w:tc>
          <w:tcPr>
            <w:tcW w:w="2654" w:type="dxa"/>
            <w:vAlign w:val="center"/>
          </w:tcPr>
          <w:p w14:paraId="154B6547" w14:textId="0271E57C" w:rsidR="006A71BC" w:rsidRPr="00627777" w:rsidRDefault="006A71BC"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2.7</w:t>
            </w:r>
            <w:r w:rsidRPr="00627777">
              <w:rPr>
                <w:rFonts w:ascii="TH Sarabun New" w:hAnsi="TH Sarabun New" w:cs="TH Sarabun New"/>
                <w:b/>
                <w:bCs/>
                <w:color w:val="000000" w:themeColor="text1"/>
                <w:sz w:val="24"/>
                <w:szCs w:val="24"/>
                <w:cs/>
              </w:rPr>
              <w:t>0</w:t>
            </w:r>
            <w:r w:rsidR="00C83F37"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28</w:t>
            </w:r>
            <w:r w:rsidR="009E056C" w:rsidRPr="00627777">
              <w:rPr>
                <w:rFonts w:ascii="TH Sarabun New" w:hAnsi="TH Sarabun New" w:cs="TH Sarabun New"/>
                <w:b/>
                <w:bCs/>
                <w:color w:val="000000" w:themeColor="text1"/>
                <w:sz w:val="24"/>
                <w:szCs w:val="24"/>
                <w:cs/>
              </w:rPr>
              <w:t xml:space="preserv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g/100g</w:t>
            </w:r>
            <w:r w:rsidRPr="00627777">
              <w:rPr>
                <w:rFonts w:ascii="TH Sarabun New" w:hAnsi="TH Sarabun New" w:cs="TH Sarabun New"/>
                <w:b/>
                <w:bCs/>
                <w:color w:val="000000" w:themeColor="text1"/>
                <w:sz w:val="24"/>
                <w:szCs w:val="24"/>
                <w:cs/>
              </w:rPr>
              <w:t>)</w:t>
            </w:r>
          </w:p>
        </w:tc>
      </w:tr>
    </w:tbl>
    <w:p w14:paraId="1F551B72" w14:textId="480CE25B" w:rsidR="006A71BC" w:rsidRPr="004F492D" w:rsidRDefault="004F492D" w:rsidP="004F492D">
      <w:pPr>
        <w:spacing w:line="240" w:lineRule="auto"/>
        <w:jc w:val="both"/>
        <w:rPr>
          <w:rFonts w:ascii="TH Sarabun New" w:hAnsi="TH Sarabun New" w:cs="TH Sarabun New"/>
          <w:color w:val="000000" w:themeColor="text1"/>
          <w:sz w:val="28"/>
        </w:rPr>
      </w:pPr>
      <w:r>
        <w:rPr>
          <w:rFonts w:ascii="TH Sarabun New" w:hAnsi="TH Sarabun New" w:cs="TH Sarabun New"/>
          <w:color w:val="000000" w:themeColor="text1"/>
          <w:sz w:val="28"/>
        </w:rPr>
        <w:lastRenderedPageBreak/>
        <w:t xml:space="preserve">       </w:t>
      </w:r>
      <w:r w:rsidRPr="004F492D">
        <w:rPr>
          <w:rFonts w:ascii="TH Sarabun New" w:hAnsi="TH Sarabun New" w:cs="TH Sarabun New"/>
          <w:color w:val="000000" w:themeColor="text1"/>
          <w:sz w:val="28"/>
        </w:rPr>
        <w:t>shows that the average fat content was 2.70±0.28</w:t>
      </w:r>
      <w:r w:rsidRPr="00627777">
        <w:rPr>
          <w:rFonts w:ascii="TH Sarabun New" w:hAnsi="TH Sarabun New" w:cs="TH Sarabun New"/>
          <w:b/>
          <w:bCs/>
          <w:color w:val="000000" w:themeColor="text1"/>
          <w:sz w:val="24"/>
          <w:szCs w:val="24"/>
        </w:rPr>
        <w:t xml:space="preserve"> </w:t>
      </w:r>
      <w:r w:rsidRPr="004F492D">
        <w:rPr>
          <w:rFonts w:ascii="TH Sarabun New" w:hAnsi="TH Sarabun New" w:cs="TH Sarabun New"/>
          <w:color w:val="000000" w:themeColor="text1"/>
          <w:sz w:val="28"/>
        </w:rPr>
        <w:t>which did not exceed the maximum limit of 8.00 g/100 g.</w:t>
      </w:r>
    </w:p>
    <w:p w14:paraId="35A4DF31" w14:textId="7C3BF5E1" w:rsidR="00B03876" w:rsidRPr="00627777" w:rsidRDefault="00B03876" w:rsidP="00B03876">
      <w:pPr>
        <w:spacing w:line="240" w:lineRule="auto"/>
        <w:jc w:val="both"/>
        <w:rPr>
          <w:rFonts w:ascii="TH Sarabun New" w:hAnsi="TH Sarabun New" w:cs="TH Sarabun New"/>
          <w:color w:val="000000" w:themeColor="text1"/>
          <w:sz w:val="28"/>
        </w:rPr>
      </w:pPr>
      <w:r w:rsidRPr="00627777">
        <w:rPr>
          <w:rFonts w:ascii="TH Sarabun New" w:hAnsi="TH Sarabun New" w:cs="TH Sarabun New"/>
          <w:b/>
          <w:bCs/>
          <w:color w:val="000000" w:themeColor="text1"/>
          <w:sz w:val="28"/>
        </w:rPr>
        <w:t xml:space="preserve">Phase </w:t>
      </w:r>
      <w:r w:rsidR="00C17691">
        <w:rPr>
          <w:rFonts w:ascii="TH Sarabun New" w:hAnsi="TH Sarabun New" w:cs="TH Sarabun New"/>
          <w:b/>
          <w:bCs/>
          <w:color w:val="000000" w:themeColor="text1"/>
          <w:sz w:val="28"/>
        </w:rPr>
        <w:t>III</w:t>
      </w:r>
      <w:r w:rsidRPr="00627777">
        <w:rPr>
          <w:rFonts w:ascii="TH Sarabun New" w:hAnsi="TH Sarabun New" w:cs="TH Sarabun New"/>
          <w:b/>
          <w:bCs/>
          <w:color w:val="000000" w:themeColor="text1"/>
          <w:sz w:val="28"/>
        </w:rPr>
        <w:t>:</w:t>
      </w:r>
      <w:r w:rsidRPr="00627777">
        <w:rPr>
          <w:rFonts w:ascii="TH Sarabun New" w:hAnsi="TH Sarabun New" w:cs="TH Sarabun New"/>
          <w:color w:val="000000" w:themeColor="text1"/>
          <w:sz w:val="28"/>
        </w:rPr>
        <w:t xml:space="preserve"> The moisture content of the crispy Spirogyra algae ranged from 6.04–6.74%, which was below the quality standard limit of 10%. This indicates that the baking process effectively reduced the moisture content to a suitable level for storage. Compared with commercial crispy seaweed snacks available on the market, which generally had lower and more consistent moisture levels, commercial products still showed greater consistency due to the use of industrial machinery capable of more precise temperature and time control.</w:t>
      </w:r>
    </w:p>
    <w:p w14:paraId="3C1D6817" w14:textId="5A3B3A86" w:rsidR="005A5808" w:rsidRPr="00627777" w:rsidRDefault="005A5808" w:rsidP="00B03876">
      <w:pPr>
        <w:spacing w:line="240" w:lineRule="auto"/>
        <w:jc w:val="both"/>
        <w:rPr>
          <w:rFonts w:ascii="TH Sarabun New" w:hAnsi="TH Sarabun New" w:cs="TH Sarabun New"/>
          <w:color w:val="000000" w:themeColor="text1"/>
          <w:sz w:val="28"/>
        </w:rPr>
      </w:pPr>
      <w:r w:rsidRPr="00627777">
        <w:rPr>
          <w:rFonts w:ascii="TH Sarabun New" w:hAnsi="TH Sarabun New" w:cs="TH Sarabun New"/>
          <w:b/>
          <w:bCs/>
          <w:color w:val="000000" w:themeColor="text1"/>
          <w:sz w:val="28"/>
        </w:rPr>
        <w:t xml:space="preserve">Table </w:t>
      </w:r>
      <w:r w:rsidR="0011061B">
        <w:rPr>
          <w:rFonts w:ascii="TH Sarabun New" w:hAnsi="TH Sarabun New" w:cs="TH Sarabun New"/>
          <w:b/>
          <w:bCs/>
          <w:color w:val="000000" w:themeColor="text1"/>
          <w:sz w:val="28"/>
        </w:rPr>
        <w:t>III</w:t>
      </w:r>
      <w:r w:rsidRPr="00627777">
        <w:rPr>
          <w:rFonts w:ascii="TH Sarabun New" w:hAnsi="TH Sarabun New" w:cs="TH Sarabun New"/>
          <w:b/>
          <w:bCs/>
          <w:color w:val="000000" w:themeColor="text1"/>
          <w:sz w:val="28"/>
        </w:rPr>
        <w:t xml:space="preserve">: </w:t>
      </w:r>
      <w:r w:rsidR="0011061B" w:rsidRPr="0011061B">
        <w:rPr>
          <w:rFonts w:ascii="TH Sarabun New" w:hAnsi="TH Sarabun New" w:cs="TH Sarabun New"/>
          <w:b/>
          <w:bCs/>
          <w:color w:val="000000" w:themeColor="text1"/>
          <w:sz w:val="28"/>
        </w:rPr>
        <w:t>Moisture Content in Crispy Algae Analyzed by Moisture Analyzer</w:t>
      </w:r>
    </w:p>
    <w:tbl>
      <w:tblPr>
        <w:tblStyle w:val="a4"/>
        <w:tblW w:w="4012" w:type="dxa"/>
        <w:tblLook w:val="04A0" w:firstRow="1" w:lastRow="0" w:firstColumn="1" w:lastColumn="0" w:noHBand="0" w:noVBand="1"/>
      </w:tblPr>
      <w:tblGrid>
        <w:gridCol w:w="1271"/>
        <w:gridCol w:w="2741"/>
      </w:tblGrid>
      <w:tr w:rsidR="005A5808" w:rsidRPr="00627777" w14:paraId="6CC68A49" w14:textId="77777777" w:rsidTr="00C83F37">
        <w:trPr>
          <w:trHeight w:val="479"/>
        </w:trPr>
        <w:tc>
          <w:tcPr>
            <w:tcW w:w="1271" w:type="dxa"/>
            <w:vAlign w:val="center"/>
          </w:tcPr>
          <w:p w14:paraId="297B41F6" w14:textId="19EEDF3F"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Pieces</w:t>
            </w:r>
          </w:p>
        </w:tc>
        <w:tc>
          <w:tcPr>
            <w:tcW w:w="2741" w:type="dxa"/>
            <w:vAlign w:val="center"/>
          </w:tcPr>
          <w:p w14:paraId="789E5241" w14:textId="52AD3EC9" w:rsidR="005A5808" w:rsidRPr="00627777" w:rsidRDefault="004E1692" w:rsidP="00627777">
            <w:pPr>
              <w:spacing w:line="240" w:lineRule="auto"/>
              <w:jc w:val="center"/>
              <w:rPr>
                <w:rFonts w:ascii="TH Sarabun New" w:hAnsi="TH Sarabun New" w:cs="TH Sarabun New"/>
                <w:b/>
                <w:bCs/>
                <w:color w:val="000000" w:themeColor="text1"/>
                <w:sz w:val="24"/>
                <w:szCs w:val="24"/>
                <w:cs/>
              </w:rPr>
            </w:pPr>
            <w:r w:rsidRPr="00627777">
              <w:rPr>
                <w:rFonts w:ascii="TH Sarabun New" w:hAnsi="TH Sarabun New" w:cs="TH Sarabun New"/>
                <w:b/>
                <w:bCs/>
                <w:color w:val="000000" w:themeColor="text1"/>
                <w:sz w:val="24"/>
                <w:szCs w:val="24"/>
              </w:rPr>
              <w:t xml:space="preserve">Moisture found in crispy algae </w:t>
            </w:r>
            <w:r w:rsidRPr="00627777">
              <w:rPr>
                <w:rFonts w:ascii="TH Sarabun New" w:hAnsi="TH Sarabun New" w:cs="TH Sarabun New"/>
                <w:b/>
                <w:bCs/>
                <w:color w:val="000000" w:themeColor="text1"/>
                <w:sz w:val="24"/>
                <w:szCs w:val="24"/>
                <w:cs/>
              </w:rPr>
              <w:t>(</w:t>
            </w:r>
            <w:r w:rsidRPr="00627777">
              <w:rPr>
                <w:rFonts w:ascii="TH Sarabun New" w:hAnsi="TH Sarabun New" w:cs="TH Sarabun New"/>
                <w:b/>
                <w:bCs/>
                <w:color w:val="000000" w:themeColor="text1"/>
                <w:sz w:val="24"/>
                <w:szCs w:val="24"/>
              </w:rPr>
              <w:t>% M</w:t>
            </w:r>
            <w:r w:rsidRPr="00627777">
              <w:rPr>
                <w:rFonts w:ascii="TH Sarabun New" w:hAnsi="TH Sarabun New" w:cs="TH Sarabun New"/>
                <w:b/>
                <w:bCs/>
                <w:color w:val="000000" w:themeColor="text1"/>
                <w:sz w:val="24"/>
                <w:szCs w:val="24"/>
                <w:cs/>
              </w:rPr>
              <w:t>)</w:t>
            </w:r>
          </w:p>
        </w:tc>
      </w:tr>
      <w:tr w:rsidR="005A5808" w:rsidRPr="00627777" w14:paraId="3A45613F" w14:textId="77777777" w:rsidTr="00C83F37">
        <w:trPr>
          <w:trHeight w:val="479"/>
        </w:trPr>
        <w:tc>
          <w:tcPr>
            <w:tcW w:w="1271" w:type="dxa"/>
            <w:vAlign w:val="center"/>
          </w:tcPr>
          <w:p w14:paraId="17B40A55" w14:textId="51531F48"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 1</w:t>
            </w:r>
          </w:p>
        </w:tc>
        <w:tc>
          <w:tcPr>
            <w:tcW w:w="2741" w:type="dxa"/>
            <w:vAlign w:val="center"/>
          </w:tcPr>
          <w:p w14:paraId="70FD2370" w14:textId="2B6B6709"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6.74</w:t>
            </w:r>
            <w:r w:rsidR="000602FD" w:rsidRPr="00C83F37">
              <w:rPr>
                <w:rFonts w:ascii="TH Sarabun New" w:hAnsi="TH Sarabun New" w:cs="TH Sarabun New"/>
                <w:b/>
                <w:bCs/>
                <w:color w:val="000000" w:themeColor="text1"/>
                <w:sz w:val="24"/>
                <w:szCs w:val="24"/>
              </w:rPr>
              <w:t>±</w:t>
            </w:r>
            <w:r w:rsidR="000602FD">
              <w:rPr>
                <w:rFonts w:ascii="TH Sarabun New" w:hAnsi="TH Sarabun New" w:cs="TH Sarabun New"/>
                <w:b/>
                <w:bCs/>
                <w:color w:val="000000" w:themeColor="text1"/>
                <w:sz w:val="24"/>
                <w:szCs w:val="24"/>
              </w:rPr>
              <w:t>1.63</w:t>
            </w:r>
            <w:r w:rsidR="000602FD" w:rsidRPr="0062777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rPr>
              <w:t>% M</w:t>
            </w:r>
          </w:p>
        </w:tc>
      </w:tr>
      <w:tr w:rsidR="005A5808" w:rsidRPr="00627777" w14:paraId="75FF8BE6" w14:textId="77777777" w:rsidTr="00C83F37">
        <w:trPr>
          <w:trHeight w:val="480"/>
        </w:trPr>
        <w:tc>
          <w:tcPr>
            <w:tcW w:w="1271" w:type="dxa"/>
            <w:vAlign w:val="center"/>
          </w:tcPr>
          <w:p w14:paraId="12B0748C" w14:textId="169AF26E"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 2</w:t>
            </w:r>
          </w:p>
        </w:tc>
        <w:tc>
          <w:tcPr>
            <w:tcW w:w="2741" w:type="dxa"/>
            <w:vAlign w:val="center"/>
          </w:tcPr>
          <w:p w14:paraId="1673DD5A" w14:textId="45447431"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6.04</w:t>
            </w:r>
            <w:r w:rsidR="000602FD" w:rsidRPr="00C83F37">
              <w:rPr>
                <w:rFonts w:ascii="TH Sarabun New" w:hAnsi="TH Sarabun New" w:cs="TH Sarabun New"/>
                <w:b/>
                <w:bCs/>
                <w:color w:val="000000" w:themeColor="text1"/>
                <w:sz w:val="24"/>
                <w:szCs w:val="24"/>
              </w:rPr>
              <w:t>±</w:t>
            </w:r>
            <w:r w:rsidR="000602FD">
              <w:rPr>
                <w:rFonts w:ascii="TH Sarabun New" w:hAnsi="TH Sarabun New" w:cs="TH Sarabun New"/>
                <w:b/>
                <w:bCs/>
                <w:color w:val="000000" w:themeColor="text1"/>
                <w:sz w:val="24"/>
                <w:szCs w:val="24"/>
              </w:rPr>
              <w:t>1.63</w:t>
            </w:r>
            <w:r w:rsidR="000602FD" w:rsidRPr="0062777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rPr>
              <w:t>% M</w:t>
            </w:r>
          </w:p>
        </w:tc>
      </w:tr>
      <w:tr w:rsidR="005A5808" w:rsidRPr="00627777" w14:paraId="629F4C26" w14:textId="77777777" w:rsidTr="00C83F37">
        <w:trPr>
          <w:trHeight w:val="479"/>
        </w:trPr>
        <w:tc>
          <w:tcPr>
            <w:tcW w:w="1271" w:type="dxa"/>
            <w:vAlign w:val="center"/>
          </w:tcPr>
          <w:p w14:paraId="67A6FE53" w14:textId="4D688B00"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 3</w:t>
            </w:r>
          </w:p>
        </w:tc>
        <w:tc>
          <w:tcPr>
            <w:tcW w:w="2741" w:type="dxa"/>
            <w:vAlign w:val="center"/>
          </w:tcPr>
          <w:p w14:paraId="0C779517" w14:textId="66BD21EC"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6.48</w:t>
            </w:r>
            <w:r w:rsidR="000602FD" w:rsidRPr="00C83F37">
              <w:rPr>
                <w:rFonts w:ascii="TH Sarabun New" w:hAnsi="TH Sarabun New" w:cs="TH Sarabun New"/>
                <w:b/>
                <w:bCs/>
                <w:color w:val="000000" w:themeColor="text1"/>
                <w:sz w:val="24"/>
                <w:szCs w:val="24"/>
              </w:rPr>
              <w:t>±</w:t>
            </w:r>
            <w:r w:rsidR="000602FD">
              <w:rPr>
                <w:rFonts w:ascii="TH Sarabun New" w:hAnsi="TH Sarabun New" w:cs="TH Sarabun New"/>
                <w:b/>
                <w:bCs/>
                <w:color w:val="000000" w:themeColor="text1"/>
                <w:sz w:val="24"/>
                <w:szCs w:val="24"/>
              </w:rPr>
              <w:t>1.63</w:t>
            </w:r>
            <w:r w:rsidR="000602FD" w:rsidRPr="00627777">
              <w:rPr>
                <w:rFonts w:ascii="TH Sarabun New" w:hAnsi="TH Sarabun New" w:cs="TH Sarabun New"/>
                <w:b/>
                <w:bCs/>
                <w:color w:val="000000" w:themeColor="text1"/>
                <w:sz w:val="24"/>
                <w:szCs w:val="24"/>
              </w:rPr>
              <w:t xml:space="preserve"> </w:t>
            </w:r>
            <w:r w:rsidRPr="00627777">
              <w:rPr>
                <w:rFonts w:ascii="TH Sarabun New" w:hAnsi="TH Sarabun New" w:cs="TH Sarabun New"/>
                <w:b/>
                <w:bCs/>
                <w:color w:val="000000" w:themeColor="text1"/>
                <w:sz w:val="24"/>
                <w:szCs w:val="24"/>
              </w:rPr>
              <w:t>% M</w:t>
            </w:r>
          </w:p>
        </w:tc>
      </w:tr>
      <w:tr w:rsidR="005A5808" w:rsidRPr="00627777" w14:paraId="7A594427" w14:textId="77777777" w:rsidTr="00C83F37">
        <w:trPr>
          <w:trHeight w:val="480"/>
        </w:trPr>
        <w:tc>
          <w:tcPr>
            <w:tcW w:w="1271" w:type="dxa"/>
            <w:vAlign w:val="center"/>
          </w:tcPr>
          <w:p w14:paraId="143941DF" w14:textId="6B4657AF" w:rsidR="005A5808" w:rsidRPr="00627777" w:rsidRDefault="005A5808" w:rsidP="00627777">
            <w:pPr>
              <w:spacing w:line="240" w:lineRule="auto"/>
              <w:jc w:val="center"/>
              <w:rPr>
                <w:rFonts w:ascii="TH Sarabun New" w:hAnsi="TH Sarabun New" w:cs="TH Sarabun New"/>
                <w:color w:val="000000" w:themeColor="text1"/>
                <w:sz w:val="24"/>
                <w:szCs w:val="24"/>
              </w:rPr>
            </w:pPr>
            <w:r w:rsidRPr="00627777">
              <w:rPr>
                <w:rFonts w:ascii="TH Sarabun New" w:hAnsi="TH Sarabun New" w:cs="TH Sarabun New"/>
                <w:b/>
                <w:bCs/>
                <w:color w:val="000000" w:themeColor="text1"/>
                <w:sz w:val="24"/>
                <w:szCs w:val="24"/>
              </w:rPr>
              <w:t>Average</w:t>
            </w:r>
          </w:p>
        </w:tc>
        <w:tc>
          <w:tcPr>
            <w:tcW w:w="2741" w:type="dxa"/>
            <w:vAlign w:val="center"/>
          </w:tcPr>
          <w:p w14:paraId="73A0C959" w14:textId="5BDAF7A6" w:rsidR="005A5808" w:rsidRPr="00627777" w:rsidRDefault="004E1692" w:rsidP="00627777">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6.42</w:t>
            </w:r>
            <w:r w:rsidR="000602FD" w:rsidRPr="00C83F37">
              <w:rPr>
                <w:rFonts w:ascii="TH Sarabun New" w:hAnsi="TH Sarabun New" w:cs="TH Sarabun New"/>
                <w:b/>
                <w:bCs/>
                <w:color w:val="000000" w:themeColor="text1"/>
                <w:sz w:val="24"/>
                <w:szCs w:val="24"/>
              </w:rPr>
              <w:t>±</w:t>
            </w:r>
            <w:r w:rsidR="000602FD">
              <w:rPr>
                <w:rFonts w:ascii="TH Sarabun New" w:hAnsi="TH Sarabun New" w:cs="TH Sarabun New"/>
                <w:b/>
                <w:bCs/>
                <w:color w:val="000000" w:themeColor="text1"/>
                <w:sz w:val="24"/>
                <w:szCs w:val="24"/>
              </w:rPr>
              <w:t>1.63</w:t>
            </w:r>
            <w:r w:rsidRPr="00627777">
              <w:rPr>
                <w:rFonts w:ascii="TH Sarabun New" w:hAnsi="TH Sarabun New" w:cs="TH Sarabun New"/>
                <w:b/>
                <w:bCs/>
                <w:color w:val="000000" w:themeColor="text1"/>
                <w:sz w:val="24"/>
                <w:szCs w:val="24"/>
              </w:rPr>
              <w:t xml:space="preserve"> % M</w:t>
            </w:r>
          </w:p>
        </w:tc>
      </w:tr>
    </w:tbl>
    <w:p w14:paraId="55F3AB4F" w14:textId="16680472" w:rsidR="005A5808" w:rsidRPr="00627777" w:rsidRDefault="0011061B" w:rsidP="0011061B">
      <w:pPr>
        <w:spacing w:line="240" w:lineRule="auto"/>
        <w:jc w:val="both"/>
        <w:rPr>
          <w:rFonts w:ascii="TH Sarabun New" w:hAnsi="TH Sarabun New" w:cs="TH Sarabun New"/>
          <w:color w:val="000000" w:themeColor="text1"/>
          <w:sz w:val="28"/>
        </w:rPr>
      </w:pPr>
      <w:r>
        <w:rPr>
          <w:rFonts w:ascii="TH Sarabun New" w:hAnsi="TH Sarabun New" w:cs="TH Sarabun New"/>
          <w:color w:val="000000" w:themeColor="text1"/>
          <w:sz w:val="28"/>
        </w:rPr>
        <w:t xml:space="preserve">       </w:t>
      </w:r>
      <w:r w:rsidRPr="0011061B">
        <w:rPr>
          <w:rFonts w:ascii="TH Sarabun New" w:hAnsi="TH Sarabun New" w:cs="TH Sarabun New"/>
          <w:color w:val="000000" w:themeColor="text1"/>
          <w:sz w:val="28"/>
        </w:rPr>
        <w:t>shows that the average moisture content was 6.42±1.63</w:t>
      </w:r>
      <w:r w:rsidRPr="00627777">
        <w:rPr>
          <w:rFonts w:ascii="TH Sarabun New" w:hAnsi="TH Sarabun New" w:cs="TH Sarabun New"/>
          <w:b/>
          <w:bCs/>
          <w:color w:val="000000" w:themeColor="text1"/>
          <w:sz w:val="24"/>
          <w:szCs w:val="24"/>
        </w:rPr>
        <w:t xml:space="preserve"> </w:t>
      </w:r>
      <w:r w:rsidRPr="0011061B">
        <w:rPr>
          <w:rFonts w:ascii="TH Sarabun New" w:hAnsi="TH Sarabun New" w:cs="TH Sarabun New"/>
          <w:color w:val="000000" w:themeColor="text1"/>
          <w:sz w:val="28"/>
        </w:rPr>
        <w:t>which was below the quality standard limit of 10%.</w:t>
      </w:r>
    </w:p>
    <w:p w14:paraId="14B5D7DE" w14:textId="48646CA5" w:rsidR="0011061B" w:rsidRDefault="00B03876" w:rsidP="00B03876">
      <w:pPr>
        <w:spacing w:line="240" w:lineRule="auto"/>
        <w:jc w:val="both"/>
        <w:rPr>
          <w:rFonts w:ascii="TH Sarabun New" w:hAnsi="TH Sarabun New" w:cs="TH Sarabun New"/>
          <w:color w:val="000000" w:themeColor="text1"/>
          <w:sz w:val="28"/>
        </w:rPr>
      </w:pPr>
      <w:r w:rsidRPr="00627777">
        <w:rPr>
          <w:rFonts w:ascii="TH Sarabun New" w:hAnsi="TH Sarabun New" w:cs="TH Sarabun New"/>
          <w:b/>
          <w:bCs/>
          <w:color w:val="000000" w:themeColor="text1"/>
          <w:sz w:val="28"/>
        </w:rPr>
        <w:t xml:space="preserve">Phase </w:t>
      </w:r>
      <w:r w:rsidR="006D1820" w:rsidRPr="00627777">
        <w:rPr>
          <w:rFonts w:ascii="TH Sarabun New" w:hAnsi="TH Sarabun New" w:cs="TH Sarabun New"/>
          <w:b/>
          <w:bCs/>
          <w:color w:val="000000" w:themeColor="text1"/>
          <w:sz w:val="28"/>
        </w:rPr>
        <w:t>4</w:t>
      </w:r>
      <w:r w:rsidRPr="00627777">
        <w:rPr>
          <w:rFonts w:ascii="TH Sarabun New" w:hAnsi="TH Sarabun New" w:cs="TH Sarabun New"/>
          <w:b/>
          <w:bCs/>
          <w:color w:val="000000" w:themeColor="text1"/>
          <w:sz w:val="28"/>
        </w:rPr>
        <w:t>:</w:t>
      </w:r>
      <w:r w:rsidRPr="00627777">
        <w:rPr>
          <w:rFonts w:ascii="TH Sarabun New" w:hAnsi="TH Sarabun New" w:cs="TH Sarabun New"/>
          <w:color w:val="000000" w:themeColor="text1"/>
          <w:sz w:val="28"/>
        </w:rPr>
        <w:t xml:space="preserve"> The ash content ranged from 15.05</w:t>
      </w:r>
      <w:r w:rsidR="009E056C" w:rsidRPr="00627777">
        <w:rPr>
          <w:rFonts w:ascii="TH Sarabun New" w:hAnsi="TH Sarabun New" w:cs="TH Sarabun New"/>
          <w:color w:val="000000" w:themeColor="text1"/>
          <w:sz w:val="28"/>
        </w:rPr>
        <w:t>5%</w:t>
      </w:r>
      <w:r w:rsidRPr="00627777">
        <w:rPr>
          <w:rFonts w:ascii="TH Sarabun New" w:hAnsi="TH Sarabun New" w:cs="TH Sarabun New"/>
          <w:color w:val="000000" w:themeColor="text1"/>
          <w:sz w:val="28"/>
        </w:rPr>
        <w:t xml:space="preserve">–18.08%, with an average value of 16.91%, reflecting a relatively high level of mineral accumulation in the product. Although slight variations were observed among samples, this may have resulted from inconsistencies in raw materials or the production process. </w:t>
      </w:r>
      <w:r w:rsidRPr="00627777">
        <w:rPr>
          <w:rFonts w:ascii="TH Sarabun New" w:hAnsi="TH Sarabun New" w:cs="TH Sarabun New"/>
          <w:color w:val="000000" w:themeColor="text1"/>
          <w:sz w:val="28"/>
        </w:rPr>
        <w:t>Overall, the results indicate that crispy Spirogyra algae possesses outstanding nutritional value in terms of both protein and mineral content, while maintaining moisture levels suitable for the development of healthy processed food products.</w:t>
      </w:r>
    </w:p>
    <w:p w14:paraId="5245ED35" w14:textId="69BD0D58" w:rsidR="004E1692" w:rsidRPr="00627777" w:rsidRDefault="004E1692" w:rsidP="00B03876">
      <w:pPr>
        <w:spacing w:line="240" w:lineRule="auto"/>
        <w:jc w:val="both"/>
        <w:rPr>
          <w:rFonts w:ascii="TH Sarabun New" w:hAnsi="TH Sarabun New" w:cs="TH Sarabun New"/>
          <w:b/>
          <w:bCs/>
          <w:color w:val="000000" w:themeColor="text1"/>
          <w:sz w:val="28"/>
        </w:rPr>
      </w:pPr>
      <w:r w:rsidRPr="00627777">
        <w:rPr>
          <w:rFonts w:ascii="TH Sarabun New" w:hAnsi="TH Sarabun New" w:cs="TH Sarabun New"/>
          <w:b/>
          <w:bCs/>
          <w:color w:val="000000" w:themeColor="text1"/>
          <w:sz w:val="28"/>
        </w:rPr>
        <w:t xml:space="preserve">Table </w:t>
      </w:r>
      <w:r w:rsidR="00C83F37">
        <w:rPr>
          <w:rFonts w:ascii="TH Sarabun New" w:hAnsi="TH Sarabun New" w:cs="TH Sarabun New"/>
          <w:b/>
          <w:bCs/>
          <w:color w:val="000000" w:themeColor="text1"/>
          <w:sz w:val="28"/>
        </w:rPr>
        <w:t>IV</w:t>
      </w:r>
      <w:r w:rsidRPr="00627777">
        <w:rPr>
          <w:rFonts w:ascii="TH Sarabun New" w:hAnsi="TH Sarabun New" w:cs="TH Sarabun New"/>
          <w:b/>
          <w:bCs/>
          <w:color w:val="000000" w:themeColor="text1"/>
          <w:sz w:val="28"/>
        </w:rPr>
        <w:t xml:space="preserve">: </w:t>
      </w:r>
      <w:r w:rsidR="0011061B" w:rsidRPr="0011061B">
        <w:rPr>
          <w:rFonts w:ascii="TH Sarabun New" w:hAnsi="TH Sarabun New" w:cs="TH Sarabun New"/>
          <w:b/>
          <w:bCs/>
          <w:color w:val="000000" w:themeColor="text1"/>
          <w:sz w:val="28"/>
        </w:rPr>
        <w:t>Ash Content of Crispy Algae Analyzed by a Muffle Furnace</w:t>
      </w:r>
    </w:p>
    <w:tbl>
      <w:tblPr>
        <w:tblStyle w:val="a4"/>
        <w:tblW w:w="3962" w:type="dxa"/>
        <w:tblLook w:val="04A0" w:firstRow="1" w:lastRow="0" w:firstColumn="1" w:lastColumn="0" w:noHBand="0" w:noVBand="1"/>
      </w:tblPr>
      <w:tblGrid>
        <w:gridCol w:w="1271"/>
        <w:gridCol w:w="2691"/>
      </w:tblGrid>
      <w:tr w:rsidR="004E1692" w:rsidRPr="00627777" w14:paraId="67A689D2" w14:textId="77777777" w:rsidTr="00C83F37">
        <w:trPr>
          <w:trHeight w:val="479"/>
        </w:trPr>
        <w:tc>
          <w:tcPr>
            <w:tcW w:w="1271" w:type="dxa"/>
            <w:vAlign w:val="center"/>
          </w:tcPr>
          <w:p w14:paraId="21B2BAEB" w14:textId="6A7A45D1" w:rsidR="004E1692" w:rsidRPr="00627777" w:rsidRDefault="004E1692"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Pieces</w:t>
            </w:r>
          </w:p>
        </w:tc>
        <w:tc>
          <w:tcPr>
            <w:tcW w:w="2691" w:type="dxa"/>
            <w:vAlign w:val="center"/>
          </w:tcPr>
          <w:p w14:paraId="542CC1DC" w14:textId="6B207C25" w:rsidR="004E1692" w:rsidRPr="00627777" w:rsidRDefault="009E056C"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Ash</w:t>
            </w:r>
            <w:r w:rsidR="004E1692" w:rsidRPr="00627777">
              <w:rPr>
                <w:rFonts w:ascii="TH Sarabun New" w:hAnsi="TH Sarabun New" w:cs="TH Sarabun New"/>
                <w:b/>
                <w:bCs/>
                <w:color w:val="000000" w:themeColor="text1"/>
                <w:sz w:val="24"/>
                <w:szCs w:val="24"/>
              </w:rPr>
              <w:t xml:space="preserve"> found in crispy algae </w:t>
            </w:r>
            <w:r w:rsidR="003C46B9">
              <w:rPr>
                <w:rFonts w:ascii="TH Sarabun New" w:hAnsi="TH Sarabun New" w:cs="TH Sarabun New"/>
                <w:b/>
                <w:bCs/>
                <w:color w:val="000000" w:themeColor="text1"/>
                <w:sz w:val="24"/>
                <w:szCs w:val="24"/>
              </w:rPr>
              <w:t>(%)</w:t>
            </w:r>
          </w:p>
        </w:tc>
      </w:tr>
      <w:tr w:rsidR="004E1692" w:rsidRPr="00627777" w14:paraId="3DF01E54" w14:textId="77777777" w:rsidTr="00C83F37">
        <w:trPr>
          <w:trHeight w:val="479"/>
        </w:trPr>
        <w:tc>
          <w:tcPr>
            <w:tcW w:w="1271" w:type="dxa"/>
            <w:vAlign w:val="center"/>
          </w:tcPr>
          <w:p w14:paraId="48DA4CC7" w14:textId="6FD56021" w:rsidR="004E1692" w:rsidRPr="00627777" w:rsidRDefault="004E1692"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 1</w:t>
            </w:r>
          </w:p>
        </w:tc>
        <w:tc>
          <w:tcPr>
            <w:tcW w:w="2691" w:type="dxa"/>
            <w:vAlign w:val="center"/>
          </w:tcPr>
          <w:p w14:paraId="7B0232D9" w14:textId="00CB5A0B" w:rsidR="004E1692" w:rsidRPr="00627777" w:rsidRDefault="009E056C"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17.59</w:t>
            </w:r>
            <w:r w:rsidR="000602FD"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 xml:space="preserve">35 </w:t>
            </w:r>
            <w:r w:rsidRPr="00627777">
              <w:rPr>
                <w:rFonts w:ascii="TH Sarabun New" w:hAnsi="TH Sarabun New" w:cs="TH Sarabun New"/>
                <w:b/>
                <w:bCs/>
                <w:color w:val="000000" w:themeColor="text1"/>
                <w:sz w:val="24"/>
                <w:szCs w:val="24"/>
              </w:rPr>
              <w:t>%</w:t>
            </w:r>
          </w:p>
        </w:tc>
      </w:tr>
      <w:tr w:rsidR="004E1692" w:rsidRPr="00627777" w14:paraId="04824DF1" w14:textId="77777777" w:rsidTr="00C83F37">
        <w:trPr>
          <w:trHeight w:val="480"/>
        </w:trPr>
        <w:tc>
          <w:tcPr>
            <w:tcW w:w="1271" w:type="dxa"/>
            <w:vAlign w:val="center"/>
          </w:tcPr>
          <w:p w14:paraId="6045D5E7" w14:textId="67D5BFD5" w:rsidR="004E1692" w:rsidRPr="00627777" w:rsidRDefault="004E1692"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 2</w:t>
            </w:r>
          </w:p>
        </w:tc>
        <w:tc>
          <w:tcPr>
            <w:tcW w:w="2691" w:type="dxa"/>
            <w:vAlign w:val="center"/>
          </w:tcPr>
          <w:p w14:paraId="3FC86245" w14:textId="1449FC6A" w:rsidR="004E1692" w:rsidRPr="00627777" w:rsidRDefault="009E056C"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15.05</w:t>
            </w:r>
            <w:r w:rsidR="000602FD"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 xml:space="preserve">35 </w:t>
            </w:r>
            <w:r w:rsidRPr="00627777">
              <w:rPr>
                <w:rFonts w:ascii="TH Sarabun New" w:hAnsi="TH Sarabun New" w:cs="TH Sarabun New"/>
                <w:b/>
                <w:bCs/>
                <w:color w:val="000000" w:themeColor="text1"/>
                <w:sz w:val="24"/>
                <w:szCs w:val="24"/>
              </w:rPr>
              <w:t>%</w:t>
            </w:r>
          </w:p>
        </w:tc>
      </w:tr>
      <w:tr w:rsidR="004E1692" w:rsidRPr="00627777" w14:paraId="4D9C4960" w14:textId="77777777" w:rsidTr="00C83F37">
        <w:trPr>
          <w:trHeight w:val="479"/>
        </w:trPr>
        <w:tc>
          <w:tcPr>
            <w:tcW w:w="1271" w:type="dxa"/>
            <w:vAlign w:val="center"/>
          </w:tcPr>
          <w:p w14:paraId="185DCE2F" w14:textId="0E2D3350" w:rsidR="004E1692" w:rsidRPr="00627777" w:rsidRDefault="004E1692"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Piece 3</w:t>
            </w:r>
          </w:p>
        </w:tc>
        <w:tc>
          <w:tcPr>
            <w:tcW w:w="2691" w:type="dxa"/>
            <w:vAlign w:val="center"/>
          </w:tcPr>
          <w:p w14:paraId="15F4D39F" w14:textId="75652C9F" w:rsidR="004E1692" w:rsidRPr="00627777" w:rsidRDefault="009E056C"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18.08</w:t>
            </w:r>
            <w:r w:rsidR="000602FD"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 xml:space="preserve">35 </w:t>
            </w:r>
            <w:r w:rsidRPr="00627777">
              <w:rPr>
                <w:rFonts w:ascii="TH Sarabun New" w:hAnsi="TH Sarabun New" w:cs="TH Sarabun New"/>
                <w:b/>
                <w:bCs/>
                <w:color w:val="000000" w:themeColor="text1"/>
                <w:sz w:val="24"/>
                <w:szCs w:val="24"/>
              </w:rPr>
              <w:t>%</w:t>
            </w:r>
          </w:p>
        </w:tc>
      </w:tr>
      <w:tr w:rsidR="004E1692" w:rsidRPr="00627777" w14:paraId="72BE9223" w14:textId="77777777" w:rsidTr="00C83F37">
        <w:trPr>
          <w:trHeight w:val="480"/>
        </w:trPr>
        <w:tc>
          <w:tcPr>
            <w:tcW w:w="1271" w:type="dxa"/>
            <w:vAlign w:val="center"/>
          </w:tcPr>
          <w:p w14:paraId="16600EE7" w14:textId="13F92C73" w:rsidR="004E1692" w:rsidRPr="00627777" w:rsidRDefault="004E1692"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Average</w:t>
            </w:r>
          </w:p>
        </w:tc>
        <w:tc>
          <w:tcPr>
            <w:tcW w:w="2691" w:type="dxa"/>
            <w:vAlign w:val="center"/>
          </w:tcPr>
          <w:p w14:paraId="7E2868E4" w14:textId="456DCB5B" w:rsidR="004E1692" w:rsidRPr="00627777" w:rsidRDefault="009E056C" w:rsidP="00C17691">
            <w:pPr>
              <w:spacing w:line="240" w:lineRule="auto"/>
              <w:jc w:val="center"/>
              <w:rPr>
                <w:rFonts w:ascii="TH Sarabun New" w:hAnsi="TH Sarabun New" w:cs="TH Sarabun New"/>
                <w:b/>
                <w:bCs/>
                <w:color w:val="000000" w:themeColor="text1"/>
                <w:sz w:val="24"/>
                <w:szCs w:val="24"/>
              </w:rPr>
            </w:pPr>
            <w:r w:rsidRPr="00627777">
              <w:rPr>
                <w:rFonts w:ascii="TH Sarabun New" w:hAnsi="TH Sarabun New" w:cs="TH Sarabun New"/>
                <w:b/>
                <w:bCs/>
                <w:color w:val="000000" w:themeColor="text1"/>
                <w:sz w:val="24"/>
                <w:szCs w:val="24"/>
              </w:rPr>
              <w:t>16.91</w:t>
            </w:r>
            <w:r w:rsidR="000602FD" w:rsidRPr="00C83F37">
              <w:rPr>
                <w:rFonts w:ascii="TH Sarabun New" w:hAnsi="TH Sarabun New" w:cs="TH Sarabun New"/>
                <w:b/>
                <w:bCs/>
                <w:color w:val="000000" w:themeColor="text1"/>
                <w:sz w:val="24"/>
                <w:szCs w:val="24"/>
              </w:rPr>
              <w:t>±0.</w:t>
            </w:r>
            <w:r w:rsidR="000602FD">
              <w:rPr>
                <w:rFonts w:ascii="TH Sarabun New" w:hAnsi="TH Sarabun New" w:cs="TH Sarabun New"/>
                <w:b/>
                <w:bCs/>
                <w:color w:val="000000" w:themeColor="text1"/>
                <w:sz w:val="24"/>
                <w:szCs w:val="24"/>
              </w:rPr>
              <w:t xml:space="preserve">35 </w:t>
            </w:r>
            <w:r w:rsidRPr="00627777">
              <w:rPr>
                <w:rFonts w:ascii="TH Sarabun New" w:hAnsi="TH Sarabun New" w:cs="TH Sarabun New"/>
                <w:b/>
                <w:bCs/>
                <w:color w:val="000000" w:themeColor="text1"/>
                <w:sz w:val="24"/>
                <w:szCs w:val="24"/>
              </w:rPr>
              <w:t>%</w:t>
            </w:r>
          </w:p>
        </w:tc>
      </w:tr>
    </w:tbl>
    <w:p w14:paraId="79C7CFD7" w14:textId="5E84AD3A" w:rsidR="004E1692" w:rsidRPr="0011061B" w:rsidRDefault="0011061B" w:rsidP="00B03876">
      <w:pPr>
        <w:spacing w:line="240" w:lineRule="auto"/>
        <w:jc w:val="both"/>
        <w:rPr>
          <w:rFonts w:ascii="TH Sarabun New" w:hAnsi="TH Sarabun New" w:cs="TH Sarabun New"/>
          <w:color w:val="000000" w:themeColor="text1"/>
          <w:sz w:val="28"/>
        </w:rPr>
      </w:pPr>
      <w:r>
        <w:rPr>
          <w:rFonts w:ascii="TH Sarabun New" w:hAnsi="TH Sarabun New" w:cs="TH Sarabun New"/>
          <w:color w:val="000000" w:themeColor="text1"/>
          <w:sz w:val="28"/>
        </w:rPr>
        <w:t xml:space="preserve">       </w:t>
      </w:r>
      <w:r w:rsidRPr="0011061B">
        <w:rPr>
          <w:rFonts w:ascii="TH Sarabun New" w:hAnsi="TH Sarabun New" w:cs="TH Sarabun New"/>
          <w:color w:val="000000" w:themeColor="text1"/>
          <w:sz w:val="28"/>
        </w:rPr>
        <w:t>shows that the average ash content was</w:t>
      </w:r>
      <w:r w:rsidR="00610AD6">
        <w:rPr>
          <w:rFonts w:ascii="TH Sarabun New" w:hAnsi="TH Sarabun New" w:cs="TH Sarabun New"/>
          <w:color w:val="000000" w:themeColor="text1"/>
          <w:sz w:val="28"/>
        </w:rPr>
        <w:t xml:space="preserve"> </w:t>
      </w:r>
      <w:r w:rsidRPr="0011061B">
        <w:rPr>
          <w:rFonts w:ascii="TH Sarabun New" w:hAnsi="TH Sarabun New" w:cs="TH Sarabun New"/>
          <w:color w:val="000000" w:themeColor="text1"/>
          <w:sz w:val="28"/>
        </w:rPr>
        <w:t>16.91±0.35</w:t>
      </w:r>
    </w:p>
    <w:p w14:paraId="43ED7A99" w14:textId="5ADDA4A2" w:rsidR="0098175B" w:rsidRPr="00627777" w:rsidRDefault="00B24034" w:rsidP="00F63A3D">
      <w:pPr>
        <w:spacing w:after="0" w:line="240" w:lineRule="auto"/>
        <w:jc w:val="thaiDistribute"/>
        <w:rPr>
          <w:rFonts w:ascii="TH Sarabun New" w:hAnsi="TH Sarabun New" w:cs="TH Sarabun New"/>
          <w:b/>
          <w:bCs/>
          <w:sz w:val="28"/>
        </w:rPr>
      </w:pPr>
      <w:r w:rsidRPr="00627777">
        <w:rPr>
          <w:rFonts w:ascii="TH Sarabun New" w:hAnsi="TH Sarabun New" w:cs="TH Sarabun New"/>
          <w:b/>
          <w:bCs/>
          <w:sz w:val="28"/>
        </w:rPr>
        <w:t>Conclusions</w:t>
      </w:r>
    </w:p>
    <w:p w14:paraId="6F86BF2D" w14:textId="77777777" w:rsidR="00B03876" w:rsidRPr="00627777" w:rsidRDefault="00B03876" w:rsidP="00B03876">
      <w:pPr>
        <w:spacing w:line="240" w:lineRule="auto"/>
        <w:rPr>
          <w:rFonts w:ascii="TH Sarabun New" w:hAnsi="TH Sarabun New" w:cs="TH Sarabun New"/>
          <w:sz w:val="28"/>
        </w:rPr>
      </w:pPr>
      <w:r w:rsidRPr="00627777">
        <w:rPr>
          <w:rFonts w:ascii="TH Sarabun New" w:hAnsi="TH Sarabun New" w:cs="TH Sarabun New"/>
          <w:sz w:val="28"/>
        </w:rPr>
        <w:t>This study aimed to develop a high-protein crispy snack from Spirogyra and evaluate its nutritional value in comparison with commercially available crispy seaweed products. The study focused on analyzing protein, moisture, and ash contents in order to assess the nutritional potential and overall product quality.</w:t>
      </w:r>
    </w:p>
    <w:p w14:paraId="1F6107C7" w14:textId="04C2B88E" w:rsidR="00B03876" w:rsidRPr="00627777" w:rsidRDefault="00B03876" w:rsidP="00A2613A">
      <w:pPr>
        <w:spacing w:line="240" w:lineRule="auto"/>
        <w:jc w:val="thaiDistribute"/>
        <w:rPr>
          <w:rFonts w:ascii="TH Sarabun New" w:hAnsi="TH Sarabun New" w:cs="TH Sarabun New"/>
          <w:sz w:val="28"/>
        </w:rPr>
      </w:pPr>
      <w:r w:rsidRPr="00627777">
        <w:rPr>
          <w:rFonts w:ascii="TH Sarabun New" w:hAnsi="TH Sarabun New" w:cs="TH Sarabun New"/>
          <w:sz w:val="28"/>
        </w:rPr>
        <w:t xml:space="preserve">The results revealed that the crispy Spirogyra snack contained </w:t>
      </w:r>
      <w:r w:rsidRPr="00627777">
        <w:rPr>
          <w:rFonts w:ascii="TH Sarabun New" w:hAnsi="TH Sarabun New" w:cs="TH Sarabun New"/>
          <w:sz w:val="28"/>
          <w:cs/>
        </w:rPr>
        <w:t>2</w:t>
      </w:r>
      <w:r w:rsidR="00EC1F5D" w:rsidRPr="00627777">
        <w:rPr>
          <w:rFonts w:ascii="TH Sarabun New" w:hAnsi="TH Sarabun New" w:cs="TH Sarabun New"/>
          <w:sz w:val="28"/>
          <w:cs/>
        </w:rPr>
        <w:t>2</w:t>
      </w:r>
      <w:r w:rsidRPr="00627777">
        <w:rPr>
          <w:rFonts w:ascii="TH Sarabun New" w:hAnsi="TH Sarabun New" w:cs="TH Sarabun New"/>
          <w:sz w:val="28"/>
        </w:rPr>
        <w:t xml:space="preserve"> g of protein per </w:t>
      </w:r>
      <w:r w:rsidRPr="00627777">
        <w:rPr>
          <w:rFonts w:ascii="TH Sarabun New" w:hAnsi="TH Sarabun New" w:cs="TH Sarabun New"/>
          <w:sz w:val="28"/>
          <w:cs/>
        </w:rPr>
        <w:t>100</w:t>
      </w:r>
      <w:r w:rsidRPr="00627777">
        <w:rPr>
          <w:rFonts w:ascii="TH Sarabun New" w:hAnsi="TH Sarabun New" w:cs="TH Sarabun New"/>
          <w:sz w:val="28"/>
        </w:rPr>
        <w:t xml:space="preserve"> g, which was nearly twice as high as commercial crispy seaweed products that contained approximately </w:t>
      </w:r>
      <w:r w:rsidRPr="00627777">
        <w:rPr>
          <w:rFonts w:ascii="TH Sarabun New" w:hAnsi="TH Sarabun New" w:cs="TH Sarabun New"/>
          <w:sz w:val="28"/>
          <w:cs/>
        </w:rPr>
        <w:t>11.68</w:t>
      </w:r>
      <w:r w:rsidRPr="00627777">
        <w:rPr>
          <w:rFonts w:ascii="TH Sarabun New" w:hAnsi="TH Sarabun New" w:cs="TH Sarabun New"/>
          <w:sz w:val="28"/>
        </w:rPr>
        <w:t xml:space="preserve"> g per </w:t>
      </w:r>
      <w:r w:rsidRPr="00627777">
        <w:rPr>
          <w:rFonts w:ascii="TH Sarabun New" w:hAnsi="TH Sarabun New" w:cs="TH Sarabun New"/>
          <w:sz w:val="28"/>
          <w:cs/>
        </w:rPr>
        <w:t>100</w:t>
      </w:r>
      <w:r w:rsidRPr="00627777">
        <w:rPr>
          <w:rFonts w:ascii="TH Sarabun New" w:hAnsi="TH Sarabun New" w:cs="TH Sarabun New"/>
          <w:sz w:val="28"/>
        </w:rPr>
        <w:t xml:space="preserve"> g. This finding highlights the strong potential of Spirogyra as a highly nutritious plant-based protein source. The higher protein content may be attributed to the natural composition of Spirogyra, a </w:t>
      </w:r>
      <w:r w:rsidRPr="00627777">
        <w:rPr>
          <w:rFonts w:ascii="TH Sarabun New" w:hAnsi="TH Sarabun New" w:cs="TH Sarabun New"/>
          <w:sz w:val="28"/>
        </w:rPr>
        <w:lastRenderedPageBreak/>
        <w:t>freshwater algae known for its high protein level, as well as the production process, which did not involve the addition of excessive fat. Consequently, the proportion of protein in the final product was significantly higher than that of conventional snack products.</w:t>
      </w:r>
    </w:p>
    <w:p w14:paraId="5ADA334C" w14:textId="77777777" w:rsidR="00EC1F5D" w:rsidRPr="00627777" w:rsidRDefault="00EC1F5D" w:rsidP="00A2613A">
      <w:pPr>
        <w:spacing w:line="240" w:lineRule="auto"/>
        <w:jc w:val="thaiDistribute"/>
        <w:rPr>
          <w:rFonts w:ascii="TH Sarabun New" w:hAnsi="TH Sarabun New" w:cs="TH Sarabun New"/>
          <w:sz w:val="28"/>
        </w:rPr>
      </w:pPr>
      <w:r w:rsidRPr="00627777">
        <w:rPr>
          <w:rFonts w:ascii="TH Sarabun New" w:hAnsi="TH Sarabun New" w:cs="TH Sarabun New"/>
          <w:sz w:val="28"/>
        </w:rPr>
        <w:t>The crispy Spirogyra snack contained only 2.70 g of fat per 100 g, which was substantially lower than the maximum criterion of 8.00 g per 100 g. This result indicates that the product meets the requirements for a low-fat food and may be considered a healthier snack option for consumers seeking foods with reduced fat content while maintaining high nutritional value.</w:t>
      </w:r>
    </w:p>
    <w:p w14:paraId="68741C75" w14:textId="0D5A4372" w:rsidR="00B03876" w:rsidRPr="00627777" w:rsidRDefault="00B03876" w:rsidP="00A2613A">
      <w:pPr>
        <w:spacing w:line="240" w:lineRule="auto"/>
        <w:jc w:val="thaiDistribute"/>
        <w:rPr>
          <w:rFonts w:ascii="TH Sarabun New" w:hAnsi="TH Sarabun New" w:cs="TH Sarabun New"/>
          <w:sz w:val="28"/>
        </w:rPr>
      </w:pPr>
      <w:r w:rsidRPr="00627777">
        <w:rPr>
          <w:rFonts w:ascii="TH Sarabun New" w:hAnsi="TH Sarabun New" w:cs="TH Sarabun New"/>
          <w:sz w:val="28"/>
        </w:rPr>
        <w:t xml:space="preserve">Regarding physical quality, the moisture content of the developed product ranged from </w:t>
      </w:r>
      <w:r w:rsidRPr="00627777">
        <w:rPr>
          <w:rFonts w:ascii="TH Sarabun New" w:hAnsi="TH Sarabun New" w:cs="TH Sarabun New"/>
          <w:sz w:val="28"/>
          <w:cs/>
        </w:rPr>
        <w:t>6.04–6.74%</w:t>
      </w:r>
      <w:r w:rsidRPr="00627777">
        <w:rPr>
          <w:rFonts w:ascii="TH Sarabun New" w:hAnsi="TH Sarabun New" w:cs="TH Sarabun New"/>
          <w:sz w:val="28"/>
        </w:rPr>
        <w:t xml:space="preserve">, with an average value of </w:t>
      </w:r>
      <w:r w:rsidRPr="00627777">
        <w:rPr>
          <w:rFonts w:ascii="TH Sarabun New" w:hAnsi="TH Sarabun New" w:cs="TH Sarabun New"/>
          <w:sz w:val="28"/>
          <w:cs/>
        </w:rPr>
        <w:t>6.42%</w:t>
      </w:r>
      <w:r w:rsidRPr="00627777">
        <w:rPr>
          <w:rFonts w:ascii="TH Sarabun New" w:hAnsi="TH Sarabun New" w:cs="TH Sarabun New"/>
          <w:sz w:val="28"/>
        </w:rPr>
        <w:t xml:space="preserve">, which was below the standard limit of </w:t>
      </w:r>
      <w:r w:rsidRPr="00627777">
        <w:rPr>
          <w:rFonts w:ascii="TH Sarabun New" w:hAnsi="TH Sarabun New" w:cs="TH Sarabun New"/>
          <w:sz w:val="28"/>
          <w:cs/>
        </w:rPr>
        <w:t xml:space="preserve">10%. </w:t>
      </w:r>
      <w:r w:rsidRPr="00627777">
        <w:rPr>
          <w:rFonts w:ascii="TH Sarabun New" w:hAnsi="TH Sarabun New" w:cs="TH Sarabun New"/>
          <w:sz w:val="28"/>
        </w:rPr>
        <w:t>This indicates that the production process effectively controlled moisture at an appropriate level, contributing to the crisp texture and improved shelf-life potential of the product. Although commercial products exhibited lower average moisture content (</w:t>
      </w:r>
      <w:r w:rsidRPr="00627777">
        <w:rPr>
          <w:rFonts w:ascii="TH Sarabun New" w:hAnsi="TH Sarabun New" w:cs="TH Sarabun New"/>
          <w:sz w:val="28"/>
          <w:cs/>
        </w:rPr>
        <w:t xml:space="preserve">1.10%) </w:t>
      </w:r>
      <w:r w:rsidRPr="00627777">
        <w:rPr>
          <w:rFonts w:ascii="TH Sarabun New" w:hAnsi="TH Sarabun New" w:cs="TH Sarabun New"/>
          <w:sz w:val="28"/>
        </w:rPr>
        <w:t>and greater consistency, this is likely due to the more precise process control available in industrial-scale manufacturing systems.</w:t>
      </w:r>
    </w:p>
    <w:p w14:paraId="49749310" w14:textId="77777777" w:rsidR="00B03876" w:rsidRPr="00627777" w:rsidRDefault="00B03876" w:rsidP="00A2613A">
      <w:pPr>
        <w:spacing w:line="240" w:lineRule="auto"/>
        <w:jc w:val="thaiDistribute"/>
        <w:rPr>
          <w:rFonts w:ascii="TH Sarabun New" w:hAnsi="TH Sarabun New" w:cs="TH Sarabun New"/>
          <w:sz w:val="28"/>
        </w:rPr>
      </w:pPr>
      <w:r w:rsidRPr="00627777">
        <w:rPr>
          <w:rFonts w:ascii="TH Sarabun New" w:hAnsi="TH Sarabun New" w:cs="TH Sarabun New"/>
          <w:sz w:val="28"/>
        </w:rPr>
        <w:t xml:space="preserve">The ash content showed an average value of </w:t>
      </w:r>
      <w:r w:rsidRPr="00627777">
        <w:rPr>
          <w:rFonts w:ascii="TH Sarabun New" w:hAnsi="TH Sarabun New" w:cs="TH Sarabun New"/>
          <w:sz w:val="28"/>
          <w:cs/>
        </w:rPr>
        <w:t>16.91%</w:t>
      </w:r>
      <w:r w:rsidRPr="00627777">
        <w:rPr>
          <w:rFonts w:ascii="TH Sarabun New" w:hAnsi="TH Sarabun New" w:cs="TH Sarabun New"/>
          <w:sz w:val="28"/>
        </w:rPr>
        <w:t xml:space="preserve">, which is considered relatively high and reflects the substantial mineral content present in the product. Slight variations among samples may have resulted from inconsistencies in raw materials or uneven heat </w:t>
      </w:r>
      <w:r w:rsidRPr="00627777">
        <w:rPr>
          <w:rFonts w:ascii="TH Sarabun New" w:hAnsi="TH Sarabun New" w:cs="TH Sarabun New"/>
          <w:sz w:val="28"/>
        </w:rPr>
        <w:t>distribution during processing. Nevertheless, the findings suggest that Spirogyra is a promising source of minerals and can significantly enhance the nutritional value of snack products.</w:t>
      </w:r>
    </w:p>
    <w:p w14:paraId="183AAF7F" w14:textId="77777777" w:rsidR="00B03876" w:rsidRPr="00627777" w:rsidRDefault="00B03876" w:rsidP="00A2613A">
      <w:pPr>
        <w:spacing w:line="240" w:lineRule="auto"/>
        <w:jc w:val="thaiDistribute"/>
        <w:rPr>
          <w:rFonts w:ascii="TH Sarabun New" w:hAnsi="TH Sarabun New" w:cs="TH Sarabun New"/>
          <w:sz w:val="28"/>
        </w:rPr>
      </w:pPr>
      <w:r w:rsidRPr="00627777">
        <w:rPr>
          <w:rFonts w:ascii="TH Sarabun New" w:hAnsi="TH Sarabun New" w:cs="TH Sarabun New"/>
          <w:sz w:val="28"/>
        </w:rPr>
        <w:t xml:space="preserve">Overall, the study demonstrates that crispy Spirogyra snacks possess outstanding nutritional qualities, particularly in terms of protein and mineral content, while maintaining moisture levels suitable for storage and preservation. These findings are consistent with current trends in healthy food consumption and support the United Nations Sustainable Development Goals (SDGs), particularly SDG </w:t>
      </w:r>
      <w:r w:rsidRPr="00627777">
        <w:rPr>
          <w:rFonts w:ascii="TH Sarabun New" w:hAnsi="TH Sarabun New" w:cs="TH Sarabun New"/>
          <w:sz w:val="28"/>
          <w:cs/>
        </w:rPr>
        <w:t xml:space="preserve">9: </w:t>
      </w:r>
      <w:r w:rsidRPr="00627777">
        <w:rPr>
          <w:rFonts w:ascii="TH Sarabun New" w:hAnsi="TH Sarabun New" w:cs="TH Sarabun New"/>
          <w:sz w:val="28"/>
        </w:rPr>
        <w:t xml:space="preserve">Industry, Innovation and Infrastructure, and SDG </w:t>
      </w:r>
      <w:r w:rsidRPr="00627777">
        <w:rPr>
          <w:rFonts w:ascii="TH Sarabun New" w:hAnsi="TH Sarabun New" w:cs="TH Sarabun New"/>
          <w:sz w:val="28"/>
          <w:cs/>
        </w:rPr>
        <w:t xml:space="preserve">12: </w:t>
      </w:r>
      <w:r w:rsidRPr="00627777">
        <w:rPr>
          <w:rFonts w:ascii="TH Sarabun New" w:hAnsi="TH Sarabun New" w:cs="TH Sarabun New"/>
          <w:sz w:val="28"/>
        </w:rPr>
        <w:t>Responsible Consumption and Production.</w:t>
      </w:r>
    </w:p>
    <w:p w14:paraId="2865FCB5" w14:textId="76130FBF" w:rsidR="00282096" w:rsidRDefault="00B03876" w:rsidP="00A2613A">
      <w:pPr>
        <w:spacing w:line="240" w:lineRule="auto"/>
        <w:jc w:val="thaiDistribute"/>
        <w:rPr>
          <w:rFonts w:ascii="TH Sarabun New" w:hAnsi="TH Sarabun New" w:cs="TH Sarabun New"/>
          <w:sz w:val="28"/>
        </w:rPr>
      </w:pPr>
      <w:r w:rsidRPr="00627777">
        <w:rPr>
          <w:rFonts w:ascii="TH Sarabun New" w:hAnsi="TH Sarabun New" w:cs="TH Sarabun New"/>
          <w:sz w:val="28"/>
        </w:rPr>
        <w:t>Therefore, this project demonstrates the strong potential of Spirogyra as a natural alternative protein source and highlights its potential for further development into commercial food products that address health, economic, and sustainability needs in the future.</w:t>
      </w:r>
    </w:p>
    <w:p w14:paraId="2014234B" w14:textId="77777777" w:rsidR="00627777" w:rsidRPr="00627777" w:rsidRDefault="00627777" w:rsidP="00627777">
      <w:pPr>
        <w:spacing w:line="240" w:lineRule="auto"/>
        <w:rPr>
          <w:rFonts w:ascii="TH Sarabun New" w:hAnsi="TH Sarabun New" w:cs="TH Sarabun New"/>
          <w:sz w:val="28"/>
        </w:rPr>
      </w:pPr>
      <w:r w:rsidRPr="00627777">
        <w:rPr>
          <w:rFonts w:ascii="TH Sarabun New" w:hAnsi="TH Sarabun New" w:cs="TH Sarabun New"/>
          <w:b/>
          <w:bCs/>
          <w:sz w:val="28"/>
        </w:rPr>
        <w:t>Acknowledgements</w:t>
      </w:r>
    </w:p>
    <w:p w14:paraId="1B4E25FD" w14:textId="559790DE" w:rsidR="00627777" w:rsidRPr="00627777" w:rsidRDefault="00627777" w:rsidP="00627777">
      <w:pPr>
        <w:spacing w:line="240" w:lineRule="auto"/>
        <w:jc w:val="both"/>
        <w:rPr>
          <w:rFonts w:ascii="TH Sarabun New" w:hAnsi="TH Sarabun New" w:cs="TH Sarabun New"/>
          <w:sz w:val="28"/>
        </w:rPr>
      </w:pPr>
      <w:r>
        <w:rPr>
          <w:rFonts w:ascii="TH Sarabun New" w:hAnsi="TH Sarabun New" w:cs="TH Sarabun New"/>
          <w:sz w:val="28"/>
        </w:rPr>
        <w:t xml:space="preserve">       </w:t>
      </w:r>
      <w:r w:rsidRPr="00627777">
        <w:rPr>
          <w:rFonts w:ascii="TH Sarabun New" w:hAnsi="TH Sarabun New" w:cs="TH Sarabun New"/>
          <w:sz w:val="28"/>
        </w:rPr>
        <w:t xml:space="preserve">The authors would like to express their sincere gratitude to Ms. Watcharaporn Saenna for her continuous support, guidance, and valuable advice throughout this project. The authors also wish to thank Princess Chulabhorn Science High School Buriram for providing the facilities and research venue necessary for conducting this study. In addition, sincere appreciation is extended to Buriram Rajabhat University for generously granting access to its </w:t>
      </w:r>
      <w:r w:rsidRPr="00627777">
        <w:rPr>
          <w:rFonts w:ascii="TH Sarabun New" w:hAnsi="TH Sarabun New" w:cs="TH Sarabun New"/>
          <w:sz w:val="28"/>
        </w:rPr>
        <w:lastRenderedPageBreak/>
        <w:t>laboratory facilities and equipment for chemical verification and analysis.</w:t>
      </w:r>
    </w:p>
    <w:p w14:paraId="4E445FF8" w14:textId="491D0DDA" w:rsidR="009F35C9" w:rsidRPr="00627777" w:rsidRDefault="009F35C9" w:rsidP="00F63A3D">
      <w:pPr>
        <w:spacing w:after="0" w:line="240" w:lineRule="auto"/>
        <w:jc w:val="thaiDistribute"/>
        <w:rPr>
          <w:rFonts w:ascii="TH Sarabun New" w:hAnsi="TH Sarabun New" w:cs="TH Sarabun New"/>
          <w:b/>
          <w:bCs/>
          <w:sz w:val="28"/>
        </w:rPr>
      </w:pPr>
    </w:p>
    <w:p w14:paraId="4E4CAC30" w14:textId="2771A1A8" w:rsidR="00C17691" w:rsidRPr="00627777" w:rsidRDefault="00B24034" w:rsidP="0028284C">
      <w:pPr>
        <w:spacing w:after="0" w:line="240" w:lineRule="auto"/>
        <w:jc w:val="thaiDistribute"/>
        <w:rPr>
          <w:rFonts w:ascii="TH Sarabun New" w:hAnsi="TH Sarabun New" w:cs="TH Sarabun New"/>
          <w:b/>
          <w:bCs/>
          <w:sz w:val="32"/>
          <w:szCs w:val="32"/>
        </w:rPr>
      </w:pPr>
      <w:r w:rsidRPr="00627777">
        <w:rPr>
          <w:rFonts w:ascii="TH Sarabun New" w:hAnsi="TH Sarabun New" w:cs="TH Sarabun New"/>
          <w:b/>
          <w:bCs/>
          <w:noProof/>
          <w:sz w:val="28"/>
        </w:rPr>
        <w:t>References</w:t>
      </w:r>
      <w:r w:rsidR="00F63A3D" w:rsidRPr="00627777">
        <w:rPr>
          <w:rFonts w:ascii="TH Sarabun New" w:hAnsi="TH Sarabun New" w:cs="TH Sarabun New"/>
          <w:b/>
          <w:bCs/>
          <w:sz w:val="32"/>
          <w:szCs w:val="32"/>
        </w:rPr>
        <w:t xml:space="preserve"> </w:t>
      </w:r>
    </w:p>
    <w:p w14:paraId="43E97169" w14:textId="77777777" w:rsidR="00C17691" w:rsidRDefault="00530055" w:rsidP="00C17691">
      <w:pPr>
        <w:spacing w:after="0" w:line="240" w:lineRule="auto"/>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Koru, E. (2012, August). Earth’s oldest </w:t>
      </w:r>
    </w:p>
    <w:p w14:paraId="1C294CFA" w14:textId="4F532619" w:rsidR="00530055" w:rsidRDefault="00530055" w:rsidP="00C17691">
      <w:pPr>
        <w:spacing w:after="0" w:line="240" w:lineRule="auto"/>
        <w:ind w:left="720"/>
        <w:rPr>
          <w:rFonts w:ascii="TH Sarabun New" w:hAnsi="TH Sarabun New" w:cs="TH Sarabun New"/>
          <w:color w:val="000000" w:themeColor="text1"/>
          <w:sz w:val="28"/>
        </w:rPr>
      </w:pPr>
      <w:r w:rsidRPr="00627777">
        <w:rPr>
          <w:rFonts w:ascii="TH Sarabun New" w:hAnsi="TH Sarabun New" w:cs="TH Sarabun New"/>
          <w:color w:val="000000" w:themeColor="text1"/>
          <w:sz w:val="28"/>
        </w:rPr>
        <w:t xml:space="preserve">biosorbent: </w:t>
      </w:r>
      <w:r w:rsidRPr="00627777">
        <w:rPr>
          <w:rStyle w:val="ae"/>
          <w:rFonts w:ascii="TH Sarabun New" w:hAnsi="TH Sarabun New" w:cs="TH Sarabun New"/>
          <w:color w:val="000000" w:themeColor="text1"/>
          <w:sz w:val="28"/>
        </w:rPr>
        <w:t>Spirogyra</w:t>
      </w:r>
      <w:r w:rsidRPr="00627777">
        <w:rPr>
          <w:rFonts w:ascii="TH Sarabun New" w:hAnsi="TH Sarabun New" w:cs="TH Sarabun New"/>
          <w:color w:val="000000" w:themeColor="text1"/>
          <w:sz w:val="28"/>
        </w:rPr>
        <w:t xml:space="preserve">. </w:t>
      </w:r>
      <w:r w:rsidRPr="00627777">
        <w:rPr>
          <w:rStyle w:val="ae"/>
          <w:rFonts w:ascii="TH Sarabun New" w:hAnsi="TH Sarabun New" w:cs="TH Sarabun New"/>
          <w:color w:val="000000" w:themeColor="text1"/>
          <w:sz w:val="28"/>
        </w:rPr>
        <w:t xml:space="preserve">Journal of Marine Science Research and Development, </w:t>
      </w:r>
      <w:r w:rsidRPr="00627777">
        <w:rPr>
          <w:rStyle w:val="ae"/>
          <w:rFonts w:ascii="TH Sarabun New" w:hAnsi="TH Sarabun New" w:cs="TH Sarabun New"/>
          <w:i w:val="0"/>
          <w:iCs w:val="0"/>
          <w:color w:val="000000" w:themeColor="text1"/>
          <w:sz w:val="28"/>
        </w:rPr>
        <w:t>2</w:t>
      </w:r>
      <w:r w:rsidRPr="00627777">
        <w:rPr>
          <w:rFonts w:ascii="TH Sarabun New" w:hAnsi="TH Sarabun New" w:cs="TH Sarabun New"/>
          <w:color w:val="000000" w:themeColor="text1"/>
          <w:sz w:val="28"/>
        </w:rPr>
        <w:t xml:space="preserve">(4), 1–4. </w:t>
      </w:r>
      <w:hyperlink r:id="rId12" w:tgtFrame="_new" w:history="1">
        <w:r w:rsidRPr="00627777">
          <w:rPr>
            <w:rStyle w:val="a3"/>
            <w:rFonts w:ascii="TH Sarabun New" w:hAnsi="TH Sarabun New" w:cs="TH Sarabun New"/>
            <w:color w:val="000000" w:themeColor="text1"/>
            <w:sz w:val="28"/>
            <w:u w:val="none"/>
          </w:rPr>
          <w:t>https://doi.org/10.4172/2155-9910.1000123</w:t>
        </w:r>
      </w:hyperlink>
    </w:p>
    <w:p w14:paraId="7F263C28" w14:textId="77777777" w:rsidR="00C17691" w:rsidRPr="00C17691" w:rsidRDefault="00C17691" w:rsidP="00C17691">
      <w:pPr>
        <w:spacing w:after="0" w:line="240" w:lineRule="auto"/>
        <w:ind w:left="720"/>
        <w:rPr>
          <w:rFonts w:ascii="TH Sarabun New" w:hAnsi="TH Sarabun New" w:cs="TH Sarabun New"/>
          <w:color w:val="000000" w:themeColor="text1"/>
          <w:sz w:val="28"/>
        </w:rPr>
      </w:pPr>
    </w:p>
    <w:p w14:paraId="15090C26" w14:textId="77777777" w:rsidR="00C17691" w:rsidRDefault="00530055" w:rsidP="00C17691">
      <w:pPr>
        <w:pStyle w:val="ad"/>
        <w:spacing w:before="0" w:beforeAutospacing="0" w:after="0" w:afterAutospacing="0"/>
        <w:rPr>
          <w:rFonts w:ascii="TH Sarabun New" w:hAnsi="TH Sarabun New" w:cs="TH Sarabun New"/>
          <w:color w:val="000000" w:themeColor="text1"/>
        </w:rPr>
      </w:pPr>
      <w:r w:rsidRPr="00627777">
        <w:rPr>
          <w:rFonts w:ascii="TH Sarabun New" w:hAnsi="TH Sarabun New" w:cs="TH Sarabun New"/>
          <w:color w:val="000000" w:themeColor="text1"/>
        </w:rPr>
        <w:t xml:space="preserve">Ruen-ngam, D., Shotipruk, A., Pavasant, P., &amp; </w:t>
      </w:r>
    </w:p>
    <w:p w14:paraId="12414622" w14:textId="4D5376FB" w:rsidR="000602FD" w:rsidRDefault="00530055" w:rsidP="004F492D">
      <w:pPr>
        <w:pStyle w:val="ad"/>
        <w:spacing w:before="0" w:beforeAutospacing="0" w:after="0" w:afterAutospacing="0"/>
        <w:ind w:left="720"/>
        <w:rPr>
          <w:rFonts w:ascii="TH Sarabun New" w:hAnsi="TH Sarabun New" w:cs="TH Sarabun New"/>
          <w:color w:val="000000" w:themeColor="text1"/>
        </w:rPr>
      </w:pPr>
      <w:r w:rsidRPr="00627777">
        <w:rPr>
          <w:rFonts w:ascii="TH Sarabun New" w:hAnsi="TH Sarabun New" w:cs="TH Sarabun New"/>
          <w:color w:val="000000" w:themeColor="text1"/>
        </w:rPr>
        <w:t xml:space="preserve">Goto, M. (2011, September). Recovery of pigments and protein in </w:t>
      </w:r>
      <w:r w:rsidRPr="00627777">
        <w:rPr>
          <w:rStyle w:val="ae"/>
          <w:rFonts w:ascii="TH Sarabun New" w:hAnsi="TH Sarabun New" w:cs="TH Sarabun New"/>
          <w:color w:val="000000" w:themeColor="text1"/>
        </w:rPr>
        <w:t>Spirogyra</w:t>
      </w:r>
      <w:r w:rsidRPr="00627777">
        <w:rPr>
          <w:rFonts w:ascii="TH Sarabun New" w:hAnsi="TH Sarabun New" w:cs="TH Sarabun New"/>
          <w:color w:val="000000" w:themeColor="text1"/>
        </w:rPr>
        <w:t xml:space="preserve"> using supercritical carbon dioxide. </w:t>
      </w:r>
      <w:r w:rsidRPr="00627777">
        <w:rPr>
          <w:rStyle w:val="ae"/>
          <w:rFonts w:ascii="TH Sarabun New" w:hAnsi="TH Sarabun New" w:cs="TH Sarabun New"/>
          <w:color w:val="000000" w:themeColor="text1"/>
        </w:rPr>
        <w:t>Bioresource Technology, 102</w:t>
      </w:r>
      <w:r w:rsidRPr="00627777">
        <w:rPr>
          <w:rFonts w:ascii="TH Sarabun New" w:hAnsi="TH Sarabun New" w:cs="TH Sarabun New"/>
          <w:color w:val="000000" w:themeColor="text1"/>
        </w:rPr>
        <w:t xml:space="preserve">(18), 8582–8586. </w:t>
      </w:r>
      <w:hyperlink r:id="rId13" w:tgtFrame="_new" w:history="1">
        <w:r w:rsidRPr="00627777">
          <w:rPr>
            <w:rStyle w:val="a3"/>
            <w:rFonts w:ascii="TH Sarabun New" w:hAnsi="TH Sarabun New" w:cs="TH Sarabun New"/>
            <w:color w:val="000000" w:themeColor="text1"/>
            <w:u w:val="none"/>
          </w:rPr>
          <w:t>https://doi.org/10.1016/j.biortech.2011.03.081</w:t>
        </w:r>
      </w:hyperlink>
    </w:p>
    <w:p w14:paraId="5BD494C5" w14:textId="77777777" w:rsidR="004F492D" w:rsidRDefault="004F492D" w:rsidP="004F492D">
      <w:pPr>
        <w:pStyle w:val="ad"/>
        <w:spacing w:before="0" w:beforeAutospacing="0" w:after="0" w:afterAutospacing="0"/>
        <w:ind w:left="720"/>
        <w:rPr>
          <w:rFonts w:ascii="TH Sarabun New" w:hAnsi="TH Sarabun New" w:cs="TH Sarabun New"/>
          <w:color w:val="000000" w:themeColor="text1"/>
          <w:cs/>
        </w:rPr>
      </w:pPr>
    </w:p>
    <w:p w14:paraId="53B4A211" w14:textId="181C56F9" w:rsidR="00C17691" w:rsidRDefault="00530055" w:rsidP="00C17691">
      <w:pPr>
        <w:pStyle w:val="ad"/>
        <w:spacing w:before="0" w:beforeAutospacing="0" w:after="0" w:afterAutospacing="0"/>
        <w:rPr>
          <w:rStyle w:val="ae"/>
          <w:rFonts w:ascii="TH Sarabun New" w:hAnsi="TH Sarabun New" w:cs="TH Sarabun New"/>
          <w:color w:val="000000" w:themeColor="text1"/>
        </w:rPr>
      </w:pPr>
      <w:r w:rsidRPr="00627777">
        <w:rPr>
          <w:rFonts w:ascii="TH Sarabun New" w:hAnsi="TH Sarabun New" w:cs="TH Sarabun New"/>
          <w:color w:val="000000" w:themeColor="text1"/>
        </w:rPr>
        <w:t xml:space="preserve">World Health Organization. (2015, June). </w:t>
      </w:r>
    </w:p>
    <w:p w14:paraId="3C697F88" w14:textId="1723CE78" w:rsidR="00530055" w:rsidRDefault="00530055" w:rsidP="00C17691">
      <w:pPr>
        <w:pStyle w:val="ad"/>
        <w:spacing w:before="0" w:beforeAutospacing="0" w:after="0" w:afterAutospacing="0"/>
        <w:ind w:left="720"/>
        <w:rPr>
          <w:rFonts w:ascii="TH Sarabun New" w:hAnsi="TH Sarabun New" w:cs="TH Sarabun New"/>
          <w:color w:val="000000" w:themeColor="text1"/>
        </w:rPr>
      </w:pPr>
      <w:r w:rsidRPr="00627777">
        <w:rPr>
          <w:rStyle w:val="ae"/>
          <w:rFonts w:ascii="TH Sarabun New" w:hAnsi="TH Sarabun New" w:cs="TH Sarabun New"/>
          <w:color w:val="000000" w:themeColor="text1"/>
        </w:rPr>
        <w:t>Global nutrition report: Actions and accountability to advance nutrition and sustainable development</w:t>
      </w:r>
      <w:r w:rsidRPr="00627777">
        <w:rPr>
          <w:rFonts w:ascii="TH Sarabun New" w:hAnsi="TH Sarabun New" w:cs="TH Sarabun New"/>
          <w:color w:val="000000" w:themeColor="text1"/>
        </w:rPr>
        <w:t>. World Health Organization.</w:t>
      </w:r>
    </w:p>
    <w:p w14:paraId="346916F5" w14:textId="77777777" w:rsidR="00C17691" w:rsidRPr="00627777" w:rsidRDefault="00C17691" w:rsidP="00C17691">
      <w:pPr>
        <w:pStyle w:val="ad"/>
        <w:spacing w:before="0" w:beforeAutospacing="0" w:after="0" w:afterAutospacing="0"/>
        <w:rPr>
          <w:rFonts w:ascii="TH Sarabun New" w:hAnsi="TH Sarabun New" w:cs="TH Sarabun New"/>
          <w:color w:val="000000" w:themeColor="text1"/>
        </w:rPr>
      </w:pPr>
    </w:p>
    <w:p w14:paraId="78A4C431" w14:textId="77777777" w:rsidR="00C17691" w:rsidRDefault="00530055" w:rsidP="00C17691">
      <w:pPr>
        <w:pStyle w:val="ad"/>
        <w:spacing w:before="0" w:beforeAutospacing="0" w:after="0" w:afterAutospacing="0"/>
        <w:rPr>
          <w:rStyle w:val="ae"/>
          <w:rFonts w:ascii="TH Sarabun New" w:hAnsi="TH Sarabun New" w:cs="TH Sarabun New"/>
          <w:color w:val="000000" w:themeColor="text1"/>
        </w:rPr>
      </w:pPr>
      <w:r w:rsidRPr="00627777">
        <w:rPr>
          <w:rFonts w:ascii="TH Sarabun New" w:hAnsi="TH Sarabun New" w:cs="TH Sarabun New"/>
          <w:color w:val="000000" w:themeColor="text1"/>
          <w:cs/>
        </w:rPr>
        <w:t>กู้เกียรติ อัตตะวิรยะสุข.  (</w:t>
      </w:r>
      <w:r w:rsidRPr="00627777">
        <w:rPr>
          <w:rFonts w:ascii="TH Sarabun New" w:hAnsi="TH Sarabun New" w:cs="TH Sarabun New"/>
          <w:color w:val="000000" w:themeColor="text1"/>
        </w:rPr>
        <w:t xml:space="preserve">2022).  </w:t>
      </w:r>
      <w:r w:rsidRPr="00627777">
        <w:rPr>
          <w:rStyle w:val="ae"/>
          <w:rFonts w:ascii="TH Sarabun New" w:hAnsi="TH Sarabun New" w:cs="TH Sarabun New"/>
          <w:color w:val="000000" w:themeColor="text1"/>
          <w:cs/>
        </w:rPr>
        <w:t>การเปรียบเทียบ</w:t>
      </w:r>
    </w:p>
    <w:p w14:paraId="364E5973" w14:textId="02DD236D" w:rsidR="00530055" w:rsidRPr="00627777" w:rsidRDefault="00530055" w:rsidP="00C17691">
      <w:pPr>
        <w:pStyle w:val="ad"/>
        <w:spacing w:before="0" w:beforeAutospacing="0" w:after="0" w:afterAutospacing="0"/>
        <w:ind w:left="720"/>
        <w:rPr>
          <w:rFonts w:ascii="TH Sarabun New" w:hAnsi="TH Sarabun New" w:cs="TH Sarabun New"/>
          <w:color w:val="000000" w:themeColor="text1"/>
        </w:rPr>
      </w:pPr>
      <w:r w:rsidRPr="00627777">
        <w:rPr>
          <w:rStyle w:val="ae"/>
          <w:rFonts w:ascii="TH Sarabun New" w:hAnsi="TH Sarabun New" w:cs="TH Sarabun New"/>
          <w:color w:val="000000" w:themeColor="text1"/>
          <w:cs/>
        </w:rPr>
        <w:t>วิเคราะห์ความชื้นในวัตถุดิบอาหารสัตว์โดยวิธีใช้ตู้อบลมร้อนและเครื่องวิเคราะห์ความชื้น</w:t>
      </w:r>
      <w:r w:rsidRPr="00627777">
        <w:rPr>
          <w:rFonts w:ascii="TH Sarabun New" w:hAnsi="TH Sarabun New" w:cs="TH Sarabun New"/>
          <w:color w:val="000000" w:themeColor="text1"/>
        </w:rPr>
        <w:t xml:space="preserve"> [</w:t>
      </w:r>
      <w:r w:rsidRPr="00627777">
        <w:rPr>
          <w:rFonts w:ascii="TH Sarabun New" w:hAnsi="TH Sarabun New" w:cs="TH Sarabun New"/>
          <w:color w:val="000000" w:themeColor="text1"/>
          <w:cs/>
        </w:rPr>
        <w:t>รายงานการวิจัย].</w:t>
      </w:r>
      <w:r w:rsidR="0028284C" w:rsidRPr="00627777">
        <w:rPr>
          <w:rFonts w:ascii="TH Sarabun New" w:hAnsi="TH Sarabun New" w:cs="TH Sarabun New"/>
          <w:color w:val="000000" w:themeColor="text1"/>
          <w:cs/>
        </w:rPr>
        <w:t xml:space="preserve">  </w:t>
      </w:r>
      <w:r w:rsidRPr="00627777">
        <w:rPr>
          <w:rFonts w:ascii="TH Sarabun New" w:hAnsi="TH Sarabun New" w:cs="TH Sarabun New"/>
          <w:color w:val="000000" w:themeColor="text1"/>
          <w:cs/>
        </w:rPr>
        <w:t>คณะเทคโนโลยีการเกษตร มหาวิทยาลัยเทคโนโลยีราชมธัญบุรี.</w:t>
      </w:r>
      <w:r w:rsidRPr="00627777">
        <w:rPr>
          <w:rFonts w:ascii="TH Sarabun New" w:hAnsi="TH Sarabun New" w:cs="TH Sarabun New"/>
          <w:color w:val="000000" w:themeColor="text1"/>
        </w:rPr>
        <w:t xml:space="preserve">   </w:t>
      </w:r>
      <w:hyperlink r:id="rId14" w:history="1">
        <w:r w:rsidR="00C17691" w:rsidRPr="00C17691">
          <w:rPr>
            <w:rStyle w:val="a3"/>
            <w:rFonts w:ascii="TH Sarabun New" w:hAnsi="TH Sarabun New" w:cs="TH Sarabun New"/>
            <w:color w:val="000000" w:themeColor="text1"/>
            <w:u w:val="none"/>
          </w:rPr>
          <w:t>http://www.repository.rmutt.ac.th/dspace/bitstream/123456789/4125/1/20230623-</w:t>
        </w:r>
      </w:hyperlink>
      <w:r w:rsidRPr="00C17691">
        <w:rPr>
          <w:rFonts w:ascii="TH Sarabun New" w:hAnsi="TH Sarabun New" w:cs="TH Sarabun New"/>
          <w:color w:val="000000" w:themeColor="text1"/>
        </w:rPr>
        <w:t>Research-KuKiat%20A.pdf</w:t>
      </w:r>
    </w:p>
    <w:p w14:paraId="2847A17C" w14:textId="77777777" w:rsidR="00C17691" w:rsidRDefault="00C17691" w:rsidP="00C17691">
      <w:pPr>
        <w:pStyle w:val="ad"/>
        <w:spacing w:before="0" w:beforeAutospacing="0" w:after="0" w:afterAutospacing="0"/>
        <w:rPr>
          <w:rFonts w:ascii="TH Sarabun New" w:hAnsi="TH Sarabun New" w:cs="TH Sarabun New"/>
          <w:color w:val="000000" w:themeColor="text1"/>
        </w:rPr>
      </w:pPr>
    </w:p>
    <w:p w14:paraId="0F4B39C9" w14:textId="77777777" w:rsidR="00C17691" w:rsidRDefault="00530055" w:rsidP="00C17691">
      <w:pPr>
        <w:pStyle w:val="ad"/>
        <w:spacing w:before="0" w:beforeAutospacing="0" w:after="0" w:afterAutospacing="0"/>
        <w:rPr>
          <w:rStyle w:val="ae"/>
          <w:rFonts w:ascii="TH Sarabun New" w:hAnsi="TH Sarabun New" w:cs="TH Sarabun New"/>
          <w:color w:val="000000" w:themeColor="text1"/>
        </w:rPr>
      </w:pPr>
      <w:r w:rsidRPr="00627777">
        <w:rPr>
          <w:rFonts w:ascii="TH Sarabun New" w:hAnsi="TH Sarabun New" w:cs="TH Sarabun New"/>
          <w:color w:val="000000" w:themeColor="text1"/>
          <w:cs/>
        </w:rPr>
        <w:t>ธีระ ธุรกิจ.</w:t>
      </w:r>
      <w:r w:rsidR="0028284C" w:rsidRPr="00627777">
        <w:rPr>
          <w:rFonts w:ascii="TH Sarabun New" w:hAnsi="TH Sarabun New" w:cs="TH Sarabun New"/>
          <w:color w:val="000000" w:themeColor="text1"/>
          <w:cs/>
        </w:rPr>
        <w:t xml:space="preserve">  </w:t>
      </w:r>
      <w:r w:rsidRPr="00627777">
        <w:rPr>
          <w:rFonts w:ascii="TH Sarabun New" w:hAnsi="TH Sarabun New" w:cs="TH Sarabun New"/>
          <w:color w:val="000000" w:themeColor="text1"/>
          <w:cs/>
        </w:rPr>
        <w:t>(</w:t>
      </w:r>
      <w:r w:rsidRPr="00627777">
        <w:rPr>
          <w:rFonts w:ascii="TH Sarabun New" w:hAnsi="TH Sarabun New" w:cs="TH Sarabun New"/>
          <w:color w:val="000000" w:themeColor="text1"/>
        </w:rPr>
        <w:t>2025).</w:t>
      </w:r>
      <w:r w:rsidR="0028284C" w:rsidRPr="00627777">
        <w:rPr>
          <w:rFonts w:ascii="TH Sarabun New" w:hAnsi="TH Sarabun New" w:cs="TH Sarabun New"/>
          <w:color w:val="000000" w:themeColor="text1"/>
        </w:rPr>
        <w:t xml:space="preserve">  </w:t>
      </w:r>
      <w:r w:rsidRPr="00627777">
        <w:rPr>
          <w:rStyle w:val="ae"/>
          <w:rFonts w:ascii="TH Sarabun New" w:hAnsi="TH Sarabun New" w:cs="TH Sarabun New"/>
          <w:color w:val="000000" w:themeColor="text1"/>
          <w:cs/>
        </w:rPr>
        <w:t>สาหร่าย:แหล่งอาหารทางเลือก</w:t>
      </w:r>
    </w:p>
    <w:p w14:paraId="76CA70D5" w14:textId="66FC04F0" w:rsidR="00530055" w:rsidRDefault="00530055" w:rsidP="00C17691">
      <w:pPr>
        <w:pStyle w:val="ad"/>
        <w:spacing w:before="0" w:beforeAutospacing="0" w:after="0" w:afterAutospacing="0"/>
        <w:ind w:left="720"/>
        <w:rPr>
          <w:rFonts w:ascii="TH Sarabun New" w:hAnsi="TH Sarabun New" w:cs="TH Sarabun New"/>
          <w:color w:val="000000" w:themeColor="text1"/>
        </w:rPr>
      </w:pPr>
      <w:r w:rsidRPr="00627777">
        <w:rPr>
          <w:rStyle w:val="ae"/>
          <w:rFonts w:ascii="TH Sarabun New" w:hAnsi="TH Sarabun New" w:cs="TH Sarabun New"/>
          <w:color w:val="000000" w:themeColor="text1"/>
          <w:cs/>
        </w:rPr>
        <w:t>เพื่อการบริโภค</w:t>
      </w:r>
      <w:r w:rsidRPr="00627777">
        <w:rPr>
          <w:rFonts w:ascii="TH Sarabun New" w:hAnsi="TH Sarabun New" w:cs="TH Sarabun New"/>
          <w:color w:val="000000" w:themeColor="text1"/>
        </w:rPr>
        <w:t xml:space="preserve"> [</w:t>
      </w:r>
      <w:r w:rsidRPr="00627777">
        <w:rPr>
          <w:rFonts w:ascii="TH Sarabun New" w:hAnsi="TH Sarabun New" w:cs="TH Sarabun New"/>
          <w:color w:val="000000" w:themeColor="text1"/>
          <w:cs/>
        </w:rPr>
        <w:t>บทความวิจัย].</w:t>
      </w:r>
      <w:r w:rsidR="0028284C" w:rsidRPr="00627777">
        <w:rPr>
          <w:rFonts w:ascii="TH Sarabun New" w:hAnsi="TH Sarabun New" w:cs="TH Sarabun New"/>
          <w:color w:val="000000" w:themeColor="text1"/>
          <w:cs/>
        </w:rPr>
        <w:t xml:space="preserve">  </w:t>
      </w:r>
      <w:r w:rsidRPr="00627777">
        <w:rPr>
          <w:rFonts w:ascii="TH Sarabun New" w:hAnsi="TH Sarabun New" w:cs="TH Sarabun New"/>
          <w:color w:val="000000" w:themeColor="text1"/>
          <w:cs/>
        </w:rPr>
        <w:t>สถาบันค้นคว้าและพัฒนาผลิตภัณฑ์อาหาร มหาวิทยาลัยเกษตรศาสตร์.</w:t>
      </w:r>
      <w:r w:rsidRPr="00627777">
        <w:rPr>
          <w:rFonts w:ascii="TH Sarabun New" w:hAnsi="TH Sarabun New" w:cs="TH Sarabun New"/>
          <w:color w:val="000000" w:themeColor="text1"/>
        </w:rPr>
        <w:t xml:space="preserve">         </w:t>
      </w:r>
      <w:hyperlink r:id="rId15" w:history="1">
        <w:r w:rsidRPr="00627777">
          <w:rPr>
            <w:rStyle w:val="a3"/>
            <w:rFonts w:ascii="TH Sarabun New" w:hAnsi="TH Sarabun New" w:cs="TH Sarabun New"/>
            <w:color w:val="000000" w:themeColor="text1"/>
            <w:u w:val="none"/>
          </w:rPr>
          <w:t>https://kuojs.lib.ku.ac.th/index.php/JFRPD/article/view/6211/3100</w:t>
        </w:r>
      </w:hyperlink>
    </w:p>
    <w:p w14:paraId="222FC8E1" w14:textId="77777777" w:rsidR="00C17691" w:rsidRPr="00627777" w:rsidRDefault="00C17691" w:rsidP="00C17691">
      <w:pPr>
        <w:pStyle w:val="ad"/>
        <w:spacing w:before="0" w:beforeAutospacing="0" w:after="0" w:afterAutospacing="0"/>
        <w:ind w:left="720"/>
        <w:rPr>
          <w:rFonts w:ascii="TH Sarabun New" w:hAnsi="TH Sarabun New" w:cs="TH Sarabun New"/>
          <w:color w:val="000000" w:themeColor="text1"/>
        </w:rPr>
      </w:pPr>
    </w:p>
    <w:p w14:paraId="392D468B" w14:textId="77777777" w:rsidR="00C17691" w:rsidRDefault="00530055" w:rsidP="00C17691">
      <w:pPr>
        <w:pStyle w:val="ad"/>
        <w:spacing w:before="0" w:beforeAutospacing="0" w:after="0" w:afterAutospacing="0"/>
        <w:rPr>
          <w:rStyle w:val="ae"/>
          <w:rFonts w:ascii="TH Sarabun New" w:hAnsi="TH Sarabun New" w:cs="TH Sarabun New"/>
          <w:color w:val="000000" w:themeColor="text1"/>
        </w:rPr>
      </w:pPr>
      <w:r w:rsidRPr="00627777">
        <w:rPr>
          <w:rFonts w:ascii="TH Sarabun New" w:hAnsi="TH Sarabun New" w:cs="TH Sarabun New"/>
          <w:color w:val="000000" w:themeColor="text1"/>
          <w:cs/>
        </w:rPr>
        <w:t>นิติพงศ์ จิตรีโภชน์</w:t>
      </w:r>
      <w:r w:rsidRPr="00627777">
        <w:rPr>
          <w:rFonts w:ascii="TH Sarabun New" w:hAnsi="TH Sarabun New" w:cs="TH Sarabun New"/>
          <w:color w:val="000000" w:themeColor="text1"/>
        </w:rPr>
        <w:t xml:space="preserve">, </w:t>
      </w:r>
      <w:r w:rsidRPr="00627777">
        <w:rPr>
          <w:rFonts w:ascii="TH Sarabun New" w:hAnsi="TH Sarabun New" w:cs="TH Sarabun New"/>
          <w:color w:val="000000" w:themeColor="text1"/>
          <w:cs/>
        </w:rPr>
        <w:t>และคณะ.</w:t>
      </w:r>
      <w:r w:rsidR="0028284C" w:rsidRPr="00627777">
        <w:rPr>
          <w:rFonts w:ascii="TH Sarabun New" w:hAnsi="TH Sarabun New" w:cs="TH Sarabun New"/>
          <w:color w:val="000000" w:themeColor="text1"/>
          <w:cs/>
        </w:rPr>
        <w:t xml:space="preserve">  </w:t>
      </w:r>
      <w:r w:rsidRPr="00627777">
        <w:rPr>
          <w:rFonts w:ascii="TH Sarabun New" w:hAnsi="TH Sarabun New" w:cs="TH Sarabun New"/>
          <w:color w:val="000000" w:themeColor="text1"/>
          <w:cs/>
        </w:rPr>
        <w:t>(</w:t>
      </w:r>
      <w:r w:rsidRPr="00627777">
        <w:rPr>
          <w:rFonts w:ascii="TH Sarabun New" w:hAnsi="TH Sarabun New" w:cs="TH Sarabun New"/>
          <w:color w:val="000000" w:themeColor="text1"/>
        </w:rPr>
        <w:t>2013).</w:t>
      </w:r>
      <w:r w:rsidR="0028284C" w:rsidRPr="00627777">
        <w:rPr>
          <w:rFonts w:ascii="TH Sarabun New" w:hAnsi="TH Sarabun New" w:cs="TH Sarabun New"/>
          <w:color w:val="000000" w:themeColor="text1"/>
        </w:rPr>
        <w:t xml:space="preserve">  </w:t>
      </w:r>
      <w:r w:rsidRPr="00627777">
        <w:rPr>
          <w:rStyle w:val="ae"/>
          <w:rFonts w:ascii="TH Sarabun New" w:hAnsi="TH Sarabun New" w:cs="TH Sarabun New"/>
          <w:color w:val="000000" w:themeColor="text1"/>
          <w:cs/>
        </w:rPr>
        <w:t>ผลของ</w:t>
      </w:r>
    </w:p>
    <w:p w14:paraId="4F579656" w14:textId="1E3A2F17" w:rsidR="00530055" w:rsidRPr="00627777" w:rsidRDefault="00530055" w:rsidP="00C17691">
      <w:pPr>
        <w:pStyle w:val="ad"/>
        <w:spacing w:before="0" w:beforeAutospacing="0" w:after="0" w:afterAutospacing="0"/>
        <w:ind w:left="720"/>
        <w:rPr>
          <w:rFonts w:ascii="TH Sarabun New" w:hAnsi="TH Sarabun New" w:cs="TH Sarabun New"/>
          <w:color w:val="000000" w:themeColor="text1"/>
        </w:rPr>
      </w:pPr>
      <w:r w:rsidRPr="00627777">
        <w:rPr>
          <w:rStyle w:val="ae"/>
          <w:rFonts w:ascii="TH Sarabun New" w:hAnsi="TH Sarabun New" w:cs="TH Sarabun New"/>
          <w:color w:val="000000" w:themeColor="text1"/>
          <w:cs/>
        </w:rPr>
        <w:t>กระบวนการทำแห้งต่อกิจกรรมการต้านอนุมูลอิสระของผลิตภัณฑ์สาหร่ายทาน้ำอบแห้ง</w:t>
      </w:r>
      <w:r w:rsidRPr="00627777">
        <w:rPr>
          <w:rFonts w:ascii="TH Sarabun New" w:hAnsi="TH Sarabun New" w:cs="TH Sarabun New"/>
          <w:color w:val="000000" w:themeColor="text1"/>
        </w:rPr>
        <w:t xml:space="preserve"> [</w:t>
      </w:r>
      <w:r w:rsidRPr="00627777">
        <w:rPr>
          <w:rFonts w:ascii="TH Sarabun New" w:hAnsi="TH Sarabun New" w:cs="TH Sarabun New"/>
          <w:color w:val="000000" w:themeColor="text1"/>
          <w:cs/>
        </w:rPr>
        <w:t>บทความวิจัย]. มหาวิทยาลัยนเรศวร.</w:t>
      </w:r>
      <w:hyperlink r:id="rId16" w:history="1">
        <w:r w:rsidRPr="00627777">
          <w:rPr>
            <w:rStyle w:val="a3"/>
            <w:rFonts w:ascii="TH Sarabun New" w:hAnsi="TH Sarabun New" w:cs="TH Sarabun New"/>
            <w:color w:val="000000" w:themeColor="text1"/>
            <w:u w:val="none"/>
          </w:rPr>
          <w:t>https://nuir.lib.nu.ac.th/dspace/bitstream/123456789/649/1/Fulltext.pdf</w:t>
        </w:r>
      </w:hyperlink>
    </w:p>
    <w:p w14:paraId="4B1C6A5D" w14:textId="77777777" w:rsidR="00530055" w:rsidRDefault="00530055" w:rsidP="00F63A3D">
      <w:pPr>
        <w:spacing w:after="0" w:line="240" w:lineRule="auto"/>
        <w:rPr>
          <w:rFonts w:ascii="TH SarabunPSK" w:hAnsi="TH SarabunPSK" w:cs="TH SarabunPSK"/>
          <w:sz w:val="28"/>
        </w:rPr>
      </w:pPr>
    </w:p>
    <w:p w14:paraId="5676192B" w14:textId="77777777" w:rsidR="00530055" w:rsidRDefault="00530055" w:rsidP="00530055">
      <w:pPr>
        <w:spacing w:line="240" w:lineRule="auto"/>
        <w:rPr>
          <w:rFonts w:ascii="TH SarabunPSK" w:hAnsi="TH SarabunPSK" w:cs="TH SarabunPSK"/>
          <w:sz w:val="28"/>
        </w:rPr>
      </w:pPr>
    </w:p>
    <w:p w14:paraId="07F2E63C" w14:textId="77777777" w:rsidR="00530055" w:rsidRDefault="00530055" w:rsidP="00530055">
      <w:pPr>
        <w:spacing w:line="240" w:lineRule="auto"/>
        <w:rPr>
          <w:rFonts w:ascii="TH SarabunPSK" w:hAnsi="TH SarabunPSK" w:cs="TH SarabunPSK"/>
          <w:sz w:val="28"/>
        </w:rPr>
      </w:pPr>
    </w:p>
    <w:p w14:paraId="541F84FB" w14:textId="77777777" w:rsidR="00530055" w:rsidRDefault="00530055" w:rsidP="00530055">
      <w:pPr>
        <w:spacing w:line="240" w:lineRule="auto"/>
        <w:rPr>
          <w:rFonts w:ascii="TH SarabunPSK" w:hAnsi="TH SarabunPSK" w:cs="TH SarabunPSK"/>
          <w:sz w:val="28"/>
        </w:rPr>
      </w:pPr>
    </w:p>
    <w:p w14:paraId="01EEC54B" w14:textId="4013876B" w:rsidR="00034F32" w:rsidRDefault="00034F32" w:rsidP="00B24034">
      <w:pPr>
        <w:spacing w:after="0" w:line="240" w:lineRule="auto"/>
        <w:rPr>
          <w:rFonts w:ascii="TH SarabunPSK" w:hAnsi="TH SarabunPSK" w:cs="TH SarabunPSK"/>
          <w:sz w:val="28"/>
        </w:rPr>
      </w:pPr>
    </w:p>
    <w:sectPr w:rsidR="00034F32" w:rsidSect="003C46B9">
      <w:type w:val="continuous"/>
      <w:pgSz w:w="11906" w:h="16838"/>
      <w:pgMar w:top="1800" w:right="1440" w:bottom="1440" w:left="180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A9A50" w14:textId="77777777" w:rsidR="000370FB" w:rsidRDefault="000370FB" w:rsidP="00282096">
      <w:pPr>
        <w:spacing w:after="0" w:line="240" w:lineRule="auto"/>
      </w:pPr>
      <w:r>
        <w:separator/>
      </w:r>
    </w:p>
  </w:endnote>
  <w:endnote w:type="continuationSeparator" w:id="0">
    <w:p w14:paraId="171C2614" w14:textId="77777777" w:rsidR="000370FB" w:rsidRDefault="000370FB"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Sarabun">
    <w:charset w:val="DE"/>
    <w:family w:val="auto"/>
    <w:pitch w:val="variable"/>
    <w:sig w:usb0="21000007" w:usb1="00000001" w:usb2="00000000" w:usb3="00000000" w:csb0="00010193" w:csb1="00000000"/>
  </w:font>
  <w:font w:name="TH Sarabun PSK">
    <w:altName w:val="Cordia New"/>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39292433" w:rsidR="00282096" w:rsidRPr="00282096" w:rsidRDefault="003C46B9">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0359C96E">
          <wp:simplePos x="0" y="0"/>
          <wp:positionH relativeFrom="page">
            <wp:align>left</wp:align>
          </wp:positionH>
          <wp:positionV relativeFrom="paragraph">
            <wp:posOffset>15240</wp:posOffset>
          </wp:positionV>
          <wp:extent cx="7834343" cy="668740"/>
          <wp:effectExtent l="0" t="0" r="0" b="0"/>
          <wp:wrapNone/>
          <wp:docPr id="1352334568"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1F21" w14:textId="77777777" w:rsidR="000370FB" w:rsidRDefault="000370FB" w:rsidP="00282096">
      <w:pPr>
        <w:spacing w:after="0" w:line="240" w:lineRule="auto"/>
      </w:pPr>
      <w:r>
        <w:separator/>
      </w:r>
    </w:p>
  </w:footnote>
  <w:footnote w:type="continuationSeparator" w:id="0">
    <w:p w14:paraId="03685CCD" w14:textId="77777777" w:rsidR="000370FB" w:rsidRDefault="000370FB"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5443693D"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7A5E8699">
          <wp:simplePos x="0" y="0"/>
          <wp:positionH relativeFrom="page">
            <wp:align>left</wp:align>
          </wp:positionH>
          <wp:positionV relativeFrom="paragraph">
            <wp:posOffset>-457200</wp:posOffset>
          </wp:positionV>
          <wp:extent cx="7560046" cy="1299577"/>
          <wp:effectExtent l="0" t="0" r="3175" b="0"/>
          <wp:wrapNone/>
          <wp:docPr id="2011996105"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1901358">
    <w:abstractNumId w:val="0"/>
  </w:num>
  <w:num w:numId="2" w16cid:durableId="63921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370FB"/>
    <w:rsid w:val="00045800"/>
    <w:rsid w:val="000602FD"/>
    <w:rsid w:val="000652F0"/>
    <w:rsid w:val="00090029"/>
    <w:rsid w:val="000917E1"/>
    <w:rsid w:val="000A070F"/>
    <w:rsid w:val="000A45FD"/>
    <w:rsid w:val="000D1468"/>
    <w:rsid w:val="001063A6"/>
    <w:rsid w:val="0011061B"/>
    <w:rsid w:val="001327E6"/>
    <w:rsid w:val="00135079"/>
    <w:rsid w:val="00141DC3"/>
    <w:rsid w:val="001710C9"/>
    <w:rsid w:val="0022607B"/>
    <w:rsid w:val="00242442"/>
    <w:rsid w:val="00253D1F"/>
    <w:rsid w:val="002579FC"/>
    <w:rsid w:val="00265EFE"/>
    <w:rsid w:val="00282096"/>
    <w:rsid w:val="00282391"/>
    <w:rsid w:val="0028284C"/>
    <w:rsid w:val="002C4F3F"/>
    <w:rsid w:val="002F28D8"/>
    <w:rsid w:val="00313C55"/>
    <w:rsid w:val="00361F4B"/>
    <w:rsid w:val="00364E04"/>
    <w:rsid w:val="00386D57"/>
    <w:rsid w:val="00396963"/>
    <w:rsid w:val="00397926"/>
    <w:rsid w:val="003B5CCA"/>
    <w:rsid w:val="003B73D9"/>
    <w:rsid w:val="003C46B9"/>
    <w:rsid w:val="0042136F"/>
    <w:rsid w:val="00492645"/>
    <w:rsid w:val="004A6AAD"/>
    <w:rsid w:val="004D70DC"/>
    <w:rsid w:val="004E1692"/>
    <w:rsid w:val="004F492D"/>
    <w:rsid w:val="00530055"/>
    <w:rsid w:val="00574E22"/>
    <w:rsid w:val="00585D8F"/>
    <w:rsid w:val="005A5808"/>
    <w:rsid w:val="005B16B7"/>
    <w:rsid w:val="005D45DE"/>
    <w:rsid w:val="005E3358"/>
    <w:rsid w:val="00601C21"/>
    <w:rsid w:val="00606306"/>
    <w:rsid w:val="00610AD6"/>
    <w:rsid w:val="00612DFB"/>
    <w:rsid w:val="006149CC"/>
    <w:rsid w:val="00617BB1"/>
    <w:rsid w:val="00627777"/>
    <w:rsid w:val="0064022F"/>
    <w:rsid w:val="00665BA5"/>
    <w:rsid w:val="006A71BC"/>
    <w:rsid w:val="006C52D2"/>
    <w:rsid w:val="006C5E98"/>
    <w:rsid w:val="006D1820"/>
    <w:rsid w:val="00730DE0"/>
    <w:rsid w:val="007A4BE8"/>
    <w:rsid w:val="00801128"/>
    <w:rsid w:val="00812E87"/>
    <w:rsid w:val="00830A6B"/>
    <w:rsid w:val="00833E61"/>
    <w:rsid w:val="00850F83"/>
    <w:rsid w:val="00891B90"/>
    <w:rsid w:val="008A3514"/>
    <w:rsid w:val="009002A5"/>
    <w:rsid w:val="00912E81"/>
    <w:rsid w:val="00931B69"/>
    <w:rsid w:val="00952150"/>
    <w:rsid w:val="0098175B"/>
    <w:rsid w:val="009A3F5C"/>
    <w:rsid w:val="009B3A64"/>
    <w:rsid w:val="009B5C67"/>
    <w:rsid w:val="009B60B9"/>
    <w:rsid w:val="009C7C43"/>
    <w:rsid w:val="009D016F"/>
    <w:rsid w:val="009D6E83"/>
    <w:rsid w:val="009D752D"/>
    <w:rsid w:val="009E056C"/>
    <w:rsid w:val="009F35C9"/>
    <w:rsid w:val="009F528A"/>
    <w:rsid w:val="00A208A9"/>
    <w:rsid w:val="00A2613A"/>
    <w:rsid w:val="00A54431"/>
    <w:rsid w:val="00AB5886"/>
    <w:rsid w:val="00AB7923"/>
    <w:rsid w:val="00AD0BC7"/>
    <w:rsid w:val="00AD6477"/>
    <w:rsid w:val="00B03876"/>
    <w:rsid w:val="00B07C32"/>
    <w:rsid w:val="00B24034"/>
    <w:rsid w:val="00B310AB"/>
    <w:rsid w:val="00B531D3"/>
    <w:rsid w:val="00B63449"/>
    <w:rsid w:val="00B92631"/>
    <w:rsid w:val="00B953F2"/>
    <w:rsid w:val="00BB53F0"/>
    <w:rsid w:val="00BC20BF"/>
    <w:rsid w:val="00BD224E"/>
    <w:rsid w:val="00C17691"/>
    <w:rsid w:val="00C23AFE"/>
    <w:rsid w:val="00C66B74"/>
    <w:rsid w:val="00C83F37"/>
    <w:rsid w:val="00CF0D8A"/>
    <w:rsid w:val="00D00B4C"/>
    <w:rsid w:val="00D82E3D"/>
    <w:rsid w:val="00DD1E58"/>
    <w:rsid w:val="00DE6C78"/>
    <w:rsid w:val="00E2502F"/>
    <w:rsid w:val="00E35620"/>
    <w:rsid w:val="00E4403C"/>
    <w:rsid w:val="00EC1F5D"/>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Emphasis"/>
    <w:basedOn w:val="a0"/>
    <w:uiPriority w:val="20"/>
    <w:qFormat/>
    <w:rsid w:val="00530055"/>
    <w:rPr>
      <w:i/>
      <w:iCs/>
    </w:rPr>
  </w:style>
  <w:style w:type="character" w:styleId="af">
    <w:name w:val="Placeholder Text"/>
    <w:basedOn w:val="a0"/>
    <w:uiPriority w:val="99"/>
    <w:semiHidden/>
    <w:rsid w:val="00AB7923"/>
    <w:rPr>
      <w:color w:val="666666"/>
    </w:rPr>
  </w:style>
  <w:style w:type="table" w:styleId="af0">
    <w:name w:val="Grid Table Light"/>
    <w:basedOn w:val="a1"/>
    <w:uiPriority w:val="40"/>
    <w:rsid w:val="006277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6277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1">
    <w:name w:val="Unresolved Mention"/>
    <w:basedOn w:val="a0"/>
    <w:uiPriority w:val="99"/>
    <w:semiHidden/>
    <w:unhideWhenUsed/>
    <w:rsid w:val="00C17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twatjiarapong@pcshsbr.ac.th" TargetMode="External"/><Relationship Id="rId13" Type="http://schemas.openxmlformats.org/officeDocument/2006/relationships/hyperlink" Target="https://doi.org/10.1016/j.biortech.2011.03.08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172/2155-9910.10001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uir.lib.nu.ac.th/dspace/bitstream/123456789/649/1/Fulltex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kuojs.lib.ku.ac.th/index.php/JFRPD/article/view/6211/3100"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repository.rmutt.ac.th/dspace/bitstream/123456789/4125/1/2023062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F3600-BAD3-44D5-8F89-57F24120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2161</Words>
  <Characters>12322</Characters>
  <Application>Microsoft Office Word</Application>
  <DocSecurity>0</DocSecurity>
  <Lines>102</Lines>
  <Paragraphs>28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Saritwat Jiarapong</cp:lastModifiedBy>
  <cp:revision>9</cp:revision>
  <cp:lastPrinted>2026-07-14T14:41:00Z</cp:lastPrinted>
  <dcterms:created xsi:type="dcterms:W3CDTF">2026-07-11T12:43:00Z</dcterms:created>
  <dcterms:modified xsi:type="dcterms:W3CDTF">2026-07-14T15:38:00Z</dcterms:modified>
</cp:coreProperties>
</file>