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97177515"/>
    <w:p w14:paraId="77487B24" w14:textId="4B50C6D0" w:rsidR="00607F76" w:rsidRPr="00607F76" w:rsidRDefault="00607F76" w:rsidP="00607F76">
      <w:pPr>
        <w:spacing w:after="0" w:line="240" w:lineRule="auto"/>
        <w:jc w:val="center"/>
        <w:rPr>
          <w:rFonts w:ascii="TH SarabunPSK" w:hAnsi="TH SarabunPSK" w:cs="TH SarabunPSK"/>
          <w:b/>
          <w:bCs/>
          <w:sz w:val="32"/>
          <w:szCs w:val="32"/>
        </w:rPr>
      </w:pPr>
      <w:r>
        <w:rPr>
          <w:rFonts w:ascii="TH SarabunPSK" w:hAnsi="TH SarabunPSK" w:cs="TH SarabunPSK"/>
          <w:noProof/>
          <w:sz w:val="28"/>
        </w:rPr>
        <mc:AlternateContent>
          <mc:Choice Requires="wps">
            <w:drawing>
              <wp:anchor distT="0" distB="0" distL="114300" distR="114300" simplePos="0" relativeHeight="252127232" behindDoc="0" locked="0" layoutInCell="1" allowOverlap="1" wp14:anchorId="4EC7CCE8" wp14:editId="6C434643">
                <wp:simplePos x="0" y="0"/>
                <wp:positionH relativeFrom="column">
                  <wp:posOffset>7372350</wp:posOffset>
                </wp:positionH>
                <wp:positionV relativeFrom="paragraph">
                  <wp:posOffset>-342900</wp:posOffset>
                </wp:positionV>
                <wp:extent cx="1285875" cy="142240"/>
                <wp:effectExtent l="0" t="0" r="0" b="0"/>
                <wp:wrapNone/>
                <wp:docPr id="14" name="สี่เหลี่ยมผืนผ้า 2"/>
                <wp:cNvGraphicFramePr/>
                <a:graphic xmlns:a="http://schemas.openxmlformats.org/drawingml/2006/main">
                  <a:graphicData uri="http://schemas.microsoft.com/office/word/2010/wordprocessingShape">
                    <wps:wsp>
                      <wps:cNvSpPr/>
                      <wps:spPr>
                        <a:xfrm>
                          <a:off x="0" y="0"/>
                          <a:ext cx="1285875" cy="14224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DE654C" w14:textId="01D158DC" w:rsidR="00282391" w:rsidRPr="00135079" w:rsidRDefault="00282391" w:rsidP="00135079">
                            <w:pPr>
                              <w:rPr>
                                <w:rFonts w:ascii="TH SarabunPSK" w:hAnsi="TH SarabunPSK" w:cs="TH SarabunPSK"/>
                                <w:color w:val="C00000"/>
                                <w:sz w:val="28"/>
                              </w:rPr>
                            </w:pPr>
                            <w:r w:rsidRPr="00A208A9">
                              <w:rPr>
                                <w:rFonts w:ascii="TH SarabunPSK" w:hAnsi="TH SarabunPSK" w:cs="TH SarabunPSK" w:hint="cs"/>
                                <w:color w:val="C00000"/>
                                <w:cs/>
                              </w:rPr>
                              <w:t>ระยะห่าง</w:t>
                            </w:r>
                            <w:r w:rsidRPr="00135079">
                              <w:rPr>
                                <w:rFonts w:ascii="TH SarabunPSK" w:hAnsi="TH SarabunPSK" w:cs="TH SarabunPSK"/>
                                <w:color w:val="C00000"/>
                                <w:sz w:val="28"/>
                              </w:rPr>
                              <w:t>3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C7CCE8" id="สี่เหลี่ยมผืนผ้า 2" o:spid="_x0000_s1026" style="position:absolute;left:0;text-align:left;margin-left:580.5pt;margin-top:-27pt;width:101.25pt;height:11.2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" filled="f" stroked="f" strokeweight=".25pt">
                <v:textbox>
                  <w:txbxContent>
                    <w:p w14:paraId="17DE654C" w14:textId="01D158DC" w:rsidR="00282391" w:rsidRPr="00135079" w:rsidRDefault="00282391" w:rsidP="00135079">
                      <w:pPr>
                        <w:rPr>
                          <w:rFonts w:ascii="TH SarabunPSK" w:hAnsi="TH SarabunPSK" w:cs="TH SarabunPSK"/>
                          <w:color w:val="C00000"/>
                          <w:sz w:val="28"/>
                        </w:rPr>
                      </w:pPr>
                      <w:r w:rsidRPr="00A208A9">
                        <w:rPr>
                          <w:rFonts w:ascii="TH SarabunPSK" w:hAnsi="TH SarabunPSK" w:cs="TH SarabunPSK" w:hint="cs"/>
                          <w:color w:val="C00000"/>
                          <w:cs/>
                        </w:rPr>
                        <w:t>ระยะห่าง</w:t>
                      </w:r>
                      <w:r w:rsidRPr="00135079">
                        <w:rPr>
                          <w:rFonts w:ascii="TH SarabunPSK" w:hAnsi="TH SarabunPSK" w:cs="TH SarabunPSK"/>
                          <w:color w:val="C00000"/>
                          <w:sz w:val="28"/>
                        </w:rPr>
                        <w:t>3 cm</w:t>
                      </w:r>
                    </w:p>
                  </w:txbxContent>
                </v:textbox>
              </v:rect>
            </w:pict>
          </mc:Fallback>
        </mc:AlternateContent>
      </w:r>
      <w:bookmarkEnd w:id="0"/>
      <w:r w:rsidR="00265EFE" w:rsidRPr="00265EFE">
        <w:rPr>
          <w:rFonts w:ascii="TH SarabunPSK" w:hAnsi="TH SarabunPSK" w:cs="TH SarabunPSK"/>
          <w:b/>
          <w:bCs/>
          <w:sz w:val="32"/>
          <w:szCs w:val="32"/>
        </w:rPr>
        <w:t xml:space="preserve"> </w:t>
      </w:r>
      <w:r w:rsidRPr="00607F76">
        <w:rPr>
          <w:rFonts w:ascii="TH SarabunPSK" w:hAnsi="TH SarabunPSK" w:cs="TH SarabunPSK"/>
          <w:b/>
          <w:bCs/>
          <w:sz w:val="32"/>
          <w:szCs w:val="32"/>
        </w:rPr>
        <w:t xml:space="preserve">Development of Crude Extract-Based Edible Coatings for Shelf Life Extension and </w:t>
      </w:r>
    </w:p>
    <w:p w14:paraId="32A916AE" w14:textId="3D06DCC8" w:rsidR="00607F76" w:rsidRPr="00607F76" w:rsidRDefault="00607F76" w:rsidP="00607F76">
      <w:pPr>
        <w:spacing w:after="0" w:line="240" w:lineRule="auto"/>
        <w:jc w:val="center"/>
        <w:rPr>
          <w:rFonts w:ascii="TH SarabunPSK" w:hAnsi="TH SarabunPSK" w:cs="TH SarabunPSK"/>
          <w:b/>
          <w:bCs/>
          <w:sz w:val="32"/>
          <w:szCs w:val="32"/>
        </w:rPr>
      </w:pPr>
      <w:r w:rsidRPr="00607F76">
        <w:rPr>
          <w:rFonts w:ascii="TH SarabunPSK" w:hAnsi="TH SarabunPSK" w:cs="TH SarabunPSK"/>
          <w:b/>
          <w:bCs/>
          <w:sz w:val="32"/>
          <w:szCs w:val="32"/>
        </w:rPr>
        <w:t xml:space="preserve">Control of Crown Rot Disease Caused by </w:t>
      </w:r>
      <w:r w:rsidRPr="00AA3BCB">
        <w:rPr>
          <w:rFonts w:ascii="TH SarabunPSK" w:hAnsi="TH SarabunPSK" w:cs="TH SarabunPSK"/>
          <w:b/>
          <w:bCs/>
          <w:i/>
          <w:iCs/>
          <w:sz w:val="32"/>
          <w:szCs w:val="32"/>
        </w:rPr>
        <w:t>Fusarium spp.</w:t>
      </w:r>
      <w:r w:rsidRPr="00607F76">
        <w:rPr>
          <w:rFonts w:ascii="TH SarabunPSK" w:hAnsi="TH SarabunPSK" w:cs="TH SarabunPSK"/>
          <w:b/>
          <w:bCs/>
          <w:sz w:val="32"/>
          <w:szCs w:val="32"/>
        </w:rPr>
        <w:t xml:space="preserve"> in </w:t>
      </w:r>
      <w:proofErr w:type="spellStart"/>
      <w:r w:rsidRPr="00607F76">
        <w:rPr>
          <w:rFonts w:ascii="TH SarabunPSK" w:hAnsi="TH SarabunPSK" w:cs="TH SarabunPSK"/>
          <w:b/>
          <w:bCs/>
          <w:sz w:val="32"/>
          <w:szCs w:val="32"/>
        </w:rPr>
        <w:t>Namwa</w:t>
      </w:r>
      <w:proofErr w:type="spellEnd"/>
      <w:r w:rsidRPr="00607F76">
        <w:rPr>
          <w:rFonts w:ascii="TH SarabunPSK" w:hAnsi="TH SarabunPSK" w:cs="TH SarabunPSK"/>
          <w:b/>
          <w:bCs/>
          <w:sz w:val="32"/>
          <w:szCs w:val="32"/>
        </w:rPr>
        <w:t xml:space="preserve"> Banana</w:t>
      </w:r>
    </w:p>
    <w:p w14:paraId="6F77FC51" w14:textId="1BD7DBC4" w:rsidR="009D016F" w:rsidRPr="00265EFE" w:rsidRDefault="00607F76" w:rsidP="00607F76">
      <w:pPr>
        <w:spacing w:after="0" w:line="240" w:lineRule="auto"/>
        <w:jc w:val="center"/>
        <w:rPr>
          <w:rFonts w:ascii="TH SarabunPSK" w:hAnsi="TH SarabunPSK" w:cs="TH SarabunPSK"/>
          <w:b/>
          <w:bCs/>
          <w:sz w:val="28"/>
        </w:rPr>
      </w:pPr>
      <w:r w:rsidRPr="00607F76">
        <w:rPr>
          <w:rFonts w:ascii="TH SarabunPSK" w:hAnsi="TH SarabunPSK" w:cs="TH SarabunPSK"/>
          <w:b/>
          <w:bCs/>
          <w:sz w:val="32"/>
          <w:szCs w:val="32"/>
        </w:rPr>
        <w:t>(</w:t>
      </w:r>
      <w:r w:rsidRPr="00AA3BCB">
        <w:rPr>
          <w:rFonts w:ascii="TH SarabunPSK" w:hAnsi="TH SarabunPSK" w:cs="TH SarabunPSK"/>
          <w:b/>
          <w:bCs/>
          <w:i/>
          <w:iCs/>
          <w:sz w:val="32"/>
          <w:szCs w:val="32"/>
        </w:rPr>
        <w:t xml:space="preserve">Musa </w:t>
      </w:r>
      <w:proofErr w:type="spellStart"/>
      <w:r w:rsidRPr="00AA3BCB">
        <w:rPr>
          <w:rFonts w:ascii="TH SarabunPSK" w:hAnsi="TH SarabunPSK" w:cs="TH SarabunPSK"/>
          <w:b/>
          <w:bCs/>
          <w:i/>
          <w:iCs/>
          <w:sz w:val="32"/>
          <w:szCs w:val="32"/>
        </w:rPr>
        <w:t>sapientum</w:t>
      </w:r>
      <w:proofErr w:type="spellEnd"/>
      <w:r w:rsidRPr="00607F76">
        <w:rPr>
          <w:rFonts w:ascii="TH SarabunPSK" w:hAnsi="TH SarabunPSK" w:cs="TH SarabunPSK"/>
          <w:b/>
          <w:bCs/>
          <w:sz w:val="32"/>
          <w:szCs w:val="32"/>
        </w:rPr>
        <w:t>)</w:t>
      </w:r>
    </w:p>
    <w:p w14:paraId="47EF8C55" w14:textId="20A9BF11" w:rsidR="00AD0BC7" w:rsidRPr="00AD0BC7" w:rsidRDefault="00AD0BC7" w:rsidP="00AD0BC7">
      <w:pPr>
        <w:pStyle w:val="NoSpacing"/>
        <w:jc w:val="center"/>
        <w:rPr>
          <w:rFonts w:ascii="TH SarabunPSK" w:hAnsi="TH SarabunPSK" w:cs="TH SarabunPSK"/>
        </w:rPr>
      </w:pPr>
    </w:p>
    <w:p w14:paraId="3EFBEB04" w14:textId="75420504" w:rsidR="00607F76" w:rsidRPr="00607F76" w:rsidRDefault="00265EFE" w:rsidP="00607F76">
      <w:pPr>
        <w:spacing w:after="0" w:line="240" w:lineRule="auto"/>
        <w:jc w:val="center"/>
        <w:rPr>
          <w:rFonts w:ascii="TH Sarabun New" w:hAnsi="TH Sarabun New" w:cs="TH Sarabun New"/>
          <w:b/>
          <w:bCs/>
          <w:sz w:val="28"/>
        </w:rPr>
      </w:pPr>
      <w:r w:rsidRPr="00607F76">
        <w:rPr>
          <w:rFonts w:ascii="TH SarabunPSK" w:hAnsi="TH SarabunPSK" w:cs="TH SarabunPSK"/>
          <w:b/>
          <w:bCs/>
          <w:sz w:val="28"/>
        </w:rPr>
        <w:t xml:space="preserve"> </w:t>
      </w:r>
      <w:proofErr w:type="spellStart"/>
      <w:r w:rsidR="00607F76" w:rsidRPr="00607F76">
        <w:rPr>
          <w:rFonts w:ascii="TH Sarabun New" w:hAnsi="TH Sarabun New" w:cs="TH Sarabun New"/>
          <w:b/>
          <w:bCs/>
          <w:sz w:val="28"/>
        </w:rPr>
        <w:t>Woramon</w:t>
      </w:r>
      <w:proofErr w:type="spellEnd"/>
      <w:r w:rsidR="00607F76" w:rsidRPr="00607F76">
        <w:rPr>
          <w:rFonts w:ascii="TH Sarabun New" w:hAnsi="TH Sarabun New" w:cs="TH Sarabun New"/>
          <w:b/>
          <w:bCs/>
          <w:sz w:val="28"/>
        </w:rPr>
        <w:t xml:space="preserve"> Wonglert</w:t>
      </w:r>
      <w:r w:rsidR="00607F76" w:rsidRPr="00607F76">
        <w:rPr>
          <w:rFonts w:ascii="TH Sarabun New" w:hAnsi="TH Sarabun New" w:cs="TH Sarabun New"/>
          <w:b/>
          <w:bCs/>
          <w:sz w:val="28"/>
          <w:vertAlign w:val="superscript"/>
        </w:rPr>
        <w:t>1</w:t>
      </w:r>
      <w:r w:rsidR="00607F76" w:rsidRPr="00607F76">
        <w:rPr>
          <w:rFonts w:ascii="TH Sarabun New" w:hAnsi="TH Sarabun New" w:cs="TH Sarabun New"/>
          <w:b/>
          <w:bCs/>
          <w:sz w:val="28"/>
        </w:rPr>
        <w:t>*</w:t>
      </w:r>
      <w:r w:rsidR="00607F76" w:rsidRPr="00607F76">
        <w:rPr>
          <w:rFonts w:ascii="TH Sarabun New" w:hAnsi="TH Sarabun New" w:cs="TH Sarabun New"/>
          <w:b/>
          <w:bCs/>
          <w:sz w:val="28"/>
          <w:cs/>
        </w:rPr>
        <w:t xml:space="preserve"> </w:t>
      </w:r>
      <w:r w:rsidR="00607F76" w:rsidRPr="00607F76">
        <w:rPr>
          <w:rFonts w:ascii="TH Sarabun New" w:hAnsi="TH Sarabun New" w:cs="TH Sarabun New"/>
          <w:b/>
          <w:bCs/>
          <w:sz w:val="28"/>
        </w:rPr>
        <w:t xml:space="preserve">and </w:t>
      </w:r>
      <w:proofErr w:type="spellStart"/>
      <w:r w:rsidR="00607F76" w:rsidRPr="00607F76">
        <w:rPr>
          <w:rFonts w:ascii="TH Sarabun New" w:hAnsi="TH Sarabun New" w:cs="TH Sarabun New"/>
          <w:b/>
          <w:bCs/>
          <w:sz w:val="28"/>
        </w:rPr>
        <w:t>Suphichanyanun</w:t>
      </w:r>
      <w:proofErr w:type="spellEnd"/>
      <w:r w:rsidR="00607F76" w:rsidRPr="00607F76">
        <w:rPr>
          <w:rFonts w:ascii="TH Sarabun New" w:hAnsi="TH Sarabun New" w:cs="TH Sarabun New"/>
          <w:b/>
          <w:bCs/>
          <w:sz w:val="28"/>
        </w:rPr>
        <w:t xml:space="preserve"> Chatratanakul</w:t>
      </w:r>
      <w:r w:rsidR="00607F76" w:rsidRPr="00607F76">
        <w:rPr>
          <w:rFonts w:ascii="TH Sarabun New" w:hAnsi="TH Sarabun New" w:cs="TH Sarabun New"/>
          <w:b/>
          <w:bCs/>
          <w:sz w:val="28"/>
          <w:vertAlign w:val="superscript"/>
        </w:rPr>
        <w:t>1</w:t>
      </w:r>
      <w:r w:rsidRPr="00607F76">
        <w:rPr>
          <w:rFonts w:ascii="TH Sarabun New" w:hAnsi="TH Sarabun New" w:cs="TH Sarabun New"/>
          <w:b/>
          <w:bCs/>
          <w:sz w:val="28"/>
        </w:rPr>
        <w:t xml:space="preserve"> </w:t>
      </w:r>
    </w:p>
    <w:p w14:paraId="5C29D79C" w14:textId="6A37AF03" w:rsidR="00A208A9" w:rsidRDefault="00607F76" w:rsidP="00607F76">
      <w:pPr>
        <w:spacing w:after="0" w:line="240" w:lineRule="auto"/>
        <w:jc w:val="center"/>
        <w:rPr>
          <w:rFonts w:ascii="TH Sarabun New" w:hAnsi="TH Sarabun New" w:cs="TH Sarabun New"/>
          <w:b/>
          <w:bCs/>
          <w:sz w:val="28"/>
          <w:vertAlign w:val="superscript"/>
        </w:rPr>
      </w:pPr>
      <w:proofErr w:type="spellStart"/>
      <w:r w:rsidRPr="00607F76">
        <w:rPr>
          <w:rFonts w:ascii="TH Sarabun New" w:hAnsi="TH Sarabun New" w:cs="TH Sarabun New"/>
          <w:b/>
          <w:bCs/>
          <w:sz w:val="28"/>
        </w:rPr>
        <w:t>Thanthip</w:t>
      </w:r>
      <w:proofErr w:type="spellEnd"/>
      <w:r w:rsidRPr="00607F76">
        <w:rPr>
          <w:rFonts w:ascii="TH Sarabun New" w:hAnsi="TH Sarabun New" w:cs="TH Sarabun New"/>
          <w:b/>
          <w:bCs/>
          <w:sz w:val="28"/>
        </w:rPr>
        <w:t xml:space="preserve"> Malaengphan</w:t>
      </w:r>
      <w:r w:rsidRPr="00607F76">
        <w:rPr>
          <w:rFonts w:ascii="TH Sarabun New" w:hAnsi="TH Sarabun New" w:cs="TH Sarabun New"/>
          <w:b/>
          <w:bCs/>
          <w:sz w:val="28"/>
          <w:vertAlign w:val="superscript"/>
        </w:rPr>
        <w:t>1</w:t>
      </w:r>
      <w:r w:rsidRPr="00607F76">
        <w:rPr>
          <w:rFonts w:ascii="TH Sarabun New" w:hAnsi="TH Sarabun New" w:cs="TH Sarabun New"/>
          <w:b/>
          <w:bCs/>
          <w:sz w:val="28"/>
        </w:rPr>
        <w:t xml:space="preserve">and </w:t>
      </w:r>
      <w:proofErr w:type="spellStart"/>
      <w:r w:rsidRPr="00607F76">
        <w:rPr>
          <w:rFonts w:ascii="TH Sarabun New" w:hAnsi="TH Sarabun New" w:cs="TH Sarabun New"/>
          <w:b/>
          <w:bCs/>
          <w:sz w:val="28"/>
        </w:rPr>
        <w:t>Wilawan</w:t>
      </w:r>
      <w:proofErr w:type="spellEnd"/>
      <w:r w:rsidRPr="00607F76">
        <w:rPr>
          <w:rFonts w:ascii="TH Sarabun New" w:hAnsi="TH Sarabun New" w:cs="TH Sarabun New"/>
          <w:b/>
          <w:bCs/>
          <w:sz w:val="28"/>
        </w:rPr>
        <w:t xml:space="preserve"> Chuaboon</w:t>
      </w:r>
      <w:r w:rsidRPr="00607F76">
        <w:rPr>
          <w:rFonts w:ascii="TH Sarabun New" w:hAnsi="TH Sarabun New" w:cs="TH Sarabun New"/>
          <w:b/>
          <w:bCs/>
          <w:sz w:val="28"/>
          <w:vertAlign w:val="superscript"/>
        </w:rPr>
        <w:t>2</w:t>
      </w:r>
    </w:p>
    <w:p w14:paraId="6DA1C9D3" w14:textId="6C972956" w:rsidR="00607F76" w:rsidRPr="00607F76" w:rsidRDefault="00607F76" w:rsidP="00FC77B8">
      <w:pPr>
        <w:spacing w:after="0" w:line="240" w:lineRule="auto"/>
        <w:jc w:val="center"/>
        <w:rPr>
          <w:rFonts w:ascii="TH Sarabun New" w:hAnsi="TH Sarabun New" w:cs="TH Sarabun New"/>
          <w:i/>
          <w:iCs/>
          <w:sz w:val="24"/>
          <w:szCs w:val="24"/>
        </w:rPr>
      </w:pPr>
      <w:r w:rsidRPr="00607F76">
        <w:rPr>
          <w:rFonts w:ascii="TH Sarabun New" w:hAnsi="TH Sarabun New" w:cs="TH Sarabun New"/>
          <w:i/>
          <w:iCs/>
          <w:sz w:val="24"/>
          <w:szCs w:val="24"/>
          <w:vertAlign w:val="superscript"/>
        </w:rPr>
        <w:t>1</w:t>
      </w:r>
      <w:r w:rsidRPr="00607F76">
        <w:rPr>
          <w:rFonts w:ascii="TH Sarabun New" w:hAnsi="TH Sarabun New" w:cs="TH Sarabun New"/>
          <w:i/>
          <w:iCs/>
          <w:sz w:val="24"/>
          <w:szCs w:val="24"/>
        </w:rPr>
        <w:t xml:space="preserve">Princess </w:t>
      </w:r>
      <w:proofErr w:type="spellStart"/>
      <w:r w:rsidRPr="00607F76">
        <w:rPr>
          <w:rFonts w:ascii="TH Sarabun New" w:hAnsi="TH Sarabun New" w:cs="TH Sarabun New"/>
          <w:i/>
          <w:iCs/>
          <w:sz w:val="24"/>
          <w:szCs w:val="24"/>
        </w:rPr>
        <w:t>Chulabhorn</w:t>
      </w:r>
      <w:proofErr w:type="spellEnd"/>
      <w:r w:rsidRPr="00607F76">
        <w:rPr>
          <w:rFonts w:ascii="TH Sarabun New" w:hAnsi="TH Sarabun New" w:cs="TH Sarabun New"/>
          <w:i/>
          <w:iCs/>
          <w:sz w:val="24"/>
          <w:szCs w:val="24"/>
        </w:rPr>
        <w:t xml:space="preserve"> Science High School </w:t>
      </w:r>
      <w:proofErr w:type="spellStart"/>
      <w:r w:rsidRPr="00607F76">
        <w:rPr>
          <w:rFonts w:ascii="TH Sarabun New" w:hAnsi="TH Sarabun New" w:cs="TH Sarabun New"/>
          <w:i/>
          <w:iCs/>
          <w:sz w:val="24"/>
          <w:szCs w:val="24"/>
        </w:rPr>
        <w:t>Pathum</w:t>
      </w:r>
      <w:proofErr w:type="spellEnd"/>
      <w:r w:rsidRPr="00607F76">
        <w:rPr>
          <w:rFonts w:ascii="TH Sarabun New" w:hAnsi="TH Sarabun New" w:cs="TH Sarabun New"/>
          <w:i/>
          <w:iCs/>
          <w:sz w:val="24"/>
          <w:szCs w:val="24"/>
        </w:rPr>
        <w:t xml:space="preserve"> </w:t>
      </w:r>
      <w:proofErr w:type="spellStart"/>
      <w:r w:rsidRPr="00607F76">
        <w:rPr>
          <w:rFonts w:ascii="TH Sarabun New" w:hAnsi="TH Sarabun New" w:cs="TH Sarabun New"/>
          <w:i/>
          <w:iCs/>
          <w:sz w:val="24"/>
          <w:szCs w:val="24"/>
        </w:rPr>
        <w:t>Thani</w:t>
      </w:r>
      <w:proofErr w:type="spellEnd"/>
      <w:r w:rsidRPr="00607F76">
        <w:rPr>
          <w:rFonts w:ascii="TH Sarabun New" w:hAnsi="TH Sarabun New" w:cs="TH Sarabun New"/>
          <w:i/>
          <w:iCs/>
          <w:sz w:val="24"/>
          <w:szCs w:val="24"/>
        </w:rPr>
        <w:t xml:space="preserve">, Bo </w:t>
      </w:r>
      <w:proofErr w:type="spellStart"/>
      <w:r w:rsidRPr="00607F76">
        <w:rPr>
          <w:rFonts w:ascii="TH Sarabun New" w:hAnsi="TH Sarabun New" w:cs="TH Sarabun New"/>
          <w:i/>
          <w:iCs/>
          <w:sz w:val="24"/>
          <w:szCs w:val="24"/>
        </w:rPr>
        <w:t>Ngoen</w:t>
      </w:r>
      <w:proofErr w:type="spellEnd"/>
      <w:r w:rsidRPr="00607F76">
        <w:rPr>
          <w:rFonts w:ascii="TH Sarabun New" w:hAnsi="TH Sarabun New" w:cs="TH Sarabun New"/>
          <w:i/>
          <w:iCs/>
          <w:sz w:val="24"/>
          <w:szCs w:val="24"/>
        </w:rPr>
        <w:t xml:space="preserve">, </w:t>
      </w:r>
      <w:proofErr w:type="spellStart"/>
      <w:r w:rsidRPr="00607F76">
        <w:rPr>
          <w:rFonts w:ascii="TH Sarabun New" w:hAnsi="TH Sarabun New" w:cs="TH Sarabun New"/>
          <w:i/>
          <w:iCs/>
          <w:sz w:val="24"/>
          <w:szCs w:val="24"/>
        </w:rPr>
        <w:t>Lat</w:t>
      </w:r>
      <w:proofErr w:type="spellEnd"/>
      <w:r w:rsidRPr="00607F76">
        <w:rPr>
          <w:rFonts w:ascii="TH Sarabun New" w:hAnsi="TH Sarabun New" w:cs="TH Sarabun New"/>
          <w:i/>
          <w:iCs/>
          <w:sz w:val="24"/>
          <w:szCs w:val="24"/>
        </w:rPr>
        <w:t xml:space="preserve"> </w:t>
      </w:r>
      <w:proofErr w:type="spellStart"/>
      <w:r w:rsidRPr="00607F76">
        <w:rPr>
          <w:rFonts w:ascii="TH Sarabun New" w:hAnsi="TH Sarabun New" w:cs="TH Sarabun New"/>
          <w:i/>
          <w:iCs/>
          <w:sz w:val="24"/>
          <w:szCs w:val="24"/>
        </w:rPr>
        <w:t>Lum</w:t>
      </w:r>
      <w:proofErr w:type="spellEnd"/>
      <w:r w:rsidRPr="00607F76">
        <w:rPr>
          <w:rFonts w:ascii="TH Sarabun New" w:hAnsi="TH Sarabun New" w:cs="TH Sarabun New"/>
          <w:i/>
          <w:iCs/>
          <w:sz w:val="24"/>
          <w:szCs w:val="24"/>
        </w:rPr>
        <w:t xml:space="preserve"> </w:t>
      </w:r>
      <w:proofErr w:type="spellStart"/>
      <w:r w:rsidRPr="00607F76">
        <w:rPr>
          <w:rFonts w:ascii="TH Sarabun New" w:hAnsi="TH Sarabun New" w:cs="TH Sarabun New"/>
          <w:i/>
          <w:iCs/>
          <w:sz w:val="24"/>
          <w:szCs w:val="24"/>
        </w:rPr>
        <w:t>Kaeo</w:t>
      </w:r>
      <w:proofErr w:type="spellEnd"/>
      <w:r w:rsidRPr="00607F76">
        <w:rPr>
          <w:rFonts w:ascii="TH Sarabun New" w:hAnsi="TH Sarabun New" w:cs="TH Sarabun New"/>
          <w:i/>
          <w:iCs/>
          <w:sz w:val="24"/>
          <w:szCs w:val="24"/>
        </w:rPr>
        <w:t>,</w:t>
      </w:r>
      <w:r w:rsidR="00942785" w:rsidRPr="00607F76">
        <w:rPr>
          <w:rFonts w:ascii="TH Sarabun New" w:hAnsi="TH Sarabun New" w:cs="TH Sarabun New"/>
          <w:i/>
          <w:iCs/>
          <w:sz w:val="24"/>
          <w:szCs w:val="24"/>
        </w:rPr>
        <w:t xml:space="preserve"> </w:t>
      </w:r>
      <w:proofErr w:type="spellStart"/>
      <w:r w:rsidRPr="00607F76">
        <w:rPr>
          <w:rFonts w:ascii="TH Sarabun New" w:hAnsi="TH Sarabun New" w:cs="TH Sarabun New"/>
          <w:i/>
          <w:iCs/>
          <w:sz w:val="24"/>
          <w:szCs w:val="24"/>
        </w:rPr>
        <w:t>Pathum</w:t>
      </w:r>
      <w:proofErr w:type="spellEnd"/>
      <w:r w:rsidRPr="00607F76">
        <w:rPr>
          <w:rFonts w:ascii="TH Sarabun New" w:hAnsi="TH Sarabun New" w:cs="TH Sarabun New"/>
          <w:i/>
          <w:iCs/>
          <w:sz w:val="24"/>
          <w:szCs w:val="24"/>
        </w:rPr>
        <w:t xml:space="preserve"> </w:t>
      </w:r>
      <w:proofErr w:type="spellStart"/>
      <w:r w:rsidRPr="00607F76">
        <w:rPr>
          <w:rFonts w:ascii="TH Sarabun New" w:hAnsi="TH Sarabun New" w:cs="TH Sarabun New"/>
          <w:i/>
          <w:iCs/>
          <w:sz w:val="24"/>
          <w:szCs w:val="24"/>
        </w:rPr>
        <w:t>Thani</w:t>
      </w:r>
      <w:proofErr w:type="spellEnd"/>
      <w:r w:rsidRPr="00607F76">
        <w:rPr>
          <w:rFonts w:ascii="TH Sarabun New" w:hAnsi="TH Sarabun New" w:cs="TH Sarabun New"/>
          <w:i/>
          <w:iCs/>
          <w:sz w:val="24"/>
          <w:szCs w:val="24"/>
        </w:rPr>
        <w:t>, 12140 Thailand</w:t>
      </w:r>
    </w:p>
    <w:p w14:paraId="3C472725" w14:textId="77777777" w:rsidR="00607F76" w:rsidRPr="00607F76" w:rsidRDefault="00607F76" w:rsidP="00607F76">
      <w:pPr>
        <w:spacing w:after="0" w:line="240" w:lineRule="auto"/>
        <w:jc w:val="center"/>
        <w:rPr>
          <w:rFonts w:ascii="TH Sarabun New" w:hAnsi="TH Sarabun New" w:cs="TH Sarabun New"/>
          <w:i/>
          <w:iCs/>
          <w:sz w:val="24"/>
          <w:szCs w:val="24"/>
        </w:rPr>
      </w:pPr>
      <w:r w:rsidRPr="00607F76">
        <w:rPr>
          <w:rFonts w:ascii="TH Sarabun New" w:hAnsi="TH Sarabun New" w:cs="TH Sarabun New"/>
          <w:i/>
          <w:iCs/>
          <w:sz w:val="24"/>
          <w:szCs w:val="24"/>
          <w:vertAlign w:val="superscript"/>
        </w:rPr>
        <w:t>2</w:t>
      </w:r>
      <w:r w:rsidRPr="00607F76">
        <w:rPr>
          <w:rFonts w:ascii="TH Sarabun New" w:hAnsi="TH Sarabun New" w:cs="TH Sarabun New"/>
          <w:i/>
          <w:iCs/>
          <w:sz w:val="24"/>
          <w:szCs w:val="24"/>
        </w:rPr>
        <w:t xml:space="preserve">Department of Agricultural Technology, Faculty of Science and Technology, </w:t>
      </w:r>
      <w:proofErr w:type="spellStart"/>
      <w:r w:rsidRPr="00607F76">
        <w:rPr>
          <w:rFonts w:ascii="TH Sarabun New" w:hAnsi="TH Sarabun New" w:cs="TH Sarabun New"/>
          <w:i/>
          <w:iCs/>
          <w:sz w:val="24"/>
          <w:szCs w:val="24"/>
        </w:rPr>
        <w:t>Thammasat</w:t>
      </w:r>
      <w:proofErr w:type="spellEnd"/>
      <w:r w:rsidRPr="00607F76">
        <w:rPr>
          <w:rFonts w:ascii="TH Sarabun New" w:hAnsi="TH Sarabun New" w:cs="TH Sarabun New"/>
          <w:i/>
          <w:iCs/>
          <w:sz w:val="24"/>
          <w:szCs w:val="24"/>
        </w:rPr>
        <w:t xml:space="preserve"> University, </w:t>
      </w:r>
    </w:p>
    <w:p w14:paraId="1551652C" w14:textId="1FA694C1" w:rsidR="00607F76" w:rsidRPr="00607F76" w:rsidRDefault="00607F76" w:rsidP="00607F76">
      <w:pPr>
        <w:spacing w:after="0" w:line="240" w:lineRule="auto"/>
        <w:jc w:val="center"/>
        <w:rPr>
          <w:rFonts w:ascii="TH Sarabun New" w:hAnsi="TH Sarabun New" w:cs="TH Sarabun New"/>
          <w:b/>
          <w:bCs/>
          <w:i/>
          <w:iCs/>
          <w:sz w:val="24"/>
          <w:szCs w:val="24"/>
        </w:rPr>
      </w:pPr>
      <w:proofErr w:type="spellStart"/>
      <w:r w:rsidRPr="00607F76">
        <w:rPr>
          <w:rFonts w:ascii="TH Sarabun New" w:hAnsi="TH Sarabun New" w:cs="TH Sarabun New"/>
          <w:i/>
          <w:iCs/>
          <w:sz w:val="24"/>
          <w:szCs w:val="24"/>
        </w:rPr>
        <w:t>Klong</w:t>
      </w:r>
      <w:proofErr w:type="spellEnd"/>
      <w:r w:rsidRPr="00607F76">
        <w:rPr>
          <w:rFonts w:ascii="TH Sarabun New" w:hAnsi="TH Sarabun New" w:cs="TH Sarabun New"/>
          <w:i/>
          <w:iCs/>
          <w:sz w:val="24"/>
          <w:szCs w:val="24"/>
        </w:rPr>
        <w:t xml:space="preserve"> </w:t>
      </w:r>
      <w:proofErr w:type="spellStart"/>
      <w:r w:rsidRPr="00607F76">
        <w:rPr>
          <w:rFonts w:ascii="TH Sarabun New" w:hAnsi="TH Sarabun New" w:cs="TH Sarabun New"/>
          <w:i/>
          <w:iCs/>
          <w:sz w:val="24"/>
          <w:szCs w:val="24"/>
        </w:rPr>
        <w:t>Nueng</w:t>
      </w:r>
      <w:proofErr w:type="spellEnd"/>
      <w:r w:rsidRPr="00607F76">
        <w:rPr>
          <w:rFonts w:ascii="TH Sarabun New" w:hAnsi="TH Sarabun New" w:cs="TH Sarabun New"/>
          <w:i/>
          <w:iCs/>
          <w:sz w:val="24"/>
          <w:szCs w:val="24"/>
        </w:rPr>
        <w:t xml:space="preserve">, </w:t>
      </w:r>
      <w:proofErr w:type="spellStart"/>
      <w:r w:rsidRPr="00607F76">
        <w:rPr>
          <w:rFonts w:ascii="TH Sarabun New" w:hAnsi="TH Sarabun New" w:cs="TH Sarabun New"/>
          <w:i/>
          <w:iCs/>
          <w:sz w:val="24"/>
          <w:szCs w:val="24"/>
        </w:rPr>
        <w:t>Klong</w:t>
      </w:r>
      <w:proofErr w:type="spellEnd"/>
      <w:r w:rsidRPr="00607F76">
        <w:rPr>
          <w:rFonts w:ascii="TH Sarabun New" w:hAnsi="TH Sarabun New" w:cs="TH Sarabun New"/>
          <w:i/>
          <w:iCs/>
          <w:sz w:val="24"/>
          <w:szCs w:val="24"/>
        </w:rPr>
        <w:t xml:space="preserve"> </w:t>
      </w:r>
      <w:proofErr w:type="spellStart"/>
      <w:r w:rsidRPr="00607F76">
        <w:rPr>
          <w:rFonts w:ascii="TH Sarabun New" w:hAnsi="TH Sarabun New" w:cs="TH Sarabun New"/>
          <w:i/>
          <w:iCs/>
          <w:sz w:val="24"/>
          <w:szCs w:val="24"/>
        </w:rPr>
        <w:t>Luang</w:t>
      </w:r>
      <w:proofErr w:type="spellEnd"/>
      <w:r w:rsidRPr="00607F76">
        <w:rPr>
          <w:rFonts w:ascii="TH Sarabun New" w:hAnsi="TH Sarabun New" w:cs="TH Sarabun New"/>
          <w:i/>
          <w:iCs/>
          <w:sz w:val="24"/>
          <w:szCs w:val="24"/>
        </w:rPr>
        <w:t xml:space="preserve">, </w:t>
      </w:r>
      <w:proofErr w:type="spellStart"/>
      <w:r w:rsidRPr="00607F76">
        <w:rPr>
          <w:rFonts w:ascii="TH Sarabun New" w:hAnsi="TH Sarabun New" w:cs="TH Sarabun New"/>
          <w:i/>
          <w:iCs/>
          <w:sz w:val="24"/>
          <w:szCs w:val="24"/>
        </w:rPr>
        <w:t>Pathumthani</w:t>
      </w:r>
      <w:proofErr w:type="spellEnd"/>
      <w:r w:rsidRPr="00607F76">
        <w:rPr>
          <w:rFonts w:ascii="TH Sarabun New" w:hAnsi="TH Sarabun New" w:cs="TH Sarabun New"/>
          <w:i/>
          <w:iCs/>
          <w:sz w:val="24"/>
          <w:szCs w:val="24"/>
        </w:rPr>
        <w:t xml:space="preserve"> 12121, Thailand</w:t>
      </w:r>
    </w:p>
    <w:p w14:paraId="2B13B4A3" w14:textId="0023EE38" w:rsidR="00607F76" w:rsidRPr="00FC77B8" w:rsidRDefault="00FC77B8" w:rsidP="00607F76">
      <w:pPr>
        <w:spacing w:after="0" w:line="240" w:lineRule="auto"/>
        <w:jc w:val="center"/>
        <w:rPr>
          <w:rFonts w:ascii="TH Sarabun New" w:hAnsi="TH Sarabun New" w:cs="TH Sarabun New"/>
          <w:i/>
          <w:iCs/>
          <w:sz w:val="24"/>
          <w:szCs w:val="24"/>
          <w:cs/>
        </w:rPr>
      </w:pPr>
      <w:r>
        <w:rPr>
          <w:rFonts w:ascii="TH Sarabun New" w:hAnsi="TH Sarabun New" w:cs="TH Sarabun New"/>
          <w:b/>
          <w:bCs/>
          <w:sz w:val="28"/>
        </w:rPr>
        <w:t xml:space="preserve"> </w:t>
      </w:r>
      <w:r w:rsidRPr="00FC77B8">
        <w:rPr>
          <w:rFonts w:ascii="TH Sarabun New" w:hAnsi="TH Sarabun New" w:cs="TH Sarabun New"/>
          <w:i/>
          <w:iCs/>
          <w:sz w:val="24"/>
          <w:szCs w:val="24"/>
        </w:rPr>
        <w:t>*e</w:t>
      </w:r>
      <w:r w:rsidR="00607F76" w:rsidRPr="00FC77B8">
        <w:rPr>
          <w:rFonts w:ascii="TH Sarabun New" w:hAnsi="TH Sarabun New" w:cs="TH Sarabun New"/>
          <w:i/>
          <w:iCs/>
          <w:sz w:val="24"/>
          <w:szCs w:val="24"/>
        </w:rPr>
        <w:t>-mail: woramon.won@pcshspt.ac.th</w:t>
      </w:r>
    </w:p>
    <w:p w14:paraId="72EDE2A2" w14:textId="0C44E1B3" w:rsidR="009B5C67" w:rsidRPr="00AD0BC7" w:rsidRDefault="009B5C67" w:rsidP="00AD0BC7">
      <w:pPr>
        <w:pStyle w:val="NoSpacing"/>
        <w:jc w:val="center"/>
        <w:rPr>
          <w:rFonts w:ascii="TH SarabunPSK" w:hAnsi="TH SarabunPSK" w:cs="TH SarabunPSK"/>
        </w:rPr>
      </w:pPr>
    </w:p>
    <w:p w14:paraId="39BD6ADE" w14:textId="2AE5C138" w:rsidR="002F28D8" w:rsidRPr="0032503C" w:rsidRDefault="00265EFE" w:rsidP="00FC674D">
      <w:pPr>
        <w:spacing w:after="0" w:line="240" w:lineRule="auto"/>
        <w:jc w:val="center"/>
        <w:rPr>
          <w:rFonts w:ascii="TH Sarabun New" w:hAnsi="TH Sarabun New" w:cs="TH Sarabun New"/>
          <w:b/>
          <w:bCs/>
          <w:sz w:val="32"/>
          <w:szCs w:val="32"/>
        </w:rPr>
      </w:pPr>
      <w:r w:rsidRPr="0032503C">
        <w:rPr>
          <w:rFonts w:ascii="TH Sarabun New" w:hAnsi="TH Sarabun New" w:cs="TH Sarabun New"/>
          <w:b/>
          <w:bCs/>
          <w:sz w:val="32"/>
          <w:szCs w:val="32"/>
        </w:rPr>
        <w:t>Abstract</w:t>
      </w:r>
    </w:p>
    <w:p w14:paraId="3733672F" w14:textId="57109001" w:rsidR="00361F4B" w:rsidRPr="005A09C0" w:rsidRDefault="005A09C0" w:rsidP="005A09C0">
      <w:pPr>
        <w:spacing w:before="240" w:line="240" w:lineRule="auto"/>
        <w:jc w:val="thaiDistribute"/>
        <w:rPr>
          <w:rFonts w:ascii="TH Sarabun New" w:hAnsi="TH Sarabun New" w:cs="TH Sarabun New"/>
          <w:sz w:val="28"/>
        </w:rPr>
      </w:pPr>
      <w:r>
        <w:rPr>
          <w:rFonts w:ascii="TH SarabunPSK" w:hAnsi="TH SarabunPSK" w:cs="TH SarabunPSK"/>
          <w:sz w:val="28"/>
        </w:rPr>
        <w:tab/>
      </w:r>
      <w:r w:rsidRPr="005A09C0">
        <w:rPr>
          <w:rFonts w:ascii="TH Sarabun New" w:hAnsi="TH Sarabun New" w:cs="TH Sarabun New"/>
          <w:sz w:val="28"/>
        </w:rPr>
        <w:t xml:space="preserve">This study aimed to evaluate the effectiveness of an edible coating made from gum </w:t>
      </w:r>
      <w:proofErr w:type="spellStart"/>
      <w:r w:rsidRPr="005A09C0">
        <w:rPr>
          <w:rFonts w:ascii="TH Sarabun New" w:hAnsi="TH Sarabun New" w:cs="TH Sarabun New"/>
          <w:sz w:val="28"/>
        </w:rPr>
        <w:t>arabic</w:t>
      </w:r>
      <w:proofErr w:type="spellEnd"/>
      <w:r w:rsidRPr="005A09C0">
        <w:rPr>
          <w:rFonts w:ascii="TH Sarabun New" w:hAnsi="TH Sarabun New" w:cs="TH Sarabun New"/>
          <w:sz w:val="28"/>
        </w:rPr>
        <w:t xml:space="preserve">, chitosan, and herbal extracts in controlling </w:t>
      </w:r>
      <w:r w:rsidRPr="00AA3BCB">
        <w:rPr>
          <w:rFonts w:ascii="TH Sarabun New" w:hAnsi="TH Sarabun New" w:cs="TH Sarabun New"/>
          <w:i/>
          <w:iCs/>
          <w:sz w:val="28"/>
        </w:rPr>
        <w:t>Fusarium spp.</w:t>
      </w:r>
      <w:r w:rsidRPr="005A09C0">
        <w:rPr>
          <w:rFonts w:ascii="TH Sarabun New" w:hAnsi="TH Sarabun New" w:cs="TH Sarabun New"/>
          <w:sz w:val="28"/>
        </w:rPr>
        <w:t xml:space="preserve">, the main cause of crown rot disease in </w:t>
      </w:r>
      <w:proofErr w:type="spellStart"/>
      <w:r w:rsidRPr="005A09C0">
        <w:rPr>
          <w:rFonts w:ascii="TH Sarabun New" w:hAnsi="TH Sarabun New" w:cs="TH Sarabun New"/>
          <w:sz w:val="28"/>
        </w:rPr>
        <w:t>Namwa</w:t>
      </w:r>
      <w:proofErr w:type="spellEnd"/>
      <w:r w:rsidRPr="005A09C0">
        <w:rPr>
          <w:rFonts w:ascii="TH Sarabun New" w:hAnsi="TH Sarabun New" w:cs="TH Sarabun New"/>
          <w:sz w:val="28"/>
        </w:rPr>
        <w:t xml:space="preserve"> bananas, and to investigate its effects on postharvest fruit quality. The fungal pathogen was isolated from infected bananas and identified based on its morphological characteristics. Clove and sweet flag extracts were prepared using 99% ethanol and tested for antifungal activity on potato dextrose agar (PDA) at concentrations of 1%, 5%, and 10%. The results showed that 10% clove extract provided the highest inhibition of fungal growth compared with the other concentrations and the sweet flag extract. Therefore, it was selected as the active ingredient for the coating formulation. Chitosan concentrations of 1%, 2%, and 3% were also evaluated, and 2% chitosan showed the best balance between antifungal effectiveness and coating performance. The developed edible coating was then applied to </w:t>
      </w:r>
      <w:proofErr w:type="spellStart"/>
      <w:r w:rsidRPr="005A09C0">
        <w:rPr>
          <w:rFonts w:ascii="TH Sarabun New" w:hAnsi="TH Sarabun New" w:cs="TH Sarabun New"/>
          <w:sz w:val="28"/>
        </w:rPr>
        <w:t>Namwa</w:t>
      </w:r>
      <w:proofErr w:type="spellEnd"/>
      <w:r w:rsidRPr="005A09C0">
        <w:rPr>
          <w:rFonts w:ascii="TH Sarabun New" w:hAnsi="TH Sarabun New" w:cs="TH Sarabun New"/>
          <w:sz w:val="28"/>
        </w:rPr>
        <w:t xml:space="preserve"> bananas and compared with an untreated control. The coated bananas showed reduced fungal growth on the crown, lower weight loss, delayed peel color </w:t>
      </w:r>
      <w:proofErr w:type="spellStart"/>
      <w:r w:rsidRPr="005A09C0">
        <w:rPr>
          <w:rFonts w:ascii="TH Sarabun New" w:hAnsi="TH Sarabun New" w:cs="TH Sarabun New"/>
          <w:sz w:val="28"/>
        </w:rPr>
        <w:t>change</w:t>
      </w:r>
      <w:proofErr w:type="gramStart"/>
      <w:r w:rsidRPr="005A09C0">
        <w:rPr>
          <w:rFonts w:ascii="TH Sarabun New" w:hAnsi="TH Sarabun New" w:cs="TH Sarabun New"/>
          <w:sz w:val="28"/>
        </w:rPr>
        <w:t>,and</w:t>
      </w:r>
      <w:proofErr w:type="spellEnd"/>
      <w:proofErr w:type="gramEnd"/>
      <w:r w:rsidRPr="005A09C0">
        <w:rPr>
          <w:rFonts w:ascii="TH Sarabun New" w:hAnsi="TH Sarabun New" w:cs="TH Sarabun New"/>
          <w:sz w:val="28"/>
        </w:rPr>
        <w:t xml:space="preserve"> a slower increase in total soluble solids (%TSS). These findings indicate that the edible coating containing gum </w:t>
      </w:r>
      <w:proofErr w:type="spellStart"/>
      <w:r w:rsidRPr="005A09C0">
        <w:rPr>
          <w:rFonts w:ascii="TH Sarabun New" w:hAnsi="TH Sarabun New" w:cs="TH Sarabun New"/>
          <w:sz w:val="28"/>
        </w:rPr>
        <w:t>arabic</w:t>
      </w:r>
      <w:proofErr w:type="spellEnd"/>
      <w:r w:rsidRPr="005A09C0">
        <w:rPr>
          <w:rFonts w:ascii="TH Sarabun New" w:hAnsi="TH Sarabun New" w:cs="TH Sarabun New"/>
          <w:sz w:val="28"/>
        </w:rPr>
        <w:t xml:space="preserve">, 2% chitosan, and 10% clove extract is an effective and environmentally friendly method for controlling </w:t>
      </w:r>
      <w:r w:rsidRPr="00AA3BCB">
        <w:rPr>
          <w:rFonts w:ascii="TH Sarabun New" w:hAnsi="TH Sarabun New" w:cs="TH Sarabun New"/>
          <w:i/>
          <w:iCs/>
          <w:sz w:val="28"/>
        </w:rPr>
        <w:t>Fusarium spp.</w:t>
      </w:r>
      <w:r w:rsidRPr="005A09C0">
        <w:rPr>
          <w:rFonts w:ascii="TH Sarabun New" w:hAnsi="TH Sarabun New" w:cs="TH Sarabun New"/>
          <w:sz w:val="28"/>
        </w:rPr>
        <w:t xml:space="preserve"> and extending the postharvest shelf life of </w:t>
      </w:r>
      <w:proofErr w:type="spellStart"/>
      <w:r w:rsidRPr="005A09C0">
        <w:rPr>
          <w:rFonts w:ascii="TH Sarabun New" w:hAnsi="TH Sarabun New" w:cs="TH Sarabun New"/>
          <w:sz w:val="28"/>
        </w:rPr>
        <w:t>Namwa</w:t>
      </w:r>
      <w:proofErr w:type="spellEnd"/>
      <w:r w:rsidRPr="005A09C0">
        <w:rPr>
          <w:rFonts w:ascii="TH Sarabun New" w:hAnsi="TH Sarabun New" w:cs="TH Sarabun New"/>
          <w:sz w:val="28"/>
        </w:rPr>
        <w:t xml:space="preserve"> bananas.</w:t>
      </w:r>
    </w:p>
    <w:p w14:paraId="306A5114" w14:textId="3645076F" w:rsidR="00FC674D" w:rsidRDefault="00265EFE" w:rsidP="009B3A64">
      <w:pPr>
        <w:spacing w:before="240" w:line="240" w:lineRule="auto"/>
        <w:rPr>
          <w:rFonts w:ascii="TH SarabunPSK" w:hAnsi="TH SarabunPSK" w:cs="TH SarabunPSK"/>
          <w:i/>
          <w:iCs/>
          <w:sz w:val="28"/>
        </w:rPr>
      </w:pPr>
      <w:proofErr w:type="gramStart"/>
      <w:r>
        <w:rPr>
          <w:rFonts w:ascii="TH SarabunPSK" w:hAnsi="TH SarabunPSK" w:cs="TH SarabunPSK"/>
          <w:sz w:val="28"/>
        </w:rPr>
        <w:t xml:space="preserve">keywords </w:t>
      </w:r>
      <w:r w:rsidR="00FC674D" w:rsidRPr="00AD0BC7">
        <w:rPr>
          <w:rFonts w:ascii="TH SarabunPSK" w:hAnsi="TH SarabunPSK" w:cs="TH SarabunPSK"/>
          <w:sz w:val="28"/>
        </w:rPr>
        <w:t>:</w:t>
      </w:r>
      <w:proofErr w:type="gramEnd"/>
      <w:r w:rsidR="00942785" w:rsidRPr="0067112C">
        <w:rPr>
          <w:rFonts w:ascii="TH SarabunPSK" w:hAnsi="TH SarabunPSK" w:cs="TH SarabunPSK" w:hint="cs"/>
          <w:sz w:val="28"/>
          <w:cs/>
        </w:rPr>
        <w:t xml:space="preserve"> </w:t>
      </w:r>
      <w:proofErr w:type="spellStart"/>
      <w:r w:rsidR="005A09C0" w:rsidRPr="005A09C0">
        <w:rPr>
          <w:rFonts w:ascii="TH Sarabun New" w:hAnsi="TH Sarabun New" w:cs="TH Sarabun New"/>
          <w:sz w:val="28"/>
        </w:rPr>
        <w:t>Namwa</w:t>
      </w:r>
      <w:proofErr w:type="spellEnd"/>
      <w:r w:rsidR="005A09C0" w:rsidRPr="005A09C0">
        <w:rPr>
          <w:rFonts w:ascii="TH Sarabun New" w:hAnsi="TH Sarabun New" w:cs="TH Sarabun New"/>
          <w:sz w:val="28"/>
        </w:rPr>
        <w:t xml:space="preserve"> Banana, </w:t>
      </w:r>
      <w:r w:rsidR="005A09C0" w:rsidRPr="00AA3BCB">
        <w:rPr>
          <w:rFonts w:ascii="TH Sarabun New" w:hAnsi="TH Sarabun New" w:cs="TH Sarabun New"/>
          <w:i/>
          <w:iCs/>
          <w:sz w:val="28"/>
        </w:rPr>
        <w:t>Fusarium spp.</w:t>
      </w:r>
      <w:r w:rsidR="005A09C0" w:rsidRPr="005A09C0">
        <w:rPr>
          <w:rFonts w:ascii="TH Sarabun New" w:hAnsi="TH Sarabun New" w:cs="TH Sarabun New"/>
          <w:sz w:val="28"/>
        </w:rPr>
        <w:t>, Crown rot disease, Edible coating</w:t>
      </w:r>
    </w:p>
    <w:p w14:paraId="6FDA00F9" w14:textId="77777777" w:rsidR="00361F4B" w:rsidRDefault="00361F4B" w:rsidP="00361F4B">
      <w:pPr>
        <w:spacing w:before="240" w:after="0" w:line="240" w:lineRule="auto"/>
        <w:rPr>
          <w:rFonts w:ascii="TH SarabunPSK" w:hAnsi="TH SarabunPSK" w:cs="TH SarabunPSK"/>
          <w:b/>
          <w:bCs/>
          <w:sz w:val="32"/>
          <w:szCs w:val="32"/>
          <w:cs/>
        </w:rPr>
        <w:sectPr w:rsidR="00361F4B" w:rsidSect="009D752D">
          <w:headerReference w:type="default" r:id="rId7"/>
          <w:footerReference w:type="even" r:id="rId8"/>
          <w:footerReference w:type="default" r:id="rId9"/>
          <w:pgSz w:w="11906" w:h="16838"/>
          <w:pgMar w:top="1800" w:right="1440" w:bottom="1440" w:left="1800" w:header="720" w:footer="720" w:gutter="0"/>
          <w:cols w:space="720"/>
          <w:docGrid w:linePitch="360"/>
        </w:sectPr>
      </w:pPr>
    </w:p>
    <w:p w14:paraId="117F90BF" w14:textId="08687D11" w:rsidR="0098175B" w:rsidRPr="005A09C0" w:rsidRDefault="00265EFE" w:rsidP="00282391">
      <w:pPr>
        <w:spacing w:before="240" w:after="0" w:line="240" w:lineRule="auto"/>
        <w:rPr>
          <w:rFonts w:ascii="TH Sarabun New" w:hAnsi="TH Sarabun New" w:cs="TH Sarabun New"/>
          <w:sz w:val="28"/>
        </w:rPr>
      </w:pPr>
      <w:r>
        <w:rPr>
          <w:rFonts w:ascii="TH SarabunPSK" w:hAnsi="TH SarabunPSK" w:cs="TH SarabunPSK"/>
          <w:b/>
          <w:bCs/>
          <w:sz w:val="28"/>
        </w:rPr>
        <w:t>I</w:t>
      </w:r>
      <w:r w:rsidRPr="005A09C0">
        <w:rPr>
          <w:rFonts w:ascii="TH Sarabun New" w:hAnsi="TH Sarabun New" w:cs="TH Sarabun New"/>
          <w:b/>
          <w:bCs/>
          <w:sz w:val="28"/>
        </w:rPr>
        <w:t>ntroduction</w:t>
      </w:r>
    </w:p>
    <w:p w14:paraId="550CC23E" w14:textId="77777777" w:rsidR="00D74EBB" w:rsidRDefault="00D74EBB" w:rsidP="002D6CB4">
      <w:pPr>
        <w:pStyle w:val="HTMLPreformatted"/>
        <w:jc w:val="thaiDistribute"/>
        <w:rPr>
          <w:rFonts w:ascii="TH Sarabun New" w:hAnsi="TH Sarabun New" w:cs="TH Sarabun New"/>
          <w:color w:val="000000"/>
          <w:sz w:val="28"/>
          <w:szCs w:val="28"/>
        </w:rPr>
      </w:pPr>
      <w:r>
        <w:rPr>
          <w:rFonts w:ascii="TH Sarabun New" w:hAnsi="TH Sarabun New" w:cs="TH Sarabun New" w:hint="cs"/>
          <w:sz w:val="28"/>
          <w:szCs w:val="28"/>
          <w:cs/>
        </w:rPr>
        <w:t xml:space="preserve">     </w:t>
      </w:r>
      <w:proofErr w:type="spellStart"/>
      <w:r w:rsidR="002D6CB4" w:rsidRPr="002D6CB4">
        <w:rPr>
          <w:rFonts w:ascii="TH Sarabun New" w:hAnsi="TH Sarabun New" w:cs="TH Sarabun New"/>
          <w:color w:val="000000"/>
          <w:sz w:val="28"/>
          <w:szCs w:val="28"/>
        </w:rPr>
        <w:t>Namwa</w:t>
      </w:r>
      <w:proofErr w:type="spellEnd"/>
      <w:r w:rsidR="002D6CB4" w:rsidRPr="002D6CB4">
        <w:rPr>
          <w:rFonts w:ascii="TH Sarabun New" w:hAnsi="TH Sarabun New" w:cs="TH Sarabun New"/>
          <w:color w:val="000000"/>
          <w:sz w:val="28"/>
          <w:szCs w:val="28"/>
        </w:rPr>
        <w:t xml:space="preserve"> banana (</w:t>
      </w:r>
      <w:r w:rsidR="002D6CB4" w:rsidRPr="00AA3BCB">
        <w:rPr>
          <w:rFonts w:ascii="TH Sarabun New" w:hAnsi="TH Sarabun New" w:cs="TH Sarabun New"/>
          <w:i/>
          <w:iCs/>
          <w:color w:val="000000"/>
          <w:sz w:val="28"/>
          <w:szCs w:val="28"/>
        </w:rPr>
        <w:t xml:space="preserve">Musa </w:t>
      </w:r>
      <w:proofErr w:type="spellStart"/>
      <w:r w:rsidR="002D6CB4" w:rsidRPr="00AA3BCB">
        <w:rPr>
          <w:rFonts w:ascii="TH Sarabun New" w:hAnsi="TH Sarabun New" w:cs="TH Sarabun New"/>
          <w:i/>
          <w:iCs/>
          <w:color w:val="000000"/>
          <w:sz w:val="28"/>
          <w:szCs w:val="28"/>
        </w:rPr>
        <w:t>sapientum</w:t>
      </w:r>
      <w:proofErr w:type="spellEnd"/>
      <w:r w:rsidR="002D6CB4" w:rsidRPr="002D6CB4">
        <w:rPr>
          <w:rFonts w:ascii="TH Sarabun New" w:hAnsi="TH Sarabun New" w:cs="TH Sarabun New"/>
          <w:color w:val="000000"/>
          <w:sz w:val="28"/>
          <w:szCs w:val="28"/>
        </w:rPr>
        <w:t xml:space="preserve">) is an important economic crop in Thailand due to its high nutritional value and wide consumer demand. However, postharvest losses caused by crown rot disease, mainly caused by </w:t>
      </w:r>
    </w:p>
    <w:p w14:paraId="6A7314E2" w14:textId="6584ACE6" w:rsidR="002D6CB4" w:rsidRPr="002D6CB4" w:rsidRDefault="002D6CB4" w:rsidP="002D6CB4">
      <w:pPr>
        <w:pStyle w:val="HTMLPreformatted"/>
        <w:jc w:val="thaiDistribute"/>
        <w:rPr>
          <w:rFonts w:ascii="TH Sarabun New" w:hAnsi="TH Sarabun New" w:cs="TH Sarabun New"/>
          <w:color w:val="000000"/>
          <w:sz w:val="28"/>
          <w:szCs w:val="28"/>
        </w:rPr>
      </w:pPr>
      <w:r w:rsidRPr="00AA3BCB">
        <w:rPr>
          <w:rFonts w:ascii="TH Sarabun New" w:hAnsi="TH Sarabun New" w:cs="TH Sarabun New"/>
          <w:i/>
          <w:iCs/>
          <w:color w:val="000000"/>
          <w:sz w:val="28"/>
          <w:szCs w:val="28"/>
        </w:rPr>
        <w:t>Fusarium spp.</w:t>
      </w:r>
      <w:r w:rsidRPr="002D6CB4">
        <w:rPr>
          <w:rFonts w:ascii="TH Sarabun New" w:hAnsi="TH Sarabun New" w:cs="TH Sarabun New"/>
          <w:color w:val="000000"/>
          <w:sz w:val="28"/>
          <w:szCs w:val="28"/>
        </w:rPr>
        <w:t>, significantly reduce fruit quality and shelf life during storage and transportation. Although chemical fungicides are commonly used to control this disease, their continuous use may lead to chemical residues, health risks, and environmental concerns.</w:t>
      </w:r>
    </w:p>
    <w:p w14:paraId="5BF517D0" w14:textId="77777777" w:rsidR="002D6CB4" w:rsidRPr="002D6CB4" w:rsidRDefault="002D6CB4" w:rsidP="002D6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thaiDistribute"/>
        <w:rPr>
          <w:rFonts w:ascii="TH Sarabun New" w:eastAsia="Times New Roman" w:hAnsi="TH Sarabun New" w:cs="TH Sarabun New"/>
          <w:color w:val="000000"/>
          <w:sz w:val="28"/>
        </w:rPr>
      </w:pPr>
    </w:p>
    <w:p w14:paraId="649F6E1D" w14:textId="5B2950B1" w:rsidR="002D6CB4" w:rsidRPr="002D6CB4" w:rsidRDefault="00D74EBB" w:rsidP="002D6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thaiDistribute"/>
        <w:rPr>
          <w:rFonts w:ascii="TH Sarabun New" w:eastAsia="Times New Roman" w:hAnsi="TH Sarabun New" w:cs="TH Sarabun New"/>
          <w:color w:val="000000"/>
          <w:sz w:val="28"/>
        </w:rPr>
      </w:pPr>
      <w:r>
        <w:rPr>
          <w:rFonts w:ascii="TH Sarabun New" w:eastAsia="Times New Roman" w:hAnsi="TH Sarabun New" w:cs="TH Sarabun New" w:hint="cs"/>
          <w:color w:val="000000"/>
          <w:sz w:val="28"/>
          <w:cs/>
        </w:rPr>
        <w:lastRenderedPageBreak/>
        <w:t xml:space="preserve">     </w:t>
      </w:r>
      <w:r w:rsidR="002D6CB4" w:rsidRPr="002D6CB4">
        <w:rPr>
          <w:rFonts w:ascii="TH Sarabun New" w:eastAsia="Times New Roman" w:hAnsi="TH Sarabun New" w:cs="TH Sarabun New"/>
          <w:color w:val="000000"/>
          <w:sz w:val="28"/>
        </w:rPr>
        <w:t xml:space="preserve">To address these limitations, environmentally friendly alternatives have gained increasing attention. Edible coatings made from natural materials such as gum </w:t>
      </w:r>
      <w:proofErr w:type="spellStart"/>
      <w:r w:rsidR="002D6CB4" w:rsidRPr="002D6CB4">
        <w:rPr>
          <w:rFonts w:ascii="TH Sarabun New" w:eastAsia="Times New Roman" w:hAnsi="TH Sarabun New" w:cs="TH Sarabun New"/>
          <w:color w:val="000000"/>
          <w:sz w:val="28"/>
        </w:rPr>
        <w:t>arabic</w:t>
      </w:r>
      <w:proofErr w:type="spellEnd"/>
      <w:r w:rsidR="002D6CB4" w:rsidRPr="002D6CB4">
        <w:rPr>
          <w:rFonts w:ascii="TH Sarabun New" w:eastAsia="Times New Roman" w:hAnsi="TH Sarabun New" w:cs="TH Sarabun New"/>
          <w:color w:val="000000"/>
          <w:sz w:val="28"/>
        </w:rPr>
        <w:t xml:space="preserve"> and chitosan can reduce water loss, delay fruit ripening, and improve postharvest quality. In addition, herbal extracts such as clove (</w:t>
      </w:r>
      <w:proofErr w:type="spellStart"/>
      <w:r w:rsidR="002D6CB4" w:rsidRPr="00AA3BCB">
        <w:rPr>
          <w:rFonts w:ascii="TH Sarabun New" w:eastAsia="Times New Roman" w:hAnsi="TH Sarabun New" w:cs="TH Sarabun New"/>
          <w:i/>
          <w:iCs/>
          <w:color w:val="000000"/>
          <w:sz w:val="28"/>
        </w:rPr>
        <w:t>Syzygium</w:t>
      </w:r>
      <w:proofErr w:type="spellEnd"/>
      <w:r w:rsidR="002D6CB4" w:rsidRPr="00AA3BCB">
        <w:rPr>
          <w:rFonts w:ascii="TH Sarabun New" w:eastAsia="Times New Roman" w:hAnsi="TH Sarabun New" w:cs="TH Sarabun New"/>
          <w:i/>
          <w:iCs/>
          <w:color w:val="000000"/>
          <w:sz w:val="28"/>
        </w:rPr>
        <w:t xml:space="preserve"> </w:t>
      </w:r>
      <w:proofErr w:type="spellStart"/>
      <w:r w:rsidR="002D6CB4" w:rsidRPr="00AA3BCB">
        <w:rPr>
          <w:rFonts w:ascii="TH Sarabun New" w:eastAsia="Times New Roman" w:hAnsi="TH Sarabun New" w:cs="TH Sarabun New"/>
          <w:i/>
          <w:iCs/>
          <w:color w:val="000000"/>
          <w:sz w:val="28"/>
        </w:rPr>
        <w:t>aromaticum</w:t>
      </w:r>
      <w:proofErr w:type="spellEnd"/>
      <w:r w:rsidR="002D6CB4" w:rsidRPr="002D6CB4">
        <w:rPr>
          <w:rFonts w:ascii="TH Sarabun New" w:eastAsia="Times New Roman" w:hAnsi="TH Sarabun New" w:cs="TH Sarabun New"/>
          <w:color w:val="000000"/>
          <w:sz w:val="28"/>
        </w:rPr>
        <w:t>) and sweet flag (</w:t>
      </w:r>
      <w:proofErr w:type="spellStart"/>
      <w:r w:rsidR="002D6CB4" w:rsidRPr="00AA3BCB">
        <w:rPr>
          <w:rFonts w:ascii="TH Sarabun New" w:eastAsia="Times New Roman" w:hAnsi="TH Sarabun New" w:cs="TH Sarabun New"/>
          <w:i/>
          <w:iCs/>
          <w:color w:val="000000"/>
          <w:sz w:val="28"/>
        </w:rPr>
        <w:t>Acorus</w:t>
      </w:r>
      <w:proofErr w:type="spellEnd"/>
      <w:r w:rsidR="002D6CB4" w:rsidRPr="00AA3BCB">
        <w:rPr>
          <w:rFonts w:ascii="TH Sarabun New" w:eastAsia="Times New Roman" w:hAnsi="TH Sarabun New" w:cs="TH Sarabun New"/>
          <w:i/>
          <w:iCs/>
          <w:color w:val="000000"/>
          <w:sz w:val="28"/>
        </w:rPr>
        <w:t xml:space="preserve"> </w:t>
      </w:r>
      <w:proofErr w:type="spellStart"/>
      <w:r w:rsidR="002D6CB4" w:rsidRPr="00AA3BCB">
        <w:rPr>
          <w:rFonts w:ascii="TH Sarabun New" w:eastAsia="Times New Roman" w:hAnsi="TH Sarabun New" w:cs="TH Sarabun New"/>
          <w:i/>
          <w:iCs/>
          <w:color w:val="000000"/>
          <w:sz w:val="28"/>
        </w:rPr>
        <w:t>calamus</w:t>
      </w:r>
      <w:proofErr w:type="spellEnd"/>
      <w:r w:rsidR="002D6CB4" w:rsidRPr="002D6CB4">
        <w:rPr>
          <w:rFonts w:ascii="TH Sarabun New" w:eastAsia="Times New Roman" w:hAnsi="TH Sarabun New" w:cs="TH Sarabun New"/>
          <w:color w:val="000000"/>
          <w:sz w:val="28"/>
        </w:rPr>
        <w:t>) contain bioactive compounds with antifungal properties that help inhibit the growth of plant pathogenic fungi.</w:t>
      </w:r>
    </w:p>
    <w:p w14:paraId="5350296C" w14:textId="77777777" w:rsidR="002D6CB4" w:rsidRPr="002D6CB4" w:rsidRDefault="002D6CB4" w:rsidP="002D6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thaiDistribute"/>
        <w:rPr>
          <w:rFonts w:ascii="TH Sarabun New" w:eastAsia="Times New Roman" w:hAnsi="TH Sarabun New" w:cs="TH Sarabun New"/>
          <w:color w:val="000000"/>
          <w:sz w:val="28"/>
        </w:rPr>
      </w:pPr>
    </w:p>
    <w:p w14:paraId="4551FABC" w14:textId="0FA5797C" w:rsidR="002D6CB4" w:rsidRPr="002D6CB4" w:rsidRDefault="00D74EBB" w:rsidP="002D6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thaiDistribute"/>
        <w:rPr>
          <w:rFonts w:ascii="TH Sarabun New" w:eastAsia="Times New Roman" w:hAnsi="TH Sarabun New" w:cs="TH Sarabun New"/>
          <w:color w:val="000000"/>
          <w:sz w:val="28"/>
        </w:rPr>
      </w:pPr>
      <w:r>
        <w:rPr>
          <w:rFonts w:ascii="TH Sarabun New" w:eastAsia="Times New Roman" w:hAnsi="TH Sarabun New" w:cs="TH Sarabun New" w:hint="cs"/>
          <w:color w:val="000000"/>
          <w:sz w:val="28"/>
          <w:cs/>
        </w:rPr>
        <w:t xml:space="preserve">     </w:t>
      </w:r>
      <w:r w:rsidR="002D6CB4" w:rsidRPr="002D6CB4">
        <w:rPr>
          <w:rFonts w:ascii="TH Sarabun New" w:eastAsia="Times New Roman" w:hAnsi="TH Sarabun New" w:cs="TH Sarabun New"/>
          <w:color w:val="000000"/>
          <w:sz w:val="28"/>
        </w:rPr>
        <w:t xml:space="preserve">Therefore, this study aimed to evaluate the effectiveness of a natural edible coating containing herbal extracts in inhibiting the growth of Fusarium spp. and to assess its effects on the postharvest quality and shelf life of </w:t>
      </w:r>
      <w:proofErr w:type="spellStart"/>
      <w:r w:rsidR="002D6CB4" w:rsidRPr="002D6CB4">
        <w:rPr>
          <w:rFonts w:ascii="TH Sarabun New" w:eastAsia="Times New Roman" w:hAnsi="TH Sarabun New" w:cs="TH Sarabun New"/>
          <w:color w:val="000000"/>
          <w:sz w:val="28"/>
        </w:rPr>
        <w:t>Namwa</w:t>
      </w:r>
      <w:proofErr w:type="spellEnd"/>
      <w:r w:rsidR="002D6CB4" w:rsidRPr="002D6CB4">
        <w:rPr>
          <w:rFonts w:ascii="TH Sarabun New" w:eastAsia="Times New Roman" w:hAnsi="TH Sarabun New" w:cs="TH Sarabun New"/>
          <w:color w:val="000000"/>
          <w:sz w:val="28"/>
        </w:rPr>
        <w:t xml:space="preserve"> bananas. The findings of this study may provide an environmentally friendly approach to reducing postharvest losses, increasing the value of agricultural products, and promoting safe and sustainable agricultural practices.</w:t>
      </w:r>
    </w:p>
    <w:p w14:paraId="23AA052F" w14:textId="0C0ED6DE" w:rsidR="0098175B" w:rsidRDefault="0098175B" w:rsidP="0098175B">
      <w:pPr>
        <w:spacing w:after="0" w:line="240" w:lineRule="auto"/>
        <w:jc w:val="thaiDistribute"/>
        <w:rPr>
          <w:rFonts w:ascii="TH SarabunPSK" w:hAnsi="TH SarabunPSK" w:cs="TH SarabunPSK"/>
          <w:sz w:val="28"/>
        </w:rPr>
      </w:pPr>
    </w:p>
    <w:p w14:paraId="3DDA50D6" w14:textId="063B3ED6" w:rsidR="0098175B" w:rsidRPr="00352C74" w:rsidRDefault="00265EFE" w:rsidP="0098175B">
      <w:pPr>
        <w:spacing w:after="0" w:line="240" w:lineRule="auto"/>
        <w:jc w:val="thaiDistribute"/>
        <w:rPr>
          <w:rFonts w:ascii="TH Sarabun New" w:hAnsi="TH Sarabun New" w:cs="TH Sarabun New"/>
          <w:sz w:val="28"/>
          <w:cs/>
        </w:rPr>
      </w:pPr>
      <w:r w:rsidRPr="00352C74">
        <w:rPr>
          <w:rFonts w:ascii="TH Sarabun New" w:hAnsi="TH Sarabun New" w:cs="TH Sarabun New"/>
          <w:b/>
          <w:bCs/>
          <w:sz w:val="28"/>
        </w:rPr>
        <w:t>Methodology</w:t>
      </w:r>
    </w:p>
    <w:p w14:paraId="199E2BCA" w14:textId="0B8CD770" w:rsidR="00B71F40" w:rsidRPr="00950C7B" w:rsidRDefault="00B71F40" w:rsidP="00B71F40">
      <w:pPr>
        <w:pStyle w:val="HTMLPreformatted"/>
        <w:rPr>
          <w:rFonts w:ascii="TH Sarabun New" w:hAnsi="TH Sarabun New" w:cs="TH Sarabun New"/>
          <w:b/>
          <w:bCs/>
          <w:color w:val="000000"/>
          <w:sz w:val="28"/>
          <w:szCs w:val="28"/>
        </w:rPr>
      </w:pPr>
      <w:r w:rsidRPr="00950C7B">
        <w:rPr>
          <w:rFonts w:ascii="TH Sarabun New" w:hAnsi="TH Sarabun New" w:cs="TH Sarabun New"/>
          <w:b/>
          <w:bCs/>
          <w:color w:val="000000"/>
          <w:sz w:val="28"/>
          <w:szCs w:val="28"/>
        </w:rPr>
        <w:t xml:space="preserve">1) Study of the Causal Fungus of Crown Rot Disease in </w:t>
      </w:r>
      <w:proofErr w:type="spellStart"/>
      <w:r w:rsidRPr="00950C7B">
        <w:rPr>
          <w:rFonts w:ascii="TH Sarabun New" w:hAnsi="TH Sarabun New" w:cs="TH Sarabun New"/>
          <w:b/>
          <w:bCs/>
          <w:color w:val="000000"/>
          <w:sz w:val="28"/>
          <w:szCs w:val="28"/>
        </w:rPr>
        <w:t>Namwa</w:t>
      </w:r>
      <w:proofErr w:type="spellEnd"/>
      <w:r w:rsidRPr="00950C7B">
        <w:rPr>
          <w:rFonts w:ascii="TH Sarabun New" w:hAnsi="TH Sarabun New" w:cs="TH Sarabun New"/>
          <w:b/>
          <w:bCs/>
          <w:color w:val="000000"/>
          <w:sz w:val="28"/>
          <w:szCs w:val="28"/>
        </w:rPr>
        <w:t xml:space="preserve"> Banana</w:t>
      </w:r>
    </w:p>
    <w:p w14:paraId="0C17835B" w14:textId="77777777" w:rsidR="00950C7B" w:rsidRPr="00950C7B" w:rsidRDefault="00950C7B" w:rsidP="00B71F40">
      <w:pPr>
        <w:pStyle w:val="HTMLPreformatted"/>
        <w:rPr>
          <w:rFonts w:ascii="TH Sarabun New" w:hAnsi="TH Sarabun New" w:cs="TH Sarabun New"/>
          <w:b/>
          <w:bCs/>
          <w:color w:val="000000"/>
          <w:sz w:val="28"/>
          <w:szCs w:val="28"/>
        </w:rPr>
      </w:pPr>
      <w:r>
        <w:rPr>
          <w:rFonts w:ascii="TH Sarabun New" w:hAnsi="TH Sarabun New" w:cs="TH Sarabun New"/>
          <w:color w:val="000000"/>
          <w:sz w:val="28"/>
          <w:szCs w:val="28"/>
        </w:rPr>
        <w:t xml:space="preserve">     </w:t>
      </w:r>
      <w:r w:rsidRPr="00950C7B">
        <w:rPr>
          <w:rFonts w:ascii="TH Sarabun New" w:hAnsi="TH Sarabun New" w:cs="TH Sarabun New"/>
          <w:b/>
          <w:bCs/>
          <w:color w:val="000000"/>
          <w:sz w:val="28"/>
          <w:szCs w:val="28"/>
        </w:rPr>
        <w:t xml:space="preserve">1.1. </w:t>
      </w:r>
      <w:r w:rsidR="00B71F40" w:rsidRPr="00950C7B">
        <w:rPr>
          <w:rFonts w:ascii="TH Sarabun New" w:hAnsi="TH Sarabun New" w:cs="TH Sarabun New"/>
          <w:b/>
          <w:bCs/>
          <w:color w:val="000000"/>
          <w:sz w:val="28"/>
          <w:szCs w:val="28"/>
        </w:rPr>
        <w:t>Isolation and</w:t>
      </w:r>
      <w:r w:rsidRPr="00950C7B">
        <w:rPr>
          <w:rFonts w:ascii="TH Sarabun New" w:hAnsi="TH Sarabun New" w:cs="TH Sarabun New"/>
          <w:b/>
          <w:bCs/>
          <w:color w:val="000000"/>
          <w:sz w:val="28"/>
          <w:szCs w:val="28"/>
        </w:rPr>
        <w:t xml:space="preserve"> Identification of the Pathogen</w:t>
      </w:r>
    </w:p>
    <w:p w14:paraId="4121E9A0" w14:textId="5A05CCFC" w:rsidR="00B71F40" w:rsidRPr="003A0989" w:rsidRDefault="003A0989" w:rsidP="003A0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thaiDistribute"/>
        <w:rPr>
          <w:rFonts w:ascii="TH Sarabun New" w:eastAsia="Times New Roman" w:hAnsi="TH Sarabun New" w:cs="TH Sarabun New"/>
          <w:sz w:val="28"/>
        </w:rPr>
      </w:pPr>
      <w:r>
        <w:rPr>
          <w:rFonts w:ascii="TH Sarabun New" w:eastAsia="Times New Roman" w:hAnsi="TH Sarabun New" w:cs="TH Sarabun New"/>
          <w:sz w:val="28"/>
        </w:rPr>
        <w:t xml:space="preserve">     </w:t>
      </w:r>
      <w:r w:rsidRPr="003A0989">
        <w:rPr>
          <w:rFonts w:ascii="TH Sarabun New" w:eastAsia="Times New Roman" w:hAnsi="TH Sarabun New" w:cs="TH Sarabun New"/>
          <w:sz w:val="28"/>
        </w:rPr>
        <w:t xml:space="preserve">Fungi were isolated from crown rot–infected </w:t>
      </w:r>
      <w:proofErr w:type="spellStart"/>
      <w:r w:rsidRPr="003A0989">
        <w:rPr>
          <w:rFonts w:ascii="TH Sarabun New" w:eastAsia="Times New Roman" w:hAnsi="TH Sarabun New" w:cs="TH Sarabun New"/>
          <w:sz w:val="28"/>
        </w:rPr>
        <w:t>Namwa</w:t>
      </w:r>
      <w:proofErr w:type="spellEnd"/>
      <w:r w:rsidRPr="003A0989">
        <w:rPr>
          <w:rFonts w:ascii="TH Sarabun New" w:eastAsia="Times New Roman" w:hAnsi="TH Sarabun New" w:cs="TH Sarabun New"/>
          <w:sz w:val="28"/>
        </w:rPr>
        <w:t xml:space="preserve"> bananas by culturing diseased crown tissues on Potato Dextrose Agar (PDA) at room temperature. Emerging fungi were purified using the hyphal tip culture technique and identified based on their morphological characteristics under a light microscope.</w:t>
      </w:r>
    </w:p>
    <w:p w14:paraId="731C06CE" w14:textId="092362E9" w:rsidR="00B71F40" w:rsidRPr="00950C7B" w:rsidRDefault="00950C7B" w:rsidP="00950C7B">
      <w:pPr>
        <w:pStyle w:val="HTMLPreformatted"/>
        <w:jc w:val="thaiDistribute"/>
        <w:rPr>
          <w:rFonts w:ascii="TH Sarabun New" w:hAnsi="TH Sarabun New" w:cs="TH Sarabun New"/>
          <w:b/>
          <w:bCs/>
          <w:color w:val="000000"/>
          <w:sz w:val="28"/>
          <w:szCs w:val="28"/>
        </w:rPr>
      </w:pPr>
      <w:r>
        <w:rPr>
          <w:rFonts w:ascii="TH Sarabun New" w:hAnsi="TH Sarabun New" w:cs="TH Sarabun New"/>
          <w:b/>
          <w:bCs/>
          <w:color w:val="000000"/>
          <w:sz w:val="28"/>
          <w:szCs w:val="28"/>
        </w:rPr>
        <w:t xml:space="preserve">     </w:t>
      </w:r>
      <w:r w:rsidRPr="00950C7B">
        <w:rPr>
          <w:rFonts w:ascii="TH Sarabun New" w:hAnsi="TH Sarabun New" w:cs="TH Sarabun New"/>
          <w:b/>
          <w:bCs/>
          <w:color w:val="000000"/>
          <w:sz w:val="28"/>
          <w:szCs w:val="28"/>
        </w:rPr>
        <w:t xml:space="preserve">1.2 </w:t>
      </w:r>
      <w:r w:rsidR="00B71F40" w:rsidRPr="00950C7B">
        <w:rPr>
          <w:rFonts w:ascii="TH Sarabun New" w:hAnsi="TH Sarabun New" w:cs="TH Sarabun New"/>
          <w:b/>
          <w:bCs/>
          <w:color w:val="000000"/>
          <w:sz w:val="28"/>
          <w:szCs w:val="28"/>
        </w:rPr>
        <w:t>Preparation of Clove and Sweet Flag Extracts for Antifungal Activity</w:t>
      </w:r>
    </w:p>
    <w:p w14:paraId="506997B0" w14:textId="2B95CA2C" w:rsidR="003A0989" w:rsidRPr="003A0989" w:rsidRDefault="003A0989" w:rsidP="003A0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thaiDistribute"/>
        <w:rPr>
          <w:rFonts w:ascii="TH Sarabun New" w:eastAsia="Times New Roman" w:hAnsi="TH Sarabun New" w:cs="TH Sarabun New"/>
          <w:sz w:val="28"/>
        </w:rPr>
      </w:pPr>
      <w:r>
        <w:rPr>
          <w:rFonts w:ascii="TH Sarabun New" w:eastAsia="Times New Roman" w:hAnsi="TH Sarabun New" w:cs="TH Sarabun New"/>
          <w:sz w:val="28"/>
        </w:rPr>
        <w:t xml:space="preserve">     </w:t>
      </w:r>
      <w:r w:rsidRPr="003A0989">
        <w:rPr>
          <w:rFonts w:ascii="TH Sarabun New" w:eastAsia="Times New Roman" w:hAnsi="TH Sarabun New" w:cs="TH Sarabun New"/>
          <w:sz w:val="28"/>
        </w:rPr>
        <w:t>Dried clove buds and sweet flag (</w:t>
      </w:r>
      <w:proofErr w:type="spellStart"/>
      <w:r w:rsidRPr="00AA3BCB">
        <w:rPr>
          <w:rFonts w:ascii="TH Sarabun New" w:eastAsia="Times New Roman" w:hAnsi="TH Sarabun New" w:cs="TH Sarabun New"/>
          <w:i/>
          <w:iCs/>
          <w:sz w:val="28"/>
        </w:rPr>
        <w:t>Acorus</w:t>
      </w:r>
      <w:proofErr w:type="spellEnd"/>
      <w:r w:rsidRPr="00AA3BCB">
        <w:rPr>
          <w:rFonts w:ascii="TH Sarabun New" w:eastAsia="Times New Roman" w:hAnsi="TH Sarabun New" w:cs="TH Sarabun New"/>
          <w:i/>
          <w:iCs/>
          <w:sz w:val="28"/>
        </w:rPr>
        <w:t xml:space="preserve"> </w:t>
      </w:r>
      <w:proofErr w:type="spellStart"/>
      <w:r w:rsidRPr="00AA3BCB">
        <w:rPr>
          <w:rFonts w:ascii="TH Sarabun New" w:eastAsia="Times New Roman" w:hAnsi="TH Sarabun New" w:cs="TH Sarabun New"/>
          <w:i/>
          <w:iCs/>
          <w:sz w:val="28"/>
        </w:rPr>
        <w:t>calamus</w:t>
      </w:r>
      <w:proofErr w:type="spellEnd"/>
      <w:r w:rsidRPr="003A0989">
        <w:rPr>
          <w:rFonts w:ascii="TH Sarabun New" w:eastAsia="Times New Roman" w:hAnsi="TH Sarabun New" w:cs="TH Sarabun New"/>
          <w:sz w:val="28"/>
        </w:rPr>
        <w:t>) rhizomes were extracted with 95% ethanol for 3 days at room temperature. The extracts were filtered, concentrated using a rotary evaporator, and stored in amber bottles at 4°C until use.</w:t>
      </w:r>
    </w:p>
    <w:p w14:paraId="05C8D03F" w14:textId="70A046AD" w:rsidR="00B71F40" w:rsidRPr="003A0989" w:rsidRDefault="00F53BDC" w:rsidP="003A0989">
      <w:pPr>
        <w:pStyle w:val="HTMLPreformatted"/>
      </w:pPr>
      <w:r>
        <w:rPr>
          <w:rFonts w:ascii="TH Sarabun New" w:hAnsi="TH Sarabun New" w:cs="TH Sarabun New"/>
          <w:color w:val="000000"/>
          <w:sz w:val="28"/>
          <w:szCs w:val="28"/>
        </w:rPr>
        <w:t xml:space="preserve">     </w:t>
      </w:r>
      <w:r w:rsidRPr="00F53BDC">
        <w:rPr>
          <w:rFonts w:ascii="TH Sarabun New" w:hAnsi="TH Sarabun New" w:cs="TH Sarabun New"/>
          <w:b/>
          <w:bCs/>
          <w:color w:val="000000"/>
          <w:sz w:val="28"/>
          <w:szCs w:val="28"/>
        </w:rPr>
        <w:t xml:space="preserve">1.3 </w:t>
      </w:r>
      <w:r w:rsidR="003A0989" w:rsidRPr="003A0989">
        <w:rPr>
          <w:rFonts w:ascii="TH Sarabun New" w:hAnsi="TH Sarabun New" w:cs="TH Sarabun New"/>
          <w:b/>
          <w:bCs/>
          <w:sz w:val="28"/>
          <w:szCs w:val="28"/>
        </w:rPr>
        <w:t>Antifungal Activity of Plant Extracts</w:t>
      </w:r>
    </w:p>
    <w:p w14:paraId="31F0D942" w14:textId="77777777" w:rsidR="003A0989" w:rsidRPr="003A0989" w:rsidRDefault="00F53BDC" w:rsidP="003A0989">
      <w:pPr>
        <w:pStyle w:val="HTMLPreformatted"/>
        <w:jc w:val="thaiDistribute"/>
        <w:rPr>
          <w:rFonts w:ascii="TH Sarabun New" w:hAnsi="TH Sarabun New" w:cs="TH Sarabun New"/>
          <w:color w:val="000000"/>
          <w:sz w:val="28"/>
          <w:szCs w:val="28"/>
        </w:rPr>
      </w:pPr>
      <w:r>
        <w:rPr>
          <w:rFonts w:ascii="TH Sarabun New" w:hAnsi="TH Sarabun New" w:cs="TH Sarabun New"/>
          <w:color w:val="000000"/>
          <w:sz w:val="28"/>
          <w:szCs w:val="28"/>
        </w:rPr>
        <w:t xml:space="preserve">     </w:t>
      </w:r>
      <w:r w:rsidR="003A0989" w:rsidRPr="003A0989">
        <w:rPr>
          <w:rFonts w:ascii="TH Sarabun New" w:hAnsi="TH Sarabun New" w:cs="TH Sarabun New"/>
          <w:color w:val="000000"/>
          <w:sz w:val="28"/>
          <w:szCs w:val="28"/>
        </w:rPr>
        <w:t>Clove and sweet flag extracts were incorporated into PDA at concentrations of 1,000, 5,000, and 10,000 ppm. Fungal agar plugs were placed onto the treated media and incubated for 5 days. Colony diameters were measured and compared with those of the untreated control.</w:t>
      </w:r>
    </w:p>
    <w:p w14:paraId="4F2FC1BD" w14:textId="25DEBC8F" w:rsidR="00B66AD6" w:rsidRDefault="003A0989" w:rsidP="003A0989">
      <w:pPr>
        <w:pStyle w:val="HTMLPreformatted"/>
        <w:jc w:val="thaiDistribute"/>
        <w:rPr>
          <w:rFonts w:ascii="TH Sarabun New" w:hAnsi="TH Sarabun New" w:cs="TH Sarabun New"/>
          <w:color w:val="000000"/>
          <w:sz w:val="28"/>
          <w:szCs w:val="28"/>
        </w:rPr>
      </w:pPr>
      <w:r w:rsidRPr="00B66AD6">
        <w:rPr>
          <w:rFonts w:ascii="TH Sarabun New" w:hAnsi="TH Sarabun New" w:cs="TH Sarabun New"/>
          <w:color w:val="000000"/>
          <w:sz w:val="28"/>
          <w:szCs w:val="28"/>
        </w:rPr>
        <w:t xml:space="preserve">Percentage inhibition of mycelial growth </w:t>
      </w:r>
      <w:r w:rsidR="00B66AD6" w:rsidRPr="00B66AD6">
        <w:rPr>
          <w:rFonts w:ascii="TH Sarabun New" w:hAnsi="TH Sarabun New" w:cs="TH Sarabun New"/>
          <w:color w:val="000000"/>
          <w:sz w:val="28"/>
          <w:szCs w:val="28"/>
        </w:rPr>
        <w:t>(%) =</w:t>
      </w:r>
      <w:r w:rsidR="00706434">
        <w:rPr>
          <w:rFonts w:ascii="TH Sarabun New" w:hAnsi="TH Sarabun New" w:cs="TH Sarabun New"/>
          <w:color w:val="000000"/>
          <w:sz w:val="28"/>
          <w:szCs w:val="28"/>
        </w:rPr>
        <w:t xml:space="preserve"> </w:t>
      </w:r>
      <m:oMath>
        <m:f>
          <m:fPr>
            <m:ctrlPr>
              <w:rPr>
                <w:rFonts w:ascii="Cambria Math" w:hAnsi="Cambria Math" w:cs="TH Sarabun New"/>
                <w:color w:val="000000"/>
                <w:sz w:val="28"/>
                <w:szCs w:val="28"/>
              </w:rPr>
            </m:ctrlPr>
          </m:fPr>
          <m:num>
            <m:r>
              <m:rPr>
                <m:sty m:val="p"/>
              </m:rPr>
              <w:rPr>
                <w:rFonts w:ascii="Cambria Math" w:hAnsi="Cambria Math" w:cs="Cambria Math"/>
                <w:color w:val="000000"/>
                <w:sz w:val="28"/>
                <w:szCs w:val="28"/>
              </w:rPr>
              <m:t>A-B</m:t>
            </m:r>
          </m:num>
          <m:den>
            <m:r>
              <m:rPr>
                <m:sty m:val="p"/>
              </m:rPr>
              <w:rPr>
                <w:rFonts w:ascii="Cambria Math" w:hAnsi="Cambria Math" w:cs="Cambria Math"/>
                <w:color w:val="000000"/>
                <w:sz w:val="28"/>
                <w:szCs w:val="28"/>
              </w:rPr>
              <m:t>A</m:t>
            </m:r>
          </m:den>
        </m:f>
        <m:r>
          <w:rPr>
            <w:rFonts w:ascii="Cambria Math" w:hAnsi="Cambria Math" w:cs="TH Sarabun New"/>
            <w:color w:val="000000"/>
            <w:sz w:val="28"/>
            <w:szCs w:val="28"/>
          </w:rPr>
          <m:t>×100</m:t>
        </m:r>
      </m:oMath>
    </w:p>
    <w:p w14:paraId="1C594578" w14:textId="77777777" w:rsidR="00706434" w:rsidRPr="00706434" w:rsidRDefault="00706434" w:rsidP="00706434">
      <w:pPr>
        <w:pStyle w:val="HTMLPreformatted"/>
        <w:jc w:val="thaiDistribute"/>
        <w:rPr>
          <w:rFonts w:ascii="TH Sarabun New" w:hAnsi="TH Sarabun New" w:cs="TH Sarabun New"/>
          <w:color w:val="000000"/>
          <w:sz w:val="28"/>
          <w:szCs w:val="28"/>
        </w:rPr>
      </w:pPr>
      <w:r w:rsidRPr="00706434">
        <w:rPr>
          <w:rFonts w:ascii="TH Sarabun New" w:hAnsi="TH Sarabun New" w:cs="TH Sarabun New"/>
          <w:color w:val="000000"/>
          <w:sz w:val="28"/>
          <w:szCs w:val="28"/>
        </w:rPr>
        <w:t>* A = Mean colony diameter of the fungus on the control PDA plates</w:t>
      </w:r>
    </w:p>
    <w:p w14:paraId="135A354B" w14:textId="06BB4BA7" w:rsidR="00A17A42" w:rsidRDefault="00706434" w:rsidP="00706434">
      <w:pPr>
        <w:pStyle w:val="HTMLPreformatted"/>
        <w:jc w:val="thaiDistribute"/>
        <w:rPr>
          <w:rFonts w:ascii="TH Sarabun New" w:hAnsi="TH Sarabun New" w:cs="TH Sarabun New"/>
          <w:color w:val="000000"/>
          <w:sz w:val="28"/>
          <w:szCs w:val="28"/>
        </w:rPr>
      </w:pPr>
      <w:r w:rsidRPr="00706434">
        <w:rPr>
          <w:rFonts w:ascii="TH Sarabun New" w:hAnsi="TH Sarabun New" w:cs="TH Sarabun New"/>
          <w:color w:val="000000"/>
          <w:sz w:val="28"/>
          <w:szCs w:val="28"/>
        </w:rPr>
        <w:t>* B = Mean colony diameter of the fungus on PDA plates containing clove or sweet flag extract</w:t>
      </w:r>
    </w:p>
    <w:p w14:paraId="0FDB96D8" w14:textId="46B8BB37" w:rsidR="00A17A42" w:rsidRPr="00C135C6" w:rsidRDefault="00A17A42" w:rsidP="00C135C6">
      <w:pPr>
        <w:pStyle w:val="HTMLPreformatted"/>
        <w:jc w:val="thaiDistribute"/>
        <w:rPr>
          <w:rFonts w:ascii="TH Sarabun New" w:hAnsi="TH Sarabun New" w:cs="TH Sarabun New"/>
          <w:b/>
          <w:bCs/>
          <w:color w:val="000000"/>
          <w:sz w:val="28"/>
          <w:szCs w:val="28"/>
        </w:rPr>
      </w:pPr>
      <w:r w:rsidRPr="00C135C6">
        <w:rPr>
          <w:rFonts w:ascii="TH Sarabun New" w:hAnsi="TH Sarabun New" w:cs="TH Sarabun New"/>
          <w:b/>
          <w:bCs/>
          <w:color w:val="000000"/>
          <w:sz w:val="28"/>
          <w:szCs w:val="28"/>
        </w:rPr>
        <w:t xml:space="preserve">     1.4 Selection of Appropriate Chitosan Concentrations for Fungal Growth Inhibition</w:t>
      </w:r>
    </w:p>
    <w:p w14:paraId="435F4DE5" w14:textId="77777777" w:rsidR="003A0989" w:rsidRPr="003A0989" w:rsidRDefault="00C135C6" w:rsidP="003A0989">
      <w:pPr>
        <w:pStyle w:val="HTMLPreformatted"/>
        <w:jc w:val="thaiDistribute"/>
        <w:rPr>
          <w:rFonts w:ascii="TH Sarabun New" w:hAnsi="TH Sarabun New" w:cs="TH Sarabun New"/>
          <w:color w:val="000000"/>
          <w:sz w:val="28"/>
          <w:szCs w:val="28"/>
        </w:rPr>
      </w:pPr>
      <w:r w:rsidRPr="00C135C6">
        <w:rPr>
          <w:rFonts w:ascii="TH Sarabun New" w:hAnsi="TH Sarabun New" w:cs="TH Sarabun New"/>
          <w:color w:val="000000"/>
          <w:sz w:val="28"/>
          <w:szCs w:val="28"/>
        </w:rPr>
        <w:t xml:space="preserve">     </w:t>
      </w:r>
      <w:r w:rsidR="003A0989" w:rsidRPr="003A0989">
        <w:rPr>
          <w:rFonts w:ascii="TH Sarabun New" w:hAnsi="TH Sarabun New" w:cs="TH Sarabun New"/>
          <w:color w:val="000000"/>
          <w:sz w:val="28"/>
          <w:szCs w:val="28"/>
        </w:rPr>
        <w:t>Chitosan was incorporated into PDA at concentrations of 1,000, 2,000, and 3,000 ppm. Fungal agar plugs were cultured on the treated media for 5 days, and colony diameters were compared with those of the control.</w:t>
      </w:r>
    </w:p>
    <w:p w14:paraId="5E996D4B" w14:textId="540DD399" w:rsidR="00C135C6" w:rsidRDefault="00C135C6" w:rsidP="00C135C6">
      <w:pPr>
        <w:pStyle w:val="HTMLPreformatted"/>
        <w:jc w:val="thaiDistribute"/>
        <w:rPr>
          <w:rFonts w:ascii="TH Sarabun New" w:hAnsi="TH Sarabun New" w:cs="TH Sarabun New"/>
          <w:color w:val="000000"/>
          <w:sz w:val="28"/>
          <w:szCs w:val="28"/>
        </w:rPr>
      </w:pPr>
      <w:r w:rsidRPr="00B66AD6">
        <w:rPr>
          <w:rFonts w:ascii="TH Sarabun New" w:hAnsi="TH Sarabun New" w:cs="TH Sarabun New"/>
          <w:color w:val="000000"/>
          <w:sz w:val="28"/>
          <w:szCs w:val="28"/>
        </w:rPr>
        <w:t>Percentage inhibition of mycelial growth (%) =</w:t>
      </w:r>
      <w:r>
        <w:rPr>
          <w:rFonts w:ascii="TH Sarabun New" w:hAnsi="TH Sarabun New" w:cs="TH Sarabun New"/>
          <w:color w:val="000000"/>
          <w:sz w:val="28"/>
          <w:szCs w:val="28"/>
        </w:rPr>
        <w:t xml:space="preserve"> </w:t>
      </w:r>
      <m:oMath>
        <m:f>
          <m:fPr>
            <m:ctrlPr>
              <w:rPr>
                <w:rFonts w:ascii="Cambria Math" w:hAnsi="Cambria Math" w:cs="TH Sarabun New"/>
                <w:color w:val="000000"/>
                <w:sz w:val="28"/>
                <w:szCs w:val="28"/>
              </w:rPr>
            </m:ctrlPr>
          </m:fPr>
          <m:num>
            <m:r>
              <m:rPr>
                <m:sty m:val="p"/>
              </m:rPr>
              <w:rPr>
                <w:rFonts w:ascii="Cambria Math" w:hAnsi="Cambria Math" w:cs="Cambria Math"/>
                <w:color w:val="000000"/>
                <w:sz w:val="28"/>
                <w:szCs w:val="28"/>
              </w:rPr>
              <m:t>A-B</m:t>
            </m:r>
          </m:num>
          <m:den>
            <m:r>
              <m:rPr>
                <m:sty m:val="p"/>
              </m:rPr>
              <w:rPr>
                <w:rFonts w:ascii="Cambria Math" w:hAnsi="Cambria Math" w:cs="Cambria Math"/>
                <w:color w:val="000000"/>
                <w:sz w:val="28"/>
                <w:szCs w:val="28"/>
              </w:rPr>
              <m:t>A</m:t>
            </m:r>
          </m:den>
        </m:f>
        <m:r>
          <w:rPr>
            <w:rFonts w:ascii="Cambria Math" w:hAnsi="Cambria Math" w:cs="TH Sarabun New"/>
            <w:color w:val="000000"/>
            <w:sz w:val="28"/>
            <w:szCs w:val="28"/>
          </w:rPr>
          <m:t>×100</m:t>
        </m:r>
      </m:oMath>
    </w:p>
    <w:p w14:paraId="27201E5F" w14:textId="04C1C5D7" w:rsidR="00A17A42" w:rsidRPr="00C135C6" w:rsidRDefault="00C135C6" w:rsidP="00C135C6">
      <w:pPr>
        <w:pStyle w:val="HTMLPreformatted"/>
        <w:rPr>
          <w:rFonts w:ascii="TH Sarabun New" w:hAnsi="TH Sarabun New" w:cs="TH Sarabun New"/>
          <w:b/>
          <w:bCs/>
          <w:color w:val="000000"/>
          <w:sz w:val="28"/>
          <w:szCs w:val="28"/>
        </w:rPr>
      </w:pPr>
      <w:r w:rsidRPr="00C135C6">
        <w:rPr>
          <w:rFonts w:ascii="TH Sarabun New" w:hAnsi="TH Sarabun New" w:cs="TH Sarabun New"/>
          <w:b/>
          <w:bCs/>
          <w:color w:val="000000"/>
          <w:sz w:val="28"/>
          <w:szCs w:val="28"/>
        </w:rPr>
        <w:t xml:space="preserve">2) Evaluation of Edible Coating for Controlling Crown Rot Disease in </w:t>
      </w:r>
      <w:proofErr w:type="spellStart"/>
      <w:r w:rsidRPr="00C135C6">
        <w:rPr>
          <w:rFonts w:ascii="TH Sarabun New" w:hAnsi="TH Sarabun New" w:cs="TH Sarabun New"/>
          <w:b/>
          <w:bCs/>
          <w:color w:val="000000"/>
          <w:sz w:val="28"/>
          <w:szCs w:val="28"/>
        </w:rPr>
        <w:t>Namwa</w:t>
      </w:r>
      <w:proofErr w:type="spellEnd"/>
      <w:r w:rsidRPr="00C135C6">
        <w:rPr>
          <w:rFonts w:ascii="TH Sarabun New" w:hAnsi="TH Sarabun New" w:cs="TH Sarabun New"/>
          <w:b/>
          <w:bCs/>
          <w:color w:val="000000"/>
          <w:sz w:val="28"/>
          <w:szCs w:val="28"/>
        </w:rPr>
        <w:t xml:space="preserve"> Banana</w:t>
      </w:r>
    </w:p>
    <w:p w14:paraId="51507B63" w14:textId="77777777" w:rsidR="00C135C6" w:rsidRPr="00C135C6" w:rsidRDefault="00C135C6" w:rsidP="00C135C6">
      <w:pPr>
        <w:pStyle w:val="HTMLPreformatted"/>
        <w:rPr>
          <w:rFonts w:ascii="Helvetica" w:hAnsi="Helvetica" w:cs="Helvetica"/>
          <w:b/>
          <w:bCs/>
          <w:color w:val="000000"/>
          <w:sz w:val="21"/>
          <w:szCs w:val="21"/>
        </w:rPr>
      </w:pPr>
      <w:r>
        <w:rPr>
          <w:rFonts w:ascii="TH Sarabun New" w:hAnsi="TH Sarabun New" w:cs="TH Sarabun New"/>
          <w:color w:val="000000"/>
          <w:sz w:val="28"/>
          <w:szCs w:val="28"/>
        </w:rPr>
        <w:t xml:space="preserve">     </w:t>
      </w:r>
      <w:r w:rsidRPr="00C135C6">
        <w:rPr>
          <w:rFonts w:ascii="TH Sarabun New" w:hAnsi="TH Sarabun New" w:cs="TH Sarabun New"/>
          <w:b/>
          <w:bCs/>
          <w:color w:val="000000"/>
          <w:sz w:val="28"/>
          <w:szCs w:val="28"/>
        </w:rPr>
        <w:t xml:space="preserve">2.1 Evaluation of Edible Coating Efficacy </w:t>
      </w:r>
      <w:proofErr w:type="gramStart"/>
      <w:r w:rsidRPr="00C135C6">
        <w:rPr>
          <w:rFonts w:ascii="TH Sarabun New" w:hAnsi="TH Sarabun New" w:cs="TH Sarabun New"/>
          <w:b/>
          <w:bCs/>
          <w:color w:val="000000"/>
          <w:sz w:val="28"/>
          <w:szCs w:val="28"/>
        </w:rPr>
        <w:t>Against</w:t>
      </w:r>
      <w:proofErr w:type="gramEnd"/>
      <w:r w:rsidRPr="00C135C6">
        <w:rPr>
          <w:rFonts w:ascii="TH Sarabun New" w:hAnsi="TH Sarabun New" w:cs="TH Sarabun New"/>
          <w:b/>
          <w:bCs/>
          <w:color w:val="000000"/>
          <w:sz w:val="28"/>
          <w:szCs w:val="28"/>
        </w:rPr>
        <w:t xml:space="preserve"> Crown Rot</w:t>
      </w:r>
    </w:p>
    <w:p w14:paraId="193E418F" w14:textId="6A632C97" w:rsidR="00C135C6" w:rsidRPr="007C2F2F" w:rsidRDefault="00C135C6" w:rsidP="007C2F2F">
      <w:pPr>
        <w:pStyle w:val="HTMLPreformatted"/>
        <w:jc w:val="thaiDistribute"/>
        <w:rPr>
          <w:rFonts w:ascii="Helvetica" w:hAnsi="Helvetica" w:cs="Helvetica"/>
          <w:color w:val="000000"/>
          <w:sz w:val="21"/>
          <w:szCs w:val="21"/>
        </w:rPr>
      </w:pPr>
      <w:r w:rsidRPr="007C2F2F">
        <w:rPr>
          <w:rFonts w:ascii="TH Sarabun New" w:hAnsi="TH Sarabun New" w:cs="TH Sarabun New"/>
          <w:color w:val="000000"/>
          <w:sz w:val="28"/>
          <w:szCs w:val="28"/>
        </w:rPr>
        <w:t xml:space="preserve">     </w:t>
      </w:r>
      <w:r w:rsidR="007C2F2F" w:rsidRPr="007C2F2F">
        <w:rPr>
          <w:rFonts w:ascii="TH Sarabun New" w:hAnsi="TH Sarabun New" w:cs="TH Sarabun New"/>
          <w:color w:val="000000"/>
          <w:sz w:val="28"/>
          <w:szCs w:val="28"/>
        </w:rPr>
        <w:t xml:space="preserve">An edible coating containing 0.67% chitosan, 0.67% clove extract, 6.67% gum </w:t>
      </w:r>
      <w:proofErr w:type="spellStart"/>
      <w:r w:rsidR="007C2F2F" w:rsidRPr="007C2F2F">
        <w:rPr>
          <w:rFonts w:ascii="TH Sarabun New" w:hAnsi="TH Sarabun New" w:cs="TH Sarabun New"/>
          <w:color w:val="000000"/>
          <w:sz w:val="28"/>
          <w:szCs w:val="28"/>
        </w:rPr>
        <w:t>arabic</w:t>
      </w:r>
      <w:proofErr w:type="spellEnd"/>
      <w:r w:rsidR="007C2F2F" w:rsidRPr="007C2F2F">
        <w:rPr>
          <w:rFonts w:ascii="TH Sarabun New" w:hAnsi="TH Sarabun New" w:cs="TH Sarabun New"/>
          <w:color w:val="000000"/>
          <w:sz w:val="28"/>
          <w:szCs w:val="28"/>
        </w:rPr>
        <w:t xml:space="preserve">, and 33.33% acetic acid solution was applied to the crowns of </w:t>
      </w:r>
      <w:proofErr w:type="spellStart"/>
      <w:r w:rsidR="007C2F2F" w:rsidRPr="007C2F2F">
        <w:rPr>
          <w:rFonts w:ascii="TH Sarabun New" w:hAnsi="TH Sarabun New" w:cs="TH Sarabun New"/>
          <w:color w:val="000000"/>
          <w:sz w:val="28"/>
          <w:szCs w:val="28"/>
        </w:rPr>
        <w:t>Namwa</w:t>
      </w:r>
      <w:proofErr w:type="spellEnd"/>
      <w:r w:rsidR="007C2F2F" w:rsidRPr="007C2F2F">
        <w:rPr>
          <w:rFonts w:ascii="TH Sarabun New" w:hAnsi="TH Sarabun New" w:cs="TH Sarabun New"/>
          <w:color w:val="000000"/>
          <w:sz w:val="28"/>
          <w:szCs w:val="28"/>
        </w:rPr>
        <w:t xml:space="preserve"> bananas artificially inoculated </w:t>
      </w:r>
      <w:r w:rsidR="007C2F2F" w:rsidRPr="007C2F2F">
        <w:rPr>
          <w:rFonts w:ascii="TH Sarabun New" w:hAnsi="TH Sarabun New" w:cs="TH Sarabun New"/>
          <w:color w:val="000000"/>
          <w:sz w:val="28"/>
          <w:szCs w:val="28"/>
        </w:rPr>
        <w:lastRenderedPageBreak/>
        <w:t xml:space="preserve">with </w:t>
      </w:r>
      <w:r w:rsidR="007C2F2F" w:rsidRPr="00AA3BCB">
        <w:rPr>
          <w:rFonts w:ascii="TH Sarabun New" w:hAnsi="TH Sarabun New" w:cs="TH Sarabun New"/>
          <w:i/>
          <w:iCs/>
          <w:color w:val="000000"/>
          <w:sz w:val="28"/>
          <w:szCs w:val="28"/>
        </w:rPr>
        <w:t>Fusarium spp.</w:t>
      </w:r>
      <w:r w:rsidR="007C2F2F" w:rsidRPr="007C2F2F">
        <w:rPr>
          <w:rFonts w:ascii="TH Sarabun New" w:hAnsi="TH Sarabun New" w:cs="TH Sarabun New"/>
          <w:color w:val="000000"/>
          <w:sz w:val="28"/>
          <w:szCs w:val="28"/>
        </w:rPr>
        <w:t xml:space="preserve"> using the artificial inoculation technique. Disease severity was compared with that of inoculated but uncoated control fruits.</w:t>
      </w:r>
      <w:r w:rsidR="007C2F2F">
        <w:rPr>
          <w:rFonts w:ascii="Helvetica" w:hAnsi="Helvetica" w:cs="Helvetica"/>
          <w:color w:val="000000"/>
          <w:sz w:val="21"/>
          <w:szCs w:val="21"/>
        </w:rPr>
        <w:t xml:space="preserve"> </w:t>
      </w:r>
      <w:r w:rsidR="007C2F2F">
        <w:rPr>
          <w:rFonts w:ascii="TH Sarabun New" w:hAnsi="TH Sarabun New" w:cs="TH Sarabun New"/>
          <w:color w:val="000000"/>
          <w:sz w:val="28"/>
          <w:szCs w:val="28"/>
        </w:rPr>
        <w:t>T</w:t>
      </w:r>
      <w:r w:rsidRPr="00C135C6">
        <w:rPr>
          <w:rFonts w:ascii="TH Sarabun New" w:hAnsi="TH Sarabun New" w:cs="TH Sarabun New"/>
          <w:color w:val="000000"/>
          <w:sz w:val="28"/>
          <w:szCs w:val="28"/>
        </w:rPr>
        <w:t>he percentage inhibition of fungal growth was calculated using the following equation:</w:t>
      </w:r>
    </w:p>
    <w:p w14:paraId="6A52E291" w14:textId="77777777" w:rsidR="0063144F" w:rsidRDefault="0063144F" w:rsidP="0063144F">
      <w:pPr>
        <w:pStyle w:val="HTMLPreformatted"/>
        <w:jc w:val="thaiDistribute"/>
        <w:rPr>
          <w:rFonts w:ascii="TH Sarabun New" w:hAnsi="TH Sarabun New" w:cs="TH Sarabun New"/>
          <w:color w:val="000000"/>
          <w:sz w:val="28"/>
          <w:szCs w:val="28"/>
        </w:rPr>
      </w:pPr>
      <w:r w:rsidRPr="00B66AD6">
        <w:rPr>
          <w:rFonts w:ascii="TH Sarabun New" w:hAnsi="TH Sarabun New" w:cs="TH Sarabun New"/>
          <w:color w:val="000000"/>
          <w:sz w:val="28"/>
          <w:szCs w:val="28"/>
        </w:rPr>
        <w:t>Percentage inhibition of mycelial growth (%) =</w:t>
      </w:r>
      <w:r>
        <w:rPr>
          <w:rFonts w:ascii="TH Sarabun New" w:hAnsi="TH Sarabun New" w:cs="TH Sarabun New"/>
          <w:color w:val="000000"/>
          <w:sz w:val="28"/>
          <w:szCs w:val="28"/>
        </w:rPr>
        <w:t xml:space="preserve"> </w:t>
      </w:r>
      <m:oMath>
        <m:f>
          <m:fPr>
            <m:ctrlPr>
              <w:rPr>
                <w:rFonts w:ascii="Cambria Math" w:hAnsi="Cambria Math" w:cs="TH Sarabun New"/>
                <w:color w:val="000000"/>
                <w:sz w:val="28"/>
                <w:szCs w:val="28"/>
              </w:rPr>
            </m:ctrlPr>
          </m:fPr>
          <m:num>
            <m:r>
              <m:rPr>
                <m:sty m:val="p"/>
              </m:rPr>
              <w:rPr>
                <w:rFonts w:ascii="Cambria Math" w:hAnsi="Cambria Math" w:cs="Cambria Math"/>
                <w:color w:val="000000"/>
                <w:sz w:val="28"/>
                <w:szCs w:val="28"/>
              </w:rPr>
              <m:t>A-B</m:t>
            </m:r>
          </m:num>
          <m:den>
            <m:r>
              <m:rPr>
                <m:sty m:val="p"/>
              </m:rPr>
              <w:rPr>
                <w:rFonts w:ascii="Cambria Math" w:hAnsi="Cambria Math" w:cs="Cambria Math"/>
                <w:color w:val="000000"/>
                <w:sz w:val="28"/>
                <w:szCs w:val="28"/>
              </w:rPr>
              <m:t>A</m:t>
            </m:r>
          </m:den>
        </m:f>
        <m:r>
          <w:rPr>
            <w:rFonts w:ascii="Cambria Math" w:hAnsi="Cambria Math" w:cs="TH Sarabun New"/>
            <w:color w:val="000000"/>
            <w:sz w:val="28"/>
            <w:szCs w:val="28"/>
          </w:rPr>
          <m:t>×100</m:t>
        </m:r>
      </m:oMath>
    </w:p>
    <w:p w14:paraId="7A9635F0" w14:textId="77777777" w:rsidR="0063144F" w:rsidRPr="00CA7C52" w:rsidRDefault="0063144F" w:rsidP="00CA7C52">
      <w:pPr>
        <w:pStyle w:val="HTMLPreformatted"/>
        <w:jc w:val="thaiDistribute"/>
        <w:rPr>
          <w:rFonts w:ascii="TH Sarabun New" w:hAnsi="TH Sarabun New" w:cs="TH Sarabun New"/>
          <w:b/>
          <w:bCs/>
          <w:color w:val="000000"/>
          <w:sz w:val="28"/>
          <w:szCs w:val="28"/>
        </w:rPr>
      </w:pPr>
      <w:r w:rsidRPr="00CA7C52">
        <w:rPr>
          <w:rFonts w:ascii="TH Sarabun New" w:hAnsi="TH Sarabun New" w:cs="TH Sarabun New"/>
          <w:b/>
          <w:bCs/>
          <w:color w:val="000000"/>
          <w:sz w:val="28"/>
          <w:szCs w:val="28"/>
        </w:rPr>
        <w:t>3) Evaluation of Banana Quality by Physical and Chemical Analyses</w:t>
      </w:r>
    </w:p>
    <w:p w14:paraId="70BFC4B9" w14:textId="790878AB" w:rsidR="0063144F" w:rsidRPr="00CA7C52" w:rsidRDefault="00CA7C52" w:rsidP="00CA7C52">
      <w:pPr>
        <w:pStyle w:val="HTMLPreformatted"/>
        <w:jc w:val="thaiDistribute"/>
        <w:rPr>
          <w:rFonts w:ascii="TH Sarabun New" w:hAnsi="TH Sarabun New" w:cs="TH Sarabun New"/>
          <w:b/>
          <w:bCs/>
          <w:color w:val="000000"/>
          <w:sz w:val="28"/>
          <w:szCs w:val="28"/>
        </w:rPr>
      </w:pPr>
      <w:r>
        <w:rPr>
          <w:rFonts w:ascii="TH Sarabun New" w:hAnsi="TH Sarabun New" w:cs="TH Sarabun New"/>
          <w:color w:val="000000"/>
          <w:sz w:val="28"/>
          <w:szCs w:val="28"/>
        </w:rPr>
        <w:t xml:space="preserve">     </w:t>
      </w:r>
      <w:r w:rsidRPr="00CA7C52">
        <w:rPr>
          <w:rFonts w:ascii="TH Sarabun New" w:hAnsi="TH Sarabun New" w:cs="TH Sarabun New"/>
          <w:b/>
          <w:bCs/>
          <w:color w:val="000000"/>
          <w:sz w:val="28"/>
          <w:szCs w:val="28"/>
        </w:rPr>
        <w:t>3.1</w:t>
      </w:r>
      <w:r w:rsidR="0063144F" w:rsidRPr="00CA7C52">
        <w:rPr>
          <w:rFonts w:ascii="TH Sarabun New" w:hAnsi="TH Sarabun New" w:cs="TH Sarabun New"/>
          <w:b/>
          <w:bCs/>
          <w:color w:val="000000"/>
          <w:sz w:val="28"/>
          <w:szCs w:val="28"/>
        </w:rPr>
        <w:t xml:space="preserve"> Determination of Percentage Weight Loss</w:t>
      </w:r>
    </w:p>
    <w:p w14:paraId="20DBB919" w14:textId="00418681" w:rsidR="0063144F" w:rsidRPr="00CA7C52" w:rsidRDefault="00CA7C52" w:rsidP="007C2F2F">
      <w:pPr>
        <w:pStyle w:val="HTMLPreformatted"/>
        <w:jc w:val="thaiDistribute"/>
        <w:rPr>
          <w:rFonts w:ascii="TH Sarabun New" w:hAnsi="TH Sarabun New" w:cs="TH Sarabun New"/>
          <w:color w:val="000000"/>
          <w:sz w:val="28"/>
          <w:szCs w:val="28"/>
        </w:rPr>
      </w:pPr>
      <w:r>
        <w:rPr>
          <w:rFonts w:ascii="TH Sarabun New" w:hAnsi="TH Sarabun New" w:cs="TH Sarabun New"/>
          <w:color w:val="000000"/>
          <w:sz w:val="28"/>
          <w:szCs w:val="28"/>
        </w:rPr>
        <w:t xml:space="preserve">     </w:t>
      </w:r>
      <w:r w:rsidR="007C2F2F" w:rsidRPr="007C2F2F">
        <w:rPr>
          <w:rFonts w:ascii="TH Sarabun New" w:hAnsi="TH Sarabun New" w:cs="TH Sarabun New"/>
          <w:color w:val="000000"/>
          <w:sz w:val="28"/>
          <w:szCs w:val="28"/>
        </w:rPr>
        <w:t>Fruit weight was recorded on days 0, 1, 3, 5, and 7 of storage. Weight loss was expressed as the percentage reduction relative to the initial fruit weight.</w:t>
      </w:r>
      <w:r w:rsidR="007C2F2F">
        <w:rPr>
          <w:rFonts w:ascii="TH Sarabun New" w:hAnsi="TH Sarabun New" w:cs="TH Sarabun New"/>
          <w:color w:val="000000"/>
          <w:sz w:val="28"/>
          <w:szCs w:val="28"/>
        </w:rPr>
        <w:t xml:space="preserve"> </w:t>
      </w:r>
      <w:r w:rsidR="0063144F" w:rsidRPr="00CA7C52">
        <w:rPr>
          <w:rFonts w:ascii="TH Sarabun New" w:hAnsi="TH Sarabun New" w:cs="TH Sarabun New"/>
          <w:color w:val="000000"/>
          <w:sz w:val="28"/>
          <w:szCs w:val="28"/>
        </w:rPr>
        <w:t xml:space="preserve">The percentage weight </w:t>
      </w:r>
      <w:r>
        <w:rPr>
          <w:rFonts w:ascii="TH Sarabun New" w:hAnsi="TH Sarabun New" w:cs="TH Sarabun New"/>
          <w:color w:val="000000"/>
          <w:sz w:val="28"/>
          <w:szCs w:val="28"/>
        </w:rPr>
        <w:t xml:space="preserve">loss was calculated as follows: </w:t>
      </w:r>
      <w:r w:rsidR="0063144F" w:rsidRPr="00CA7C52">
        <w:rPr>
          <w:rFonts w:ascii="TH Sarabun New" w:hAnsi="TH Sarabun New" w:cs="TH Sarabun New"/>
          <w:color w:val="000000"/>
          <w:sz w:val="28"/>
          <w:szCs w:val="28"/>
        </w:rPr>
        <w:t xml:space="preserve">Percentage weight loss (%) = </w:t>
      </w:r>
      <m:oMath>
        <m:f>
          <m:fPr>
            <m:ctrlPr>
              <w:rPr>
                <w:rFonts w:ascii="Cambria Math" w:hAnsi="Cambria Math" w:cs="TH Sarabun New"/>
                <w:color w:val="000000"/>
                <w:sz w:val="24"/>
                <w:szCs w:val="24"/>
              </w:rPr>
            </m:ctrlPr>
          </m:fPr>
          <m:num>
            <m:r>
              <m:rPr>
                <m:sty m:val="p"/>
              </m:rPr>
              <w:rPr>
                <w:rFonts w:ascii="Cambria Math" w:hAnsi="Cambria Math" w:cs="TH Sarabun New"/>
                <w:color w:val="000000"/>
                <w:sz w:val="24"/>
                <w:szCs w:val="24"/>
              </w:rPr>
              <m:t>Initial weight - Weight on sampling day</m:t>
            </m:r>
          </m:num>
          <m:den>
            <m:r>
              <m:rPr>
                <m:sty m:val="p"/>
              </m:rPr>
              <w:rPr>
                <w:rFonts w:ascii="Cambria Math" w:hAnsi="Cambria Math" w:cs="TH Sarabun New"/>
                <w:color w:val="000000"/>
                <w:sz w:val="24"/>
                <w:szCs w:val="24"/>
              </w:rPr>
              <m:t>Initial weight</m:t>
            </m:r>
          </m:den>
        </m:f>
        <m:r>
          <w:rPr>
            <w:rFonts w:ascii="Cambria Math" w:hAnsi="Cambria Math" w:cs="TH Sarabun New"/>
            <w:color w:val="000000"/>
            <w:sz w:val="24"/>
            <w:szCs w:val="24"/>
          </w:rPr>
          <m:t>×100</m:t>
        </m:r>
      </m:oMath>
    </w:p>
    <w:p w14:paraId="2858B259" w14:textId="25944D7F" w:rsidR="0063144F" w:rsidRPr="00CA7C52" w:rsidRDefault="00CA7C52" w:rsidP="00CA7C52">
      <w:pPr>
        <w:pStyle w:val="HTMLPreformatted"/>
        <w:jc w:val="thaiDistribute"/>
        <w:rPr>
          <w:rFonts w:ascii="TH Sarabun New" w:hAnsi="TH Sarabun New" w:cs="TH Sarabun New"/>
          <w:b/>
          <w:bCs/>
          <w:color w:val="000000"/>
          <w:sz w:val="28"/>
          <w:szCs w:val="28"/>
        </w:rPr>
      </w:pPr>
      <w:r>
        <w:rPr>
          <w:rFonts w:ascii="TH Sarabun New" w:hAnsi="TH Sarabun New" w:cs="TH Sarabun New"/>
          <w:b/>
          <w:bCs/>
          <w:color w:val="000000"/>
          <w:sz w:val="28"/>
          <w:szCs w:val="28"/>
        </w:rPr>
        <w:t xml:space="preserve">     </w:t>
      </w:r>
      <w:r w:rsidRPr="00CA7C52">
        <w:rPr>
          <w:rFonts w:ascii="TH Sarabun New" w:hAnsi="TH Sarabun New" w:cs="TH Sarabun New"/>
          <w:b/>
          <w:bCs/>
          <w:color w:val="000000"/>
          <w:sz w:val="28"/>
          <w:szCs w:val="28"/>
        </w:rPr>
        <w:t xml:space="preserve">3.2 </w:t>
      </w:r>
      <w:r w:rsidR="0063144F" w:rsidRPr="00CA7C52">
        <w:rPr>
          <w:rFonts w:ascii="TH Sarabun New" w:hAnsi="TH Sarabun New" w:cs="TH Sarabun New"/>
          <w:b/>
          <w:bCs/>
          <w:color w:val="000000"/>
          <w:sz w:val="28"/>
          <w:szCs w:val="28"/>
        </w:rPr>
        <w:t>Measurement of Banana Peel Color</w:t>
      </w:r>
    </w:p>
    <w:p w14:paraId="0C9A56AB" w14:textId="6CD1BBE2" w:rsidR="0063144F" w:rsidRPr="00CA7C52" w:rsidRDefault="00CA7C52" w:rsidP="00CA7C52">
      <w:pPr>
        <w:pStyle w:val="HTMLPreformatted"/>
        <w:jc w:val="thaiDistribute"/>
        <w:rPr>
          <w:rFonts w:ascii="TH Sarabun New" w:hAnsi="TH Sarabun New" w:cs="TH Sarabun New"/>
          <w:color w:val="000000"/>
          <w:sz w:val="28"/>
          <w:szCs w:val="28"/>
        </w:rPr>
      </w:pPr>
      <w:r>
        <w:rPr>
          <w:rFonts w:ascii="TH Sarabun New" w:hAnsi="TH Sarabun New" w:cs="TH Sarabun New"/>
          <w:color w:val="000000"/>
          <w:sz w:val="28"/>
          <w:szCs w:val="28"/>
        </w:rPr>
        <w:t xml:space="preserve">     </w:t>
      </w:r>
      <w:r w:rsidR="0063144F" w:rsidRPr="00CA7C52">
        <w:rPr>
          <w:rFonts w:ascii="TH Sarabun New" w:hAnsi="TH Sarabun New" w:cs="TH Sarabun New"/>
          <w:color w:val="000000"/>
          <w:sz w:val="28"/>
          <w:szCs w:val="28"/>
        </w:rPr>
        <w:t>Peel color was measured using a colorimeter. The color parameters were interpreted as follows:</w:t>
      </w:r>
    </w:p>
    <w:p w14:paraId="17FBA874" w14:textId="77777777" w:rsidR="0063144F" w:rsidRPr="00CA7C52" w:rsidRDefault="0063144F" w:rsidP="00CA7C52">
      <w:pPr>
        <w:pStyle w:val="HTMLPreformatted"/>
        <w:jc w:val="thaiDistribute"/>
        <w:rPr>
          <w:rFonts w:ascii="TH Sarabun New" w:hAnsi="TH Sarabun New" w:cs="TH Sarabun New"/>
          <w:color w:val="000000"/>
          <w:sz w:val="28"/>
          <w:szCs w:val="28"/>
        </w:rPr>
      </w:pPr>
      <w:r w:rsidRPr="00CA7C52">
        <w:rPr>
          <w:rFonts w:ascii="TH Sarabun New" w:hAnsi="TH Sarabun New" w:cs="TH Sarabun New"/>
          <w:color w:val="000000"/>
          <w:sz w:val="28"/>
          <w:szCs w:val="28"/>
        </w:rPr>
        <w:t>* L* = Lightness value, ranging from 0 (black/dark) to 100 (white/light).</w:t>
      </w:r>
    </w:p>
    <w:p w14:paraId="2C7A24D0" w14:textId="77777777" w:rsidR="0063144F" w:rsidRPr="00CA7C52" w:rsidRDefault="0063144F" w:rsidP="00CA7C52">
      <w:pPr>
        <w:pStyle w:val="HTMLPreformatted"/>
        <w:jc w:val="thaiDistribute"/>
        <w:rPr>
          <w:rFonts w:ascii="TH Sarabun New" w:hAnsi="TH Sarabun New" w:cs="TH Sarabun New"/>
          <w:color w:val="000000"/>
          <w:sz w:val="28"/>
          <w:szCs w:val="28"/>
        </w:rPr>
      </w:pPr>
      <w:r w:rsidRPr="00CA7C52">
        <w:rPr>
          <w:rFonts w:ascii="TH Sarabun New" w:hAnsi="TH Sarabun New" w:cs="TH Sarabun New"/>
          <w:color w:val="000000"/>
          <w:sz w:val="28"/>
          <w:szCs w:val="28"/>
        </w:rPr>
        <w:t xml:space="preserve">* </w:t>
      </w:r>
      <w:proofErr w:type="gramStart"/>
      <w:r w:rsidRPr="00CA7C52">
        <w:rPr>
          <w:rFonts w:ascii="TH Sarabun New" w:hAnsi="TH Sarabun New" w:cs="TH Sarabun New"/>
          <w:color w:val="000000"/>
          <w:sz w:val="28"/>
          <w:szCs w:val="28"/>
        </w:rPr>
        <w:t>a</w:t>
      </w:r>
      <w:proofErr w:type="gramEnd"/>
      <w:r w:rsidRPr="00CA7C52">
        <w:rPr>
          <w:rFonts w:ascii="TH Sarabun New" w:hAnsi="TH Sarabun New" w:cs="TH Sarabun New"/>
          <w:color w:val="000000"/>
          <w:sz w:val="28"/>
          <w:szCs w:val="28"/>
        </w:rPr>
        <w:t>* = Red–green coordinate. Positive (+) values indicate redness, while negative (−) values indicate greenness.</w:t>
      </w:r>
    </w:p>
    <w:p w14:paraId="72DD296E" w14:textId="568702CA" w:rsidR="0063144F" w:rsidRPr="00CA7C52" w:rsidRDefault="0063144F" w:rsidP="00CA7C52">
      <w:pPr>
        <w:pStyle w:val="HTMLPreformatted"/>
        <w:jc w:val="thaiDistribute"/>
        <w:rPr>
          <w:rFonts w:ascii="TH Sarabun New" w:hAnsi="TH Sarabun New" w:cs="TH Sarabun New"/>
          <w:color w:val="000000"/>
          <w:sz w:val="28"/>
          <w:szCs w:val="28"/>
        </w:rPr>
      </w:pPr>
      <w:r w:rsidRPr="00CA7C52">
        <w:rPr>
          <w:rFonts w:ascii="TH Sarabun New" w:hAnsi="TH Sarabun New" w:cs="TH Sarabun New"/>
          <w:color w:val="000000"/>
          <w:sz w:val="28"/>
          <w:szCs w:val="28"/>
        </w:rPr>
        <w:t xml:space="preserve">* </w:t>
      </w:r>
      <w:proofErr w:type="gramStart"/>
      <w:r w:rsidRPr="00CA7C52">
        <w:rPr>
          <w:rFonts w:ascii="TH Sarabun New" w:hAnsi="TH Sarabun New" w:cs="TH Sarabun New"/>
          <w:color w:val="000000"/>
          <w:sz w:val="28"/>
          <w:szCs w:val="28"/>
        </w:rPr>
        <w:t>b</w:t>
      </w:r>
      <w:proofErr w:type="gramEnd"/>
      <w:r w:rsidRPr="00CA7C52">
        <w:rPr>
          <w:rFonts w:ascii="TH Sarabun New" w:hAnsi="TH Sarabun New" w:cs="TH Sarabun New"/>
          <w:color w:val="000000"/>
          <w:sz w:val="28"/>
          <w:szCs w:val="28"/>
        </w:rPr>
        <w:t>* = Yellow–blue coordinate. Positive (+) values indicate yellowness, while negativ</w:t>
      </w:r>
      <w:r w:rsidR="00CA7C52">
        <w:rPr>
          <w:rFonts w:ascii="TH Sarabun New" w:hAnsi="TH Sarabun New" w:cs="TH Sarabun New"/>
          <w:color w:val="000000"/>
          <w:sz w:val="28"/>
          <w:szCs w:val="28"/>
        </w:rPr>
        <w:t>e (−) values indicate blueness.</w:t>
      </w:r>
    </w:p>
    <w:p w14:paraId="298B5327" w14:textId="254AAC36" w:rsidR="0063144F" w:rsidRPr="00CA7C52" w:rsidRDefault="00CA7C52" w:rsidP="00CA7C52">
      <w:pPr>
        <w:pStyle w:val="HTMLPreformatted"/>
        <w:jc w:val="thaiDistribute"/>
        <w:rPr>
          <w:rFonts w:ascii="TH Sarabun New" w:hAnsi="TH Sarabun New" w:cs="TH Sarabun New"/>
          <w:b/>
          <w:bCs/>
          <w:color w:val="000000"/>
          <w:sz w:val="28"/>
          <w:szCs w:val="28"/>
        </w:rPr>
      </w:pPr>
      <w:r>
        <w:rPr>
          <w:rFonts w:ascii="TH Sarabun New" w:hAnsi="TH Sarabun New" w:cs="TH Sarabun New"/>
          <w:b/>
          <w:bCs/>
          <w:color w:val="000000"/>
          <w:sz w:val="28"/>
          <w:szCs w:val="28"/>
        </w:rPr>
        <w:t xml:space="preserve">     </w:t>
      </w:r>
      <w:r w:rsidRPr="00CA7C52">
        <w:rPr>
          <w:rFonts w:ascii="TH Sarabun New" w:hAnsi="TH Sarabun New" w:cs="TH Sarabun New"/>
          <w:b/>
          <w:bCs/>
          <w:color w:val="000000"/>
          <w:sz w:val="28"/>
          <w:szCs w:val="28"/>
        </w:rPr>
        <w:t>3.3</w:t>
      </w:r>
      <w:r w:rsidR="0063144F" w:rsidRPr="00CA7C52">
        <w:rPr>
          <w:rFonts w:ascii="TH Sarabun New" w:hAnsi="TH Sarabun New" w:cs="TH Sarabun New"/>
          <w:b/>
          <w:bCs/>
          <w:color w:val="000000"/>
          <w:sz w:val="28"/>
          <w:szCs w:val="28"/>
        </w:rPr>
        <w:t xml:space="preserve"> Determination of Total Soluble Solids (TSS)</w:t>
      </w:r>
    </w:p>
    <w:p w14:paraId="1DE67F4C" w14:textId="43BFF548" w:rsidR="0063144F" w:rsidRPr="007C2F2F" w:rsidRDefault="00CA7C52" w:rsidP="007C2F2F">
      <w:pPr>
        <w:pStyle w:val="HTMLPreformatted"/>
        <w:jc w:val="thaiDistribute"/>
        <w:rPr>
          <w:rFonts w:ascii="TH Sarabun New" w:hAnsi="TH Sarabun New" w:cs="TH Sarabun New"/>
          <w:color w:val="000000"/>
          <w:sz w:val="28"/>
          <w:szCs w:val="28"/>
        </w:rPr>
      </w:pPr>
      <w:r>
        <w:rPr>
          <w:rFonts w:ascii="TH Sarabun New" w:hAnsi="TH Sarabun New" w:cs="TH Sarabun New"/>
          <w:color w:val="000000"/>
          <w:sz w:val="28"/>
          <w:szCs w:val="28"/>
        </w:rPr>
        <w:t xml:space="preserve">     </w:t>
      </w:r>
      <w:r w:rsidR="007C2F2F" w:rsidRPr="007C2F2F">
        <w:rPr>
          <w:rFonts w:ascii="TH Sarabun New" w:hAnsi="TH Sarabun New" w:cs="TH Sarabun New"/>
          <w:color w:val="000000"/>
          <w:sz w:val="28"/>
          <w:szCs w:val="28"/>
        </w:rPr>
        <w:t>Total soluble solids (TSS) were determined using a Brix refractometer. Banana juice was diluted with distilled water at a ratio of 1:2 (v/v), and the measured value was multiplied by 3 to obtain the final TSS (%).</w:t>
      </w:r>
    </w:p>
    <w:p w14:paraId="073BC0F8" w14:textId="77777777" w:rsidR="00706434" w:rsidRPr="00B66AD6" w:rsidRDefault="00706434" w:rsidP="00B66AD6">
      <w:pPr>
        <w:pStyle w:val="HTMLPreformatted"/>
        <w:jc w:val="thaiDistribute"/>
        <w:rPr>
          <w:rFonts w:ascii="TH Sarabun New" w:hAnsi="TH Sarabun New" w:cs="TH Sarabun New"/>
          <w:color w:val="000000"/>
          <w:sz w:val="28"/>
          <w:szCs w:val="28"/>
          <w:cs/>
        </w:rPr>
      </w:pPr>
    </w:p>
    <w:p w14:paraId="1CDC375F" w14:textId="5544F213" w:rsidR="0098175B" w:rsidRPr="00950C7B" w:rsidRDefault="00265EFE" w:rsidP="006149CC">
      <w:pPr>
        <w:spacing w:after="0" w:line="240" w:lineRule="auto"/>
        <w:jc w:val="thaiDistribute"/>
        <w:rPr>
          <w:rFonts w:ascii="TH Sarabun New" w:hAnsi="TH Sarabun New" w:cs="TH Sarabun New"/>
          <w:sz w:val="28"/>
        </w:rPr>
      </w:pPr>
      <w:r w:rsidRPr="00950C7B">
        <w:rPr>
          <w:rFonts w:ascii="TH Sarabun New" w:hAnsi="TH Sarabun New" w:cs="TH Sarabun New"/>
          <w:b/>
          <w:bCs/>
          <w:sz w:val="28"/>
        </w:rPr>
        <w:t>Result and Discussion</w:t>
      </w:r>
      <w:r w:rsidR="00F63A3D" w:rsidRPr="00950C7B">
        <w:rPr>
          <w:rFonts w:ascii="TH Sarabun New" w:hAnsi="TH Sarabun New" w:cs="TH Sarabun New"/>
          <w:sz w:val="28"/>
        </w:rPr>
        <w:t xml:space="preserve"> </w:t>
      </w:r>
    </w:p>
    <w:p w14:paraId="178D7ED0" w14:textId="0C64F5B7" w:rsidR="001433FD" w:rsidRPr="001433FD" w:rsidRDefault="00D86686" w:rsidP="001433FD">
      <w:pPr>
        <w:pStyle w:val="HTMLPreformatted"/>
        <w:jc w:val="thaiDistribute"/>
        <w:rPr>
          <w:rFonts w:ascii="TH Sarabun New" w:hAnsi="TH Sarabun New" w:cs="TH Sarabun New"/>
          <w:b/>
          <w:bCs/>
          <w:color w:val="000000"/>
          <w:sz w:val="28"/>
          <w:szCs w:val="28"/>
        </w:rPr>
      </w:pPr>
      <w:r>
        <w:rPr>
          <w:rFonts w:ascii="TH Sarabun New" w:hAnsi="TH Sarabun New" w:cs="TH Sarabun New"/>
          <w:b/>
          <w:bCs/>
          <w:color w:val="000000"/>
          <w:sz w:val="28"/>
          <w:szCs w:val="28"/>
        </w:rPr>
        <w:t>1</w:t>
      </w:r>
      <w:r w:rsidR="001433FD">
        <w:rPr>
          <w:rFonts w:ascii="TH Sarabun New" w:hAnsi="TH Sarabun New" w:cs="TH Sarabun New"/>
          <w:b/>
          <w:bCs/>
          <w:color w:val="000000"/>
          <w:sz w:val="28"/>
          <w:szCs w:val="28"/>
        </w:rPr>
        <w:t xml:space="preserve">) </w:t>
      </w:r>
      <w:r w:rsidR="001433FD" w:rsidRPr="001433FD">
        <w:rPr>
          <w:rFonts w:ascii="TH Sarabun New" w:hAnsi="TH Sarabun New" w:cs="TH Sarabun New"/>
          <w:b/>
          <w:bCs/>
          <w:color w:val="000000"/>
          <w:sz w:val="28"/>
          <w:szCs w:val="28"/>
        </w:rPr>
        <w:t xml:space="preserve">Study of the Causal Fungus of Crown Rot Disease in </w:t>
      </w:r>
      <w:proofErr w:type="spellStart"/>
      <w:r w:rsidR="001433FD" w:rsidRPr="001433FD">
        <w:rPr>
          <w:rFonts w:ascii="TH Sarabun New" w:hAnsi="TH Sarabun New" w:cs="TH Sarabun New"/>
          <w:b/>
          <w:bCs/>
          <w:color w:val="000000"/>
          <w:sz w:val="28"/>
          <w:szCs w:val="28"/>
        </w:rPr>
        <w:t>Namwa</w:t>
      </w:r>
      <w:proofErr w:type="spellEnd"/>
      <w:r w:rsidR="001433FD" w:rsidRPr="001433FD">
        <w:rPr>
          <w:rFonts w:ascii="TH Sarabun New" w:hAnsi="TH Sarabun New" w:cs="TH Sarabun New"/>
          <w:b/>
          <w:bCs/>
          <w:color w:val="000000"/>
          <w:sz w:val="28"/>
          <w:szCs w:val="28"/>
        </w:rPr>
        <w:t xml:space="preserve"> Bananas</w:t>
      </w:r>
    </w:p>
    <w:p w14:paraId="2A46B3E0" w14:textId="6E1C75E4" w:rsidR="001433FD" w:rsidRPr="001433FD" w:rsidRDefault="001433FD" w:rsidP="001433FD">
      <w:pPr>
        <w:pStyle w:val="HTMLPreformatted"/>
        <w:jc w:val="thaiDistribute"/>
        <w:rPr>
          <w:rFonts w:ascii="TH Sarabun New" w:hAnsi="TH Sarabun New" w:cs="TH Sarabun New"/>
          <w:b/>
          <w:bCs/>
          <w:color w:val="000000"/>
          <w:sz w:val="28"/>
          <w:szCs w:val="28"/>
        </w:rPr>
      </w:pPr>
      <w:r w:rsidRPr="001433FD">
        <w:rPr>
          <w:rFonts w:ascii="TH Sarabun New" w:hAnsi="TH Sarabun New" w:cs="TH Sarabun New"/>
          <w:b/>
          <w:bCs/>
          <w:color w:val="000000"/>
          <w:sz w:val="28"/>
          <w:szCs w:val="28"/>
        </w:rPr>
        <w:t xml:space="preserve">     </w:t>
      </w:r>
      <w:r w:rsidR="00D86686">
        <w:rPr>
          <w:rFonts w:ascii="TH Sarabun New" w:hAnsi="TH Sarabun New" w:cs="TH Sarabun New"/>
          <w:b/>
          <w:bCs/>
          <w:color w:val="000000"/>
          <w:sz w:val="28"/>
          <w:szCs w:val="28"/>
        </w:rPr>
        <w:t>1</w:t>
      </w:r>
      <w:r w:rsidR="00FD3308">
        <w:rPr>
          <w:rFonts w:ascii="TH Sarabun New" w:hAnsi="TH Sarabun New" w:cs="TH Sarabun New"/>
          <w:b/>
          <w:bCs/>
          <w:color w:val="000000"/>
          <w:sz w:val="28"/>
          <w:szCs w:val="28"/>
        </w:rPr>
        <w:t>.1 Identificatio</w:t>
      </w:r>
      <w:r w:rsidRPr="001433FD">
        <w:rPr>
          <w:rFonts w:ascii="TH Sarabun New" w:hAnsi="TH Sarabun New" w:cs="TH Sarabun New"/>
          <w:b/>
          <w:bCs/>
          <w:color w:val="000000"/>
          <w:sz w:val="28"/>
          <w:szCs w:val="28"/>
        </w:rPr>
        <w:t>n of the Fungal Pathogen</w:t>
      </w:r>
    </w:p>
    <w:p w14:paraId="66C24D04" w14:textId="75C79816" w:rsidR="001433FD" w:rsidRPr="00AA3BCB" w:rsidRDefault="001433FD" w:rsidP="001433FD">
      <w:pPr>
        <w:pStyle w:val="HTMLPreformatted"/>
        <w:jc w:val="thaiDistribute"/>
        <w:rPr>
          <w:rFonts w:ascii="TH Sarabun New" w:hAnsi="TH Sarabun New" w:cs="TH Sarabun New"/>
          <w:i/>
          <w:iCs/>
          <w:color w:val="000000"/>
          <w:sz w:val="28"/>
          <w:szCs w:val="28"/>
        </w:rPr>
      </w:pPr>
      <w:r>
        <w:rPr>
          <w:rFonts w:ascii="TH Sarabun New" w:hAnsi="TH Sarabun New" w:cs="TH Sarabun New"/>
          <w:color w:val="000000"/>
          <w:sz w:val="28"/>
          <w:szCs w:val="28"/>
        </w:rPr>
        <w:t xml:space="preserve">     </w:t>
      </w:r>
      <w:r w:rsidRPr="001433FD">
        <w:rPr>
          <w:rFonts w:ascii="TH Sarabun New" w:hAnsi="TH Sarabun New" w:cs="TH Sarabun New"/>
          <w:color w:val="000000"/>
          <w:sz w:val="28"/>
          <w:szCs w:val="28"/>
        </w:rPr>
        <w:t xml:space="preserve">The fungus isolated from infected </w:t>
      </w:r>
      <w:proofErr w:type="spellStart"/>
      <w:r w:rsidRPr="001433FD">
        <w:rPr>
          <w:rFonts w:ascii="TH Sarabun New" w:hAnsi="TH Sarabun New" w:cs="TH Sarabun New"/>
          <w:color w:val="000000"/>
          <w:sz w:val="28"/>
          <w:szCs w:val="28"/>
        </w:rPr>
        <w:t>Namwa</w:t>
      </w:r>
      <w:proofErr w:type="spellEnd"/>
      <w:r w:rsidRPr="001433FD">
        <w:rPr>
          <w:rFonts w:ascii="TH Sarabun New" w:hAnsi="TH Sarabun New" w:cs="TH Sarabun New"/>
          <w:color w:val="000000"/>
          <w:sz w:val="28"/>
          <w:szCs w:val="28"/>
        </w:rPr>
        <w:t xml:space="preserve"> bananas was cultured on PDA medium and identified based on its morphological characteristics. The colonies showed white fluffy mycelia that later turned pink to light purple. Microscopic observation revealed septate hyphae and sickle-shaped macroconidia, confirmi</w:t>
      </w:r>
      <w:r>
        <w:rPr>
          <w:rFonts w:ascii="TH Sarabun New" w:hAnsi="TH Sarabun New" w:cs="TH Sarabun New"/>
          <w:color w:val="000000"/>
          <w:sz w:val="28"/>
          <w:szCs w:val="28"/>
        </w:rPr>
        <w:t xml:space="preserve">ng the fungus as </w:t>
      </w:r>
      <w:r w:rsidRPr="00AA3BCB">
        <w:rPr>
          <w:rFonts w:ascii="TH Sarabun New" w:hAnsi="TH Sarabun New" w:cs="TH Sarabun New"/>
          <w:i/>
          <w:iCs/>
          <w:color w:val="000000"/>
          <w:sz w:val="28"/>
          <w:szCs w:val="28"/>
        </w:rPr>
        <w:t>Fusarium spp.</w:t>
      </w:r>
    </w:p>
    <w:p w14:paraId="062040A2" w14:textId="5C561FF1" w:rsidR="001433FD" w:rsidRPr="001433FD" w:rsidRDefault="001433FD" w:rsidP="001433FD">
      <w:pPr>
        <w:pStyle w:val="HTMLPreformatted"/>
        <w:jc w:val="thaiDistribute"/>
        <w:rPr>
          <w:rFonts w:ascii="TH Sarabun New" w:hAnsi="TH Sarabun New" w:cs="TH Sarabun New"/>
          <w:b/>
          <w:bCs/>
          <w:color w:val="000000"/>
          <w:sz w:val="28"/>
          <w:szCs w:val="28"/>
        </w:rPr>
      </w:pPr>
      <w:r>
        <w:rPr>
          <w:rFonts w:ascii="TH Sarabun New" w:hAnsi="TH Sarabun New" w:cs="TH Sarabun New"/>
          <w:b/>
          <w:bCs/>
          <w:color w:val="000000"/>
          <w:sz w:val="28"/>
          <w:szCs w:val="28"/>
        </w:rPr>
        <w:t xml:space="preserve">     </w:t>
      </w:r>
      <w:r w:rsidR="00D86686">
        <w:rPr>
          <w:rFonts w:ascii="TH Sarabun New" w:hAnsi="TH Sarabun New" w:cs="TH Sarabun New"/>
          <w:b/>
          <w:bCs/>
          <w:color w:val="000000"/>
          <w:sz w:val="28"/>
          <w:szCs w:val="28"/>
        </w:rPr>
        <w:t>1</w:t>
      </w:r>
      <w:r w:rsidRPr="001433FD">
        <w:rPr>
          <w:rFonts w:ascii="TH Sarabun New" w:hAnsi="TH Sarabun New" w:cs="TH Sarabun New"/>
          <w:b/>
          <w:bCs/>
          <w:color w:val="000000"/>
          <w:sz w:val="28"/>
          <w:szCs w:val="28"/>
        </w:rPr>
        <w:t>.2 Preparation of Herbal Extracts</w:t>
      </w:r>
    </w:p>
    <w:p w14:paraId="526A635E" w14:textId="147BEEDA" w:rsidR="001433FD" w:rsidRPr="001433FD" w:rsidRDefault="001433FD" w:rsidP="001433FD">
      <w:pPr>
        <w:pStyle w:val="HTMLPreformatted"/>
        <w:jc w:val="thaiDistribute"/>
        <w:rPr>
          <w:rFonts w:ascii="TH Sarabun New" w:hAnsi="TH Sarabun New" w:cs="TH Sarabun New"/>
          <w:color w:val="000000"/>
          <w:sz w:val="28"/>
          <w:szCs w:val="28"/>
        </w:rPr>
      </w:pPr>
      <w:r>
        <w:rPr>
          <w:rFonts w:ascii="TH Sarabun New" w:hAnsi="TH Sarabun New" w:cs="TH Sarabun New"/>
          <w:color w:val="000000"/>
          <w:sz w:val="28"/>
          <w:szCs w:val="28"/>
        </w:rPr>
        <w:t xml:space="preserve">     </w:t>
      </w:r>
      <w:r w:rsidRPr="001433FD">
        <w:rPr>
          <w:rFonts w:ascii="TH Sarabun New" w:hAnsi="TH Sarabun New" w:cs="TH Sarabun New"/>
          <w:color w:val="000000"/>
          <w:sz w:val="28"/>
          <w:szCs w:val="28"/>
        </w:rPr>
        <w:t>Dried clove and sweet flag (30 g each) were extracted with 99% ethanol for three days. The extracts were concentrated using a rotary evaporator to obtain concentrated herbal extracts, whic</w:t>
      </w:r>
      <w:r>
        <w:rPr>
          <w:rFonts w:ascii="TH Sarabun New" w:hAnsi="TH Sarabun New" w:cs="TH Sarabun New"/>
          <w:color w:val="000000"/>
          <w:sz w:val="28"/>
          <w:szCs w:val="28"/>
        </w:rPr>
        <w:t>h were stored at 4°C until use.</w:t>
      </w:r>
    </w:p>
    <w:p w14:paraId="149DC0D9" w14:textId="5BFCF2E9" w:rsidR="001433FD" w:rsidRPr="001433FD" w:rsidRDefault="001433FD" w:rsidP="001433FD">
      <w:pPr>
        <w:pStyle w:val="HTMLPreformatted"/>
        <w:jc w:val="thaiDistribute"/>
        <w:rPr>
          <w:rFonts w:ascii="TH Sarabun New" w:hAnsi="TH Sarabun New" w:cs="TH Sarabun New"/>
          <w:b/>
          <w:bCs/>
          <w:color w:val="000000"/>
          <w:sz w:val="28"/>
          <w:szCs w:val="28"/>
        </w:rPr>
      </w:pPr>
      <w:r>
        <w:rPr>
          <w:rFonts w:ascii="TH Sarabun New" w:hAnsi="TH Sarabun New" w:cs="TH Sarabun New"/>
          <w:b/>
          <w:bCs/>
          <w:color w:val="000000"/>
          <w:sz w:val="28"/>
          <w:szCs w:val="28"/>
        </w:rPr>
        <w:t xml:space="preserve">     </w:t>
      </w:r>
      <w:r w:rsidR="00D86686">
        <w:rPr>
          <w:rFonts w:ascii="TH Sarabun New" w:hAnsi="TH Sarabun New" w:cs="TH Sarabun New"/>
          <w:b/>
          <w:bCs/>
          <w:color w:val="000000"/>
          <w:sz w:val="28"/>
          <w:szCs w:val="28"/>
        </w:rPr>
        <w:t>1</w:t>
      </w:r>
      <w:r w:rsidRPr="001433FD">
        <w:rPr>
          <w:rFonts w:ascii="TH Sarabun New" w:hAnsi="TH Sarabun New" w:cs="TH Sarabun New"/>
          <w:b/>
          <w:bCs/>
          <w:color w:val="000000"/>
          <w:sz w:val="28"/>
          <w:szCs w:val="28"/>
        </w:rPr>
        <w:t>.3</w:t>
      </w:r>
      <w:r w:rsidR="003609EE">
        <w:rPr>
          <w:rFonts w:ascii="TH Sarabun New" w:hAnsi="TH Sarabun New" w:cs="TH Sarabun New"/>
          <w:b/>
          <w:bCs/>
          <w:color w:val="000000"/>
          <w:sz w:val="28"/>
          <w:szCs w:val="28"/>
        </w:rPr>
        <w:t xml:space="preserve"> Selection of the Optimal Clove</w:t>
      </w:r>
      <w:r w:rsidRPr="001433FD">
        <w:rPr>
          <w:rFonts w:ascii="TH Sarabun New" w:hAnsi="TH Sarabun New" w:cs="TH Sarabun New"/>
          <w:b/>
          <w:bCs/>
          <w:color w:val="000000"/>
          <w:sz w:val="28"/>
          <w:szCs w:val="28"/>
        </w:rPr>
        <w:t xml:space="preserve"> Extract Concentration</w:t>
      </w:r>
    </w:p>
    <w:p w14:paraId="02FBFE15" w14:textId="4D016739" w:rsidR="001433FD" w:rsidRDefault="001433FD" w:rsidP="001433FD">
      <w:pPr>
        <w:pStyle w:val="HTMLPreformatted"/>
        <w:jc w:val="thaiDistribute"/>
        <w:rPr>
          <w:rFonts w:ascii="Helvetica" w:hAnsi="Helvetica" w:cs="Helvetica"/>
          <w:color w:val="000000"/>
          <w:sz w:val="21"/>
          <w:szCs w:val="21"/>
        </w:rPr>
      </w:pPr>
      <w:r>
        <w:rPr>
          <w:rFonts w:ascii="TH Sarabun New" w:hAnsi="TH Sarabun New" w:cs="TH Sarabun New"/>
          <w:color w:val="000000"/>
          <w:sz w:val="28"/>
          <w:szCs w:val="28"/>
        </w:rPr>
        <w:t xml:space="preserve">     </w:t>
      </w:r>
      <w:r w:rsidRPr="001433FD">
        <w:rPr>
          <w:rFonts w:ascii="TH Sarabun New" w:hAnsi="TH Sarabun New" w:cs="TH Sarabun New"/>
          <w:color w:val="000000"/>
          <w:sz w:val="28"/>
          <w:szCs w:val="28"/>
        </w:rPr>
        <w:t xml:space="preserve">The antifungal activity of clove extract against </w:t>
      </w:r>
      <w:r w:rsidRPr="00AA3BCB">
        <w:rPr>
          <w:rFonts w:ascii="TH Sarabun New" w:hAnsi="TH Sarabun New" w:cs="TH Sarabun New"/>
          <w:i/>
          <w:iCs/>
          <w:color w:val="000000"/>
          <w:sz w:val="28"/>
          <w:szCs w:val="28"/>
        </w:rPr>
        <w:t>Fusarium spp.</w:t>
      </w:r>
      <w:r w:rsidRPr="001433FD">
        <w:rPr>
          <w:rFonts w:ascii="TH Sarabun New" w:hAnsi="TH Sarabun New" w:cs="TH Sarabun New"/>
          <w:color w:val="000000"/>
          <w:sz w:val="28"/>
          <w:szCs w:val="28"/>
        </w:rPr>
        <w:t xml:space="preserve"> was evaluated on PDA medium at concentrations of 1%, 5%, and 10%, with three replicates. The inhibition of fungal growth was compared to determine the optimal </w:t>
      </w:r>
      <w:proofErr w:type="spellStart"/>
      <w:r w:rsidRPr="001433FD">
        <w:rPr>
          <w:rFonts w:ascii="TH Sarabun New" w:hAnsi="TH Sarabun New" w:cs="TH Sarabun New"/>
          <w:color w:val="000000"/>
          <w:sz w:val="28"/>
          <w:szCs w:val="28"/>
        </w:rPr>
        <w:t>concentration.The</w:t>
      </w:r>
      <w:proofErr w:type="spellEnd"/>
      <w:r w:rsidRPr="001433FD">
        <w:rPr>
          <w:rFonts w:ascii="TH Sarabun New" w:hAnsi="TH Sarabun New" w:cs="TH Sarabun New"/>
          <w:color w:val="000000"/>
          <w:sz w:val="28"/>
          <w:szCs w:val="28"/>
        </w:rPr>
        <w:t xml:space="preserve"> </w:t>
      </w:r>
      <w:r w:rsidR="00F240C4">
        <w:rPr>
          <w:rFonts w:ascii="TH Sarabun New" w:hAnsi="TH Sarabun New" w:cs="TH Sarabun New"/>
          <w:color w:val="000000"/>
          <w:sz w:val="28"/>
          <w:szCs w:val="28"/>
        </w:rPr>
        <w:t>results are presented in Table 1</w:t>
      </w:r>
      <w:r w:rsidRPr="001433FD">
        <w:rPr>
          <w:rFonts w:ascii="TH Sarabun New" w:hAnsi="TH Sarabun New" w:cs="TH Sarabun New"/>
          <w:color w:val="000000"/>
          <w:sz w:val="28"/>
          <w:szCs w:val="28"/>
        </w:rPr>
        <w:t>.</w:t>
      </w:r>
    </w:p>
    <w:p w14:paraId="1363A051" w14:textId="1D44F228" w:rsidR="00282096" w:rsidRPr="004E34ED" w:rsidRDefault="00265EFE" w:rsidP="004E34ED">
      <w:pPr>
        <w:pStyle w:val="HTMLPreformatted"/>
        <w:rPr>
          <w:rFonts w:ascii="TH Sarabun New" w:hAnsi="TH Sarabun New" w:cs="TH Sarabun New"/>
          <w:sz w:val="28"/>
          <w:szCs w:val="28"/>
        </w:rPr>
      </w:pPr>
      <w:r w:rsidRPr="00090029">
        <w:rPr>
          <w:rFonts w:ascii="TH SarabunPSK" w:hAnsi="TH SarabunPSK" w:cs="TH SarabunPSK"/>
          <w:b/>
          <w:bCs/>
          <w:sz w:val="28"/>
        </w:rPr>
        <w:t>Table</w:t>
      </w:r>
      <w:r w:rsidR="00135079" w:rsidRPr="00090029">
        <w:rPr>
          <w:rFonts w:ascii="TH SarabunPSK" w:hAnsi="TH SarabunPSK" w:cs="TH SarabunPSK" w:hint="cs"/>
          <w:b/>
          <w:bCs/>
          <w:sz w:val="28"/>
          <w:cs/>
        </w:rPr>
        <w:t xml:space="preserve"> </w:t>
      </w:r>
      <w:r w:rsidR="00135079" w:rsidRPr="004E34ED">
        <w:rPr>
          <w:rFonts w:ascii="TH Sarabun New" w:hAnsi="TH Sarabun New" w:cs="TH Sarabun New"/>
          <w:b/>
          <w:bCs/>
          <w:sz w:val="28"/>
          <w:szCs w:val="28"/>
        </w:rPr>
        <w:t>1</w:t>
      </w:r>
      <w:r w:rsidR="00135079" w:rsidRPr="004E34ED">
        <w:rPr>
          <w:rFonts w:ascii="TH Sarabun New" w:hAnsi="TH Sarabun New" w:cs="TH Sarabun New"/>
          <w:sz w:val="28"/>
          <w:szCs w:val="28"/>
          <w:cs/>
        </w:rPr>
        <w:t xml:space="preserve"> </w:t>
      </w:r>
      <w:r w:rsidR="00F77BC2" w:rsidRPr="004E34ED">
        <w:rPr>
          <w:rFonts w:ascii="TH Sarabun New" w:hAnsi="TH Sarabun New" w:cs="TH Sarabun New"/>
          <w:sz w:val="28"/>
          <w:szCs w:val="28"/>
        </w:rPr>
        <w:t xml:space="preserve">Effect of clove extract on the inhibition of </w:t>
      </w:r>
      <w:r w:rsidR="00F77BC2" w:rsidRPr="004E34ED">
        <w:rPr>
          <w:rFonts w:ascii="TH Sarabun New" w:hAnsi="TH Sarabun New" w:cs="TH Sarabun New"/>
          <w:i/>
          <w:iCs/>
          <w:sz w:val="28"/>
          <w:szCs w:val="28"/>
        </w:rPr>
        <w:t>Fusarium spp.</w:t>
      </w:r>
      <w:r w:rsidR="00F77BC2" w:rsidRPr="004E34ED">
        <w:rPr>
          <w:rFonts w:ascii="TH Sarabun New" w:hAnsi="TH Sarabun New" w:cs="TH Sarabun New"/>
          <w:sz w:val="28"/>
          <w:szCs w:val="28"/>
        </w:rPr>
        <w:t xml:space="preserve"> growth.</w:t>
      </w:r>
    </w:p>
    <w:tbl>
      <w:tblPr>
        <w:tblStyle w:val="PlainTable2"/>
        <w:tblW w:w="0" w:type="auto"/>
        <w:tblLook w:val="04A0" w:firstRow="1" w:lastRow="0" w:firstColumn="1" w:lastColumn="0" w:noHBand="0" w:noVBand="1"/>
      </w:tblPr>
      <w:tblGrid>
        <w:gridCol w:w="1408"/>
        <w:gridCol w:w="1383"/>
        <w:gridCol w:w="1384"/>
      </w:tblGrid>
      <w:tr w:rsidR="00F240C4" w14:paraId="4A02B170" w14:textId="77777777" w:rsidTr="004E34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5" w:type="dxa"/>
            <w:gridSpan w:val="3"/>
          </w:tcPr>
          <w:p w14:paraId="1EFF7A47" w14:textId="55395FCE" w:rsidR="00F240C4" w:rsidRPr="0004578A" w:rsidRDefault="004E34ED" w:rsidP="004E34ED">
            <w:pPr>
              <w:pStyle w:val="HTMLPreformatted"/>
              <w:jc w:val="center"/>
              <w:rPr>
                <w:rFonts w:ascii="TH Sarabun New" w:hAnsi="TH Sarabun New" w:cs="TH Sarabun New"/>
                <w:b w:val="0"/>
                <w:bCs w:val="0"/>
                <w:sz w:val="22"/>
                <w:szCs w:val="22"/>
              </w:rPr>
            </w:pPr>
            <w:r w:rsidRPr="0004578A">
              <w:rPr>
                <w:rFonts w:ascii="TH Sarabun New" w:hAnsi="TH Sarabun New" w:cs="TH Sarabun New"/>
                <w:b w:val="0"/>
                <w:bCs w:val="0"/>
                <w:sz w:val="22"/>
                <w:szCs w:val="22"/>
              </w:rPr>
              <w:t>Clove Extract</w:t>
            </w:r>
          </w:p>
        </w:tc>
      </w:tr>
      <w:tr w:rsidR="00F240C4" w14:paraId="3436F641" w14:textId="77777777" w:rsidTr="004E34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Pr>
          <w:p w14:paraId="645DDFA4" w14:textId="53AF33B0" w:rsidR="00F240C4" w:rsidRPr="0004578A" w:rsidRDefault="004E34ED" w:rsidP="004E34ED">
            <w:pPr>
              <w:pStyle w:val="HTMLPreformatted"/>
              <w:rPr>
                <w:rFonts w:ascii="TH Sarabun New" w:hAnsi="TH Sarabun New" w:cs="TH Sarabun New"/>
                <w:b w:val="0"/>
                <w:bCs w:val="0"/>
                <w:sz w:val="22"/>
                <w:szCs w:val="22"/>
              </w:rPr>
            </w:pPr>
            <w:r w:rsidRPr="0004578A">
              <w:rPr>
                <w:rFonts w:ascii="TH Sarabun New" w:hAnsi="TH Sarabun New" w:cs="TH Sarabun New"/>
                <w:b w:val="0"/>
                <w:bCs w:val="0"/>
                <w:sz w:val="22"/>
                <w:szCs w:val="22"/>
              </w:rPr>
              <w:t xml:space="preserve">Concentration </w:t>
            </w:r>
          </w:p>
        </w:tc>
        <w:tc>
          <w:tcPr>
            <w:tcW w:w="1383" w:type="dxa"/>
          </w:tcPr>
          <w:p w14:paraId="00597B23" w14:textId="2C74307F" w:rsidR="00F240C4" w:rsidRPr="0004578A" w:rsidRDefault="004E34ED" w:rsidP="004E34ED">
            <w:pPr>
              <w:pStyle w:val="HTMLPreformatted"/>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2"/>
                <w:szCs w:val="22"/>
              </w:rPr>
            </w:pPr>
            <w:r w:rsidRPr="0004578A">
              <w:rPr>
                <w:rFonts w:ascii="TH Sarabun New" w:hAnsi="TH Sarabun New" w:cs="TH Sarabun New"/>
                <w:sz w:val="22"/>
                <w:szCs w:val="22"/>
              </w:rPr>
              <w:t>Fungal Mycelial Growth (cm)</w:t>
            </w:r>
          </w:p>
        </w:tc>
        <w:tc>
          <w:tcPr>
            <w:tcW w:w="1384" w:type="dxa"/>
          </w:tcPr>
          <w:p w14:paraId="03D5980E" w14:textId="1F24CD84" w:rsidR="00F240C4" w:rsidRPr="0004578A" w:rsidRDefault="004E34ED" w:rsidP="004E34ED">
            <w:pPr>
              <w:pStyle w:val="HTMLPreformatted"/>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2"/>
                <w:szCs w:val="22"/>
              </w:rPr>
            </w:pPr>
            <w:r w:rsidRPr="0004578A">
              <w:rPr>
                <w:rFonts w:ascii="TH Sarabun New" w:hAnsi="TH Sarabun New" w:cs="TH Sarabun New"/>
                <w:sz w:val="22"/>
                <w:szCs w:val="22"/>
              </w:rPr>
              <w:t>Growth Inhibition (%)</w:t>
            </w:r>
          </w:p>
        </w:tc>
      </w:tr>
      <w:tr w:rsidR="00F240C4" w14:paraId="05CF29FF" w14:textId="77777777" w:rsidTr="004E34ED">
        <w:tc>
          <w:tcPr>
            <w:cnfStyle w:val="001000000000" w:firstRow="0" w:lastRow="0" w:firstColumn="1" w:lastColumn="0" w:oddVBand="0" w:evenVBand="0" w:oddHBand="0" w:evenHBand="0" w:firstRowFirstColumn="0" w:firstRowLastColumn="0" w:lastRowFirstColumn="0" w:lastRowLastColumn="0"/>
            <w:tcW w:w="1408" w:type="dxa"/>
          </w:tcPr>
          <w:p w14:paraId="3B91E10F" w14:textId="38676551" w:rsidR="00F240C4" w:rsidRPr="0004578A" w:rsidRDefault="004E34ED" w:rsidP="004E34ED">
            <w:pPr>
              <w:spacing w:after="0" w:line="240" w:lineRule="auto"/>
              <w:jc w:val="center"/>
              <w:rPr>
                <w:rFonts w:ascii="TH Sarabun New" w:hAnsi="TH Sarabun New" w:cs="TH Sarabun New"/>
                <w:b w:val="0"/>
                <w:bCs w:val="0"/>
                <w:szCs w:val="22"/>
              </w:rPr>
            </w:pPr>
            <w:r w:rsidRPr="0004578A">
              <w:rPr>
                <w:rFonts w:ascii="TH Sarabun New" w:hAnsi="TH Sarabun New" w:cs="TH Sarabun New"/>
                <w:b w:val="0"/>
                <w:bCs w:val="0"/>
                <w:szCs w:val="22"/>
              </w:rPr>
              <w:t>1%</w:t>
            </w:r>
          </w:p>
        </w:tc>
        <w:tc>
          <w:tcPr>
            <w:tcW w:w="1383" w:type="dxa"/>
          </w:tcPr>
          <w:p w14:paraId="6673CE02" w14:textId="643E00CE" w:rsidR="00F240C4" w:rsidRPr="0004578A" w:rsidRDefault="004E34ED" w:rsidP="004E34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Cs w:val="22"/>
              </w:rPr>
            </w:pPr>
            <w:r w:rsidRPr="0004578A">
              <w:rPr>
                <w:rFonts w:ascii="TH Sarabun New" w:hAnsi="TH Sarabun New" w:cs="TH Sarabun New"/>
                <w:szCs w:val="22"/>
              </w:rPr>
              <w:t>2.67 ± 0.25</w:t>
            </w:r>
          </w:p>
        </w:tc>
        <w:tc>
          <w:tcPr>
            <w:tcW w:w="1384" w:type="dxa"/>
          </w:tcPr>
          <w:p w14:paraId="03B304E3" w14:textId="206580AE" w:rsidR="00F240C4" w:rsidRPr="0004578A" w:rsidRDefault="004E34ED" w:rsidP="004E34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Cs w:val="22"/>
              </w:rPr>
            </w:pPr>
            <w:r w:rsidRPr="0004578A">
              <w:rPr>
                <w:rFonts w:ascii="TH Sarabun New" w:hAnsi="TH Sarabun New" w:cs="TH Sarabun New"/>
                <w:szCs w:val="22"/>
              </w:rPr>
              <w:t>70.37</w:t>
            </w:r>
          </w:p>
        </w:tc>
      </w:tr>
      <w:tr w:rsidR="00F240C4" w14:paraId="1B7225BB" w14:textId="77777777" w:rsidTr="004E34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Pr>
          <w:p w14:paraId="778AD195" w14:textId="21F9BE11" w:rsidR="00F240C4" w:rsidRPr="0004578A" w:rsidRDefault="004E34ED" w:rsidP="004E34ED">
            <w:pPr>
              <w:spacing w:after="0" w:line="240" w:lineRule="auto"/>
              <w:jc w:val="center"/>
              <w:rPr>
                <w:rFonts w:ascii="TH Sarabun New" w:hAnsi="TH Sarabun New" w:cs="TH Sarabun New"/>
                <w:b w:val="0"/>
                <w:bCs w:val="0"/>
                <w:szCs w:val="22"/>
              </w:rPr>
            </w:pPr>
            <w:r w:rsidRPr="0004578A">
              <w:rPr>
                <w:rFonts w:ascii="TH Sarabun New" w:hAnsi="TH Sarabun New" w:cs="TH Sarabun New"/>
                <w:b w:val="0"/>
                <w:bCs w:val="0"/>
                <w:szCs w:val="22"/>
              </w:rPr>
              <w:t>5%</w:t>
            </w:r>
          </w:p>
        </w:tc>
        <w:tc>
          <w:tcPr>
            <w:tcW w:w="1383" w:type="dxa"/>
          </w:tcPr>
          <w:p w14:paraId="239738F1" w14:textId="39AB9EF2" w:rsidR="00F240C4" w:rsidRPr="0004578A" w:rsidRDefault="004E34ED" w:rsidP="004E34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Cs w:val="22"/>
              </w:rPr>
            </w:pPr>
            <w:r w:rsidRPr="0004578A">
              <w:rPr>
                <w:rFonts w:ascii="TH Sarabun New" w:hAnsi="TH Sarabun New" w:cs="TH Sarabun New"/>
                <w:szCs w:val="22"/>
              </w:rPr>
              <w:t>1.83 ± 0.36</w:t>
            </w:r>
          </w:p>
        </w:tc>
        <w:tc>
          <w:tcPr>
            <w:tcW w:w="1384" w:type="dxa"/>
          </w:tcPr>
          <w:p w14:paraId="7B703A1B" w14:textId="15F98AE3" w:rsidR="00F240C4" w:rsidRPr="0004578A" w:rsidRDefault="004E34ED" w:rsidP="004E34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Cs w:val="22"/>
              </w:rPr>
            </w:pPr>
            <w:r w:rsidRPr="0004578A">
              <w:rPr>
                <w:rFonts w:ascii="TH Sarabun New" w:hAnsi="TH Sarabun New" w:cs="TH Sarabun New"/>
                <w:szCs w:val="22"/>
              </w:rPr>
              <w:t>79.63</w:t>
            </w:r>
          </w:p>
        </w:tc>
      </w:tr>
      <w:tr w:rsidR="00F240C4" w14:paraId="2DC14BA3" w14:textId="77777777" w:rsidTr="004E34ED">
        <w:tc>
          <w:tcPr>
            <w:cnfStyle w:val="001000000000" w:firstRow="0" w:lastRow="0" w:firstColumn="1" w:lastColumn="0" w:oddVBand="0" w:evenVBand="0" w:oddHBand="0" w:evenHBand="0" w:firstRowFirstColumn="0" w:firstRowLastColumn="0" w:lastRowFirstColumn="0" w:lastRowLastColumn="0"/>
            <w:tcW w:w="1408" w:type="dxa"/>
          </w:tcPr>
          <w:p w14:paraId="051E3D98" w14:textId="0787B9C0" w:rsidR="00F240C4" w:rsidRPr="0004578A" w:rsidRDefault="004E34ED" w:rsidP="004E34ED">
            <w:pPr>
              <w:spacing w:after="0" w:line="240" w:lineRule="auto"/>
              <w:jc w:val="center"/>
              <w:rPr>
                <w:rFonts w:ascii="TH Sarabun New" w:hAnsi="TH Sarabun New" w:cs="TH Sarabun New"/>
                <w:b w:val="0"/>
                <w:bCs w:val="0"/>
                <w:szCs w:val="22"/>
              </w:rPr>
            </w:pPr>
            <w:r w:rsidRPr="0004578A">
              <w:rPr>
                <w:rFonts w:ascii="TH Sarabun New" w:hAnsi="TH Sarabun New" w:cs="TH Sarabun New"/>
                <w:b w:val="0"/>
                <w:bCs w:val="0"/>
                <w:szCs w:val="22"/>
              </w:rPr>
              <w:t>10%</w:t>
            </w:r>
          </w:p>
        </w:tc>
        <w:tc>
          <w:tcPr>
            <w:tcW w:w="1383" w:type="dxa"/>
          </w:tcPr>
          <w:p w14:paraId="742DAEB5" w14:textId="0AEDB9B9" w:rsidR="00F240C4" w:rsidRPr="0004578A" w:rsidRDefault="004E34ED" w:rsidP="004E34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Cs w:val="22"/>
              </w:rPr>
            </w:pPr>
            <w:r w:rsidRPr="0004578A">
              <w:rPr>
                <w:rFonts w:ascii="TH Sarabun New" w:hAnsi="TH Sarabun New" w:cs="TH Sarabun New"/>
                <w:szCs w:val="22"/>
              </w:rPr>
              <w:t>1.57 ± 0.12</w:t>
            </w:r>
          </w:p>
        </w:tc>
        <w:tc>
          <w:tcPr>
            <w:tcW w:w="1384" w:type="dxa"/>
          </w:tcPr>
          <w:p w14:paraId="17944254" w14:textId="18DE60A8" w:rsidR="00F240C4" w:rsidRPr="0004578A" w:rsidRDefault="004E34ED" w:rsidP="004E34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Cs w:val="22"/>
              </w:rPr>
            </w:pPr>
            <w:r w:rsidRPr="0004578A">
              <w:rPr>
                <w:rFonts w:ascii="TH Sarabun New" w:hAnsi="TH Sarabun New" w:cs="TH Sarabun New"/>
                <w:szCs w:val="22"/>
              </w:rPr>
              <w:t>82.59</w:t>
            </w:r>
          </w:p>
        </w:tc>
      </w:tr>
    </w:tbl>
    <w:p w14:paraId="3119D2F2" w14:textId="77777777" w:rsidR="004E34ED" w:rsidRPr="004E34ED" w:rsidRDefault="004E34ED" w:rsidP="004E34ED">
      <w:pPr>
        <w:pStyle w:val="HTMLPreformatted"/>
        <w:jc w:val="thaiDistribute"/>
        <w:rPr>
          <w:rFonts w:ascii="TH Sarabun New" w:hAnsi="TH Sarabun New" w:cs="TH Sarabun New"/>
          <w:sz w:val="28"/>
          <w:szCs w:val="28"/>
        </w:rPr>
      </w:pPr>
      <w:r w:rsidRPr="004E34ED">
        <w:rPr>
          <w:rFonts w:ascii="TH Sarabun New" w:hAnsi="TH Sarabun New" w:cs="TH Sarabun New"/>
          <w:sz w:val="28"/>
          <w:szCs w:val="28"/>
        </w:rPr>
        <w:t xml:space="preserve">The results showed that clove extract at concentrations of 1%, 5%, and 10% reduced the fungal growth to 2.67 ± 0.25, 1.83 ± 0.36, and 1.57 ± 0.12 cm, respectively. The corresponding </w:t>
      </w:r>
      <w:r w:rsidRPr="004E34ED">
        <w:rPr>
          <w:rFonts w:ascii="TH Sarabun New" w:hAnsi="TH Sarabun New" w:cs="TH Sarabun New"/>
          <w:sz w:val="28"/>
          <w:szCs w:val="28"/>
        </w:rPr>
        <w:lastRenderedPageBreak/>
        <w:t>percentages of growth inhibition were 70.37%, 79.63%, and 82.59%, respectively.</w:t>
      </w:r>
    </w:p>
    <w:p w14:paraId="71BE6716" w14:textId="77777777" w:rsidR="004E34ED" w:rsidRDefault="004E34ED" w:rsidP="004E34ED">
      <w:pPr>
        <w:pStyle w:val="HTMLPreformatted"/>
        <w:jc w:val="thaiDistribute"/>
        <w:rPr>
          <w:rFonts w:ascii="TH Sarabun New" w:hAnsi="TH Sarabun New" w:cs="TH Sarabun New"/>
          <w:sz w:val="28"/>
          <w:szCs w:val="28"/>
        </w:rPr>
      </w:pPr>
      <w:r>
        <w:rPr>
          <w:rFonts w:ascii="TH SarabunPSK" w:hAnsi="TH SarabunPSK" w:cs="TH SarabunPSK"/>
          <w:sz w:val="28"/>
        </w:rPr>
        <w:t xml:space="preserve">     </w:t>
      </w:r>
      <w:r w:rsidRPr="004E34ED">
        <w:rPr>
          <w:rFonts w:ascii="TH Sarabun New" w:hAnsi="TH Sarabun New" w:cs="TH Sarabun New"/>
          <w:sz w:val="28"/>
          <w:szCs w:val="28"/>
        </w:rPr>
        <w:t xml:space="preserve">The antifungal activity of sweet flag extract against </w:t>
      </w:r>
      <w:r w:rsidRPr="00AA3BCB">
        <w:rPr>
          <w:rFonts w:ascii="TH Sarabun New" w:hAnsi="TH Sarabun New" w:cs="TH Sarabun New"/>
          <w:i/>
          <w:iCs/>
          <w:sz w:val="28"/>
          <w:szCs w:val="28"/>
        </w:rPr>
        <w:t>Fusarium spp.</w:t>
      </w:r>
      <w:r w:rsidRPr="004E34ED">
        <w:rPr>
          <w:rFonts w:ascii="TH Sarabun New" w:hAnsi="TH Sarabun New" w:cs="TH Sarabun New"/>
          <w:sz w:val="28"/>
          <w:szCs w:val="28"/>
        </w:rPr>
        <w:t xml:space="preserve"> was evaluated on PDA medium at concentrations of 1%, 5%, and 10%, with three replicates. The results are presented in Table 2.</w:t>
      </w:r>
    </w:p>
    <w:p w14:paraId="00FDE0E6" w14:textId="4979292F" w:rsidR="00B77281" w:rsidRPr="00B77281" w:rsidRDefault="00B77281" w:rsidP="00B77281">
      <w:pPr>
        <w:pStyle w:val="HTMLPreformatted"/>
      </w:pPr>
      <w:r w:rsidRPr="00B77281">
        <w:rPr>
          <w:rFonts w:ascii="TH Sarabun New" w:hAnsi="TH Sarabun New" w:cs="TH Sarabun New"/>
          <w:b/>
          <w:bCs/>
          <w:sz w:val="28"/>
          <w:szCs w:val="28"/>
        </w:rPr>
        <w:t>Table 2</w:t>
      </w:r>
      <w:r>
        <w:rPr>
          <w:rFonts w:ascii="TH Sarabun New" w:hAnsi="TH Sarabun New" w:cs="TH Sarabun New"/>
          <w:b/>
          <w:bCs/>
          <w:sz w:val="28"/>
          <w:szCs w:val="28"/>
        </w:rPr>
        <w:t xml:space="preserve"> </w:t>
      </w:r>
      <w:r w:rsidRPr="00B77281">
        <w:rPr>
          <w:rFonts w:ascii="TH Sarabun New" w:hAnsi="TH Sarabun New" w:cs="TH Sarabun New"/>
          <w:sz w:val="28"/>
          <w:szCs w:val="28"/>
        </w:rPr>
        <w:t xml:space="preserve">Effect of sweet flag extract on the inhibition of </w:t>
      </w:r>
      <w:r w:rsidRPr="00B77281">
        <w:rPr>
          <w:rFonts w:ascii="TH Sarabun New" w:hAnsi="TH Sarabun New" w:cs="TH Sarabun New"/>
          <w:i/>
          <w:iCs/>
          <w:sz w:val="28"/>
          <w:szCs w:val="28"/>
        </w:rPr>
        <w:t>Fusarium spp.</w:t>
      </w:r>
      <w:r w:rsidRPr="00B77281">
        <w:rPr>
          <w:rFonts w:ascii="TH Sarabun New" w:hAnsi="TH Sarabun New" w:cs="TH Sarabun New"/>
          <w:sz w:val="28"/>
          <w:szCs w:val="28"/>
        </w:rPr>
        <w:t xml:space="preserve"> growth.</w:t>
      </w:r>
    </w:p>
    <w:tbl>
      <w:tblPr>
        <w:tblStyle w:val="PlainTable2"/>
        <w:tblW w:w="0" w:type="auto"/>
        <w:tblLook w:val="04A0" w:firstRow="1" w:lastRow="0" w:firstColumn="1" w:lastColumn="0" w:noHBand="0" w:noVBand="1"/>
      </w:tblPr>
      <w:tblGrid>
        <w:gridCol w:w="1408"/>
        <w:gridCol w:w="1383"/>
        <w:gridCol w:w="1384"/>
      </w:tblGrid>
      <w:tr w:rsidR="004E34ED" w14:paraId="14989ACE" w14:textId="77777777" w:rsidTr="00B772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5" w:type="dxa"/>
            <w:gridSpan w:val="3"/>
          </w:tcPr>
          <w:p w14:paraId="1A218FDC" w14:textId="54443D58" w:rsidR="004E34ED" w:rsidRPr="0004578A" w:rsidRDefault="00B77281" w:rsidP="00B77281">
            <w:pPr>
              <w:spacing w:after="0" w:line="240" w:lineRule="auto"/>
              <w:jc w:val="center"/>
              <w:rPr>
                <w:rFonts w:ascii="TH SarabunPSK" w:hAnsi="TH SarabunPSK" w:cs="TH SarabunPSK"/>
                <w:b w:val="0"/>
                <w:bCs w:val="0"/>
                <w:szCs w:val="22"/>
              </w:rPr>
            </w:pPr>
            <w:r w:rsidRPr="0004578A">
              <w:rPr>
                <w:rFonts w:ascii="TH Sarabun New" w:hAnsi="TH Sarabun New" w:cs="TH Sarabun New"/>
                <w:b w:val="0"/>
                <w:bCs w:val="0"/>
                <w:szCs w:val="22"/>
              </w:rPr>
              <w:t>Sweet flag Extract</w:t>
            </w:r>
          </w:p>
        </w:tc>
      </w:tr>
      <w:tr w:rsidR="00B77281" w14:paraId="2A404843" w14:textId="77777777" w:rsidTr="00B77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Pr>
          <w:p w14:paraId="3D7786EF" w14:textId="169AD2FF" w:rsidR="00B77281" w:rsidRPr="0004578A" w:rsidRDefault="00B77281" w:rsidP="00B77281">
            <w:pPr>
              <w:spacing w:after="0" w:line="240" w:lineRule="auto"/>
              <w:jc w:val="center"/>
              <w:rPr>
                <w:rFonts w:ascii="TH SarabunPSK" w:hAnsi="TH SarabunPSK" w:cs="TH SarabunPSK"/>
                <w:szCs w:val="22"/>
              </w:rPr>
            </w:pPr>
            <w:r w:rsidRPr="0004578A">
              <w:rPr>
                <w:rFonts w:ascii="TH Sarabun New" w:hAnsi="TH Sarabun New" w:cs="TH Sarabun New"/>
                <w:b w:val="0"/>
                <w:bCs w:val="0"/>
                <w:szCs w:val="22"/>
              </w:rPr>
              <w:t xml:space="preserve">Concentration </w:t>
            </w:r>
          </w:p>
        </w:tc>
        <w:tc>
          <w:tcPr>
            <w:tcW w:w="1383" w:type="dxa"/>
          </w:tcPr>
          <w:p w14:paraId="2D805E36" w14:textId="4C9D3FF3" w:rsidR="00B77281" w:rsidRPr="0004578A" w:rsidRDefault="00B77281" w:rsidP="00B7728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szCs w:val="22"/>
              </w:rPr>
            </w:pPr>
            <w:r w:rsidRPr="0004578A">
              <w:rPr>
                <w:rFonts w:ascii="TH Sarabun New" w:hAnsi="TH Sarabun New" w:cs="TH Sarabun New"/>
                <w:szCs w:val="22"/>
              </w:rPr>
              <w:t>Fungal Mycelial Growth (cm)</w:t>
            </w:r>
          </w:p>
        </w:tc>
        <w:tc>
          <w:tcPr>
            <w:tcW w:w="1384" w:type="dxa"/>
          </w:tcPr>
          <w:p w14:paraId="30AAF9DC" w14:textId="47AB39C6" w:rsidR="00B77281" w:rsidRPr="0004578A" w:rsidRDefault="00B77281" w:rsidP="00B7728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szCs w:val="22"/>
              </w:rPr>
            </w:pPr>
            <w:r w:rsidRPr="0004578A">
              <w:rPr>
                <w:rFonts w:ascii="TH Sarabun New" w:hAnsi="TH Sarabun New" w:cs="TH Sarabun New"/>
                <w:szCs w:val="22"/>
              </w:rPr>
              <w:t>Growth Inhibition (%)</w:t>
            </w:r>
          </w:p>
        </w:tc>
      </w:tr>
      <w:tr w:rsidR="00B77281" w14:paraId="01BA3C27" w14:textId="77777777" w:rsidTr="00B77281">
        <w:tc>
          <w:tcPr>
            <w:cnfStyle w:val="001000000000" w:firstRow="0" w:lastRow="0" w:firstColumn="1" w:lastColumn="0" w:oddVBand="0" w:evenVBand="0" w:oddHBand="0" w:evenHBand="0" w:firstRowFirstColumn="0" w:firstRowLastColumn="0" w:lastRowFirstColumn="0" w:lastRowLastColumn="0"/>
            <w:tcW w:w="1408" w:type="dxa"/>
          </w:tcPr>
          <w:p w14:paraId="7F20F5EC" w14:textId="0ED43B5F" w:rsidR="00B77281" w:rsidRPr="0004578A" w:rsidRDefault="00B77281" w:rsidP="00B77281">
            <w:pPr>
              <w:spacing w:after="0" w:line="240" w:lineRule="auto"/>
              <w:jc w:val="center"/>
              <w:rPr>
                <w:rFonts w:ascii="TH Sarabun New" w:hAnsi="TH Sarabun New" w:cs="TH Sarabun New"/>
                <w:szCs w:val="22"/>
              </w:rPr>
            </w:pPr>
            <w:r w:rsidRPr="0004578A">
              <w:rPr>
                <w:rFonts w:ascii="TH Sarabun New" w:hAnsi="TH Sarabun New" w:cs="TH Sarabun New"/>
                <w:b w:val="0"/>
                <w:bCs w:val="0"/>
                <w:szCs w:val="22"/>
              </w:rPr>
              <w:t>1%</w:t>
            </w:r>
          </w:p>
        </w:tc>
        <w:tc>
          <w:tcPr>
            <w:tcW w:w="1383" w:type="dxa"/>
          </w:tcPr>
          <w:p w14:paraId="2E8758CB" w14:textId="2BA5953B" w:rsidR="00B77281" w:rsidRPr="0004578A" w:rsidRDefault="00B77281" w:rsidP="00B772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Cs w:val="22"/>
              </w:rPr>
            </w:pPr>
            <w:r w:rsidRPr="0004578A">
              <w:rPr>
                <w:rFonts w:ascii="TH Sarabun New" w:hAnsi="TH Sarabun New" w:cs="TH Sarabun New"/>
                <w:szCs w:val="22"/>
              </w:rPr>
              <w:t>2.67 ± 0.15</w:t>
            </w:r>
          </w:p>
        </w:tc>
        <w:tc>
          <w:tcPr>
            <w:tcW w:w="1384" w:type="dxa"/>
          </w:tcPr>
          <w:p w14:paraId="1966398B" w14:textId="4E0871AD" w:rsidR="00B77281" w:rsidRPr="0004578A" w:rsidRDefault="00B77281" w:rsidP="00B772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Cs w:val="22"/>
              </w:rPr>
            </w:pPr>
            <w:r w:rsidRPr="0004578A">
              <w:rPr>
                <w:rFonts w:ascii="TH Sarabun New" w:hAnsi="TH Sarabun New" w:cs="TH Sarabun New"/>
                <w:szCs w:val="22"/>
              </w:rPr>
              <w:t>70.37</w:t>
            </w:r>
          </w:p>
        </w:tc>
      </w:tr>
      <w:tr w:rsidR="00B77281" w14:paraId="26117C39" w14:textId="77777777" w:rsidTr="00B77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Pr>
          <w:p w14:paraId="60A24F8D" w14:textId="34FDCB25" w:rsidR="00B77281" w:rsidRPr="0004578A" w:rsidRDefault="00B77281" w:rsidP="00B77281">
            <w:pPr>
              <w:spacing w:after="0" w:line="240" w:lineRule="auto"/>
              <w:jc w:val="center"/>
              <w:rPr>
                <w:rFonts w:ascii="TH Sarabun New" w:hAnsi="TH Sarabun New" w:cs="TH Sarabun New"/>
                <w:szCs w:val="22"/>
              </w:rPr>
            </w:pPr>
            <w:r w:rsidRPr="0004578A">
              <w:rPr>
                <w:rFonts w:ascii="TH Sarabun New" w:hAnsi="TH Sarabun New" w:cs="TH Sarabun New"/>
                <w:b w:val="0"/>
                <w:bCs w:val="0"/>
                <w:szCs w:val="22"/>
              </w:rPr>
              <w:t>5%</w:t>
            </w:r>
          </w:p>
        </w:tc>
        <w:tc>
          <w:tcPr>
            <w:tcW w:w="1383" w:type="dxa"/>
          </w:tcPr>
          <w:p w14:paraId="4DD2B495" w14:textId="788024AE" w:rsidR="00B77281" w:rsidRPr="0004578A" w:rsidRDefault="00B77281" w:rsidP="00B7728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Cs w:val="22"/>
              </w:rPr>
            </w:pPr>
            <w:r w:rsidRPr="0004578A">
              <w:rPr>
                <w:rFonts w:ascii="TH Sarabun New" w:hAnsi="TH Sarabun New" w:cs="TH Sarabun New"/>
                <w:szCs w:val="22"/>
              </w:rPr>
              <w:t>2.30 ± 0.26</w:t>
            </w:r>
          </w:p>
        </w:tc>
        <w:tc>
          <w:tcPr>
            <w:tcW w:w="1384" w:type="dxa"/>
          </w:tcPr>
          <w:p w14:paraId="2766993D" w14:textId="16BB4B81" w:rsidR="00B77281" w:rsidRPr="0004578A" w:rsidRDefault="00B77281" w:rsidP="00B7728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Cs w:val="22"/>
              </w:rPr>
            </w:pPr>
            <w:r w:rsidRPr="0004578A">
              <w:rPr>
                <w:rFonts w:ascii="TH Sarabun New" w:hAnsi="TH Sarabun New" w:cs="TH Sarabun New"/>
                <w:szCs w:val="22"/>
              </w:rPr>
              <w:t>74.44</w:t>
            </w:r>
          </w:p>
        </w:tc>
      </w:tr>
      <w:tr w:rsidR="00B77281" w14:paraId="47D29186" w14:textId="77777777" w:rsidTr="00B77281">
        <w:tc>
          <w:tcPr>
            <w:cnfStyle w:val="001000000000" w:firstRow="0" w:lastRow="0" w:firstColumn="1" w:lastColumn="0" w:oddVBand="0" w:evenVBand="0" w:oddHBand="0" w:evenHBand="0" w:firstRowFirstColumn="0" w:firstRowLastColumn="0" w:lastRowFirstColumn="0" w:lastRowLastColumn="0"/>
            <w:tcW w:w="1408" w:type="dxa"/>
          </w:tcPr>
          <w:p w14:paraId="07D75FFE" w14:textId="6E9826EB" w:rsidR="00B77281" w:rsidRPr="0004578A" w:rsidRDefault="00B77281" w:rsidP="00B77281">
            <w:pPr>
              <w:spacing w:after="0" w:line="240" w:lineRule="auto"/>
              <w:jc w:val="center"/>
              <w:rPr>
                <w:rFonts w:ascii="TH Sarabun New" w:hAnsi="TH Sarabun New" w:cs="TH Sarabun New"/>
                <w:szCs w:val="22"/>
              </w:rPr>
            </w:pPr>
            <w:r w:rsidRPr="0004578A">
              <w:rPr>
                <w:rFonts w:ascii="TH Sarabun New" w:hAnsi="TH Sarabun New" w:cs="TH Sarabun New"/>
                <w:b w:val="0"/>
                <w:bCs w:val="0"/>
                <w:szCs w:val="22"/>
              </w:rPr>
              <w:t>10%</w:t>
            </w:r>
          </w:p>
        </w:tc>
        <w:tc>
          <w:tcPr>
            <w:tcW w:w="1383" w:type="dxa"/>
          </w:tcPr>
          <w:p w14:paraId="6C8A391C" w14:textId="31F92919" w:rsidR="00B77281" w:rsidRPr="0004578A" w:rsidRDefault="00B77281" w:rsidP="00B772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Cs w:val="22"/>
              </w:rPr>
            </w:pPr>
            <w:r w:rsidRPr="0004578A">
              <w:rPr>
                <w:rFonts w:ascii="TH Sarabun New" w:hAnsi="TH Sarabun New" w:cs="TH Sarabun New"/>
                <w:szCs w:val="22"/>
              </w:rPr>
              <w:t>1.70 ± 0.20</w:t>
            </w:r>
          </w:p>
        </w:tc>
        <w:tc>
          <w:tcPr>
            <w:tcW w:w="1384" w:type="dxa"/>
          </w:tcPr>
          <w:p w14:paraId="0DBDDCF6" w14:textId="4A6DF0E2" w:rsidR="00B77281" w:rsidRPr="0004578A" w:rsidRDefault="00B77281" w:rsidP="00B772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Cs w:val="22"/>
              </w:rPr>
            </w:pPr>
            <w:r w:rsidRPr="0004578A">
              <w:rPr>
                <w:rFonts w:ascii="TH Sarabun New" w:hAnsi="TH Sarabun New" w:cs="TH Sarabun New"/>
                <w:szCs w:val="22"/>
              </w:rPr>
              <w:t>81.11</w:t>
            </w:r>
          </w:p>
        </w:tc>
      </w:tr>
    </w:tbl>
    <w:p w14:paraId="315CE1A5" w14:textId="19F9E36F" w:rsidR="00282096" w:rsidRPr="00B77281" w:rsidRDefault="00B77281" w:rsidP="00B77281">
      <w:pPr>
        <w:pStyle w:val="HTMLPreformatted"/>
        <w:jc w:val="thaiDistribute"/>
        <w:rPr>
          <w:rFonts w:ascii="TH Sarabun New" w:hAnsi="TH Sarabun New" w:cs="TH Sarabun New"/>
          <w:sz w:val="28"/>
          <w:szCs w:val="28"/>
        </w:rPr>
      </w:pPr>
      <w:r w:rsidRPr="00B77281">
        <w:rPr>
          <w:rFonts w:ascii="TH Sarabun New" w:hAnsi="TH Sarabun New" w:cs="TH Sarabun New"/>
          <w:sz w:val="28"/>
          <w:szCs w:val="28"/>
        </w:rPr>
        <w:t>The results showed that sweet flag extract at concentrations of 1%, 5%, and 10% reduced fungal growth to 2.67 ± 0.15, 2.30 ± 0.26, and 1.70 ± 0.20 cm, respectively. The corresponding growth inhibition percentages were 70.37%, 74.44%, and 81.11%, respectively</w:t>
      </w:r>
    </w:p>
    <w:p w14:paraId="08F3C09E" w14:textId="6CEC988F" w:rsidR="00C42747" w:rsidRPr="00C42747" w:rsidRDefault="00D86686" w:rsidP="00D86686">
      <w:pPr>
        <w:pStyle w:val="HTMLPreformatted"/>
        <w:jc w:val="thaiDistribute"/>
        <w:rPr>
          <w:rFonts w:ascii="TH Sarabun New" w:hAnsi="TH Sarabun New" w:cs="TH Sarabun New"/>
          <w:b/>
          <w:bCs/>
          <w:sz w:val="28"/>
          <w:szCs w:val="28"/>
        </w:rPr>
      </w:pPr>
      <w:r>
        <w:rPr>
          <w:rFonts w:ascii="TH Sarabun New" w:hAnsi="TH Sarabun New" w:cs="TH Sarabun New"/>
          <w:b/>
          <w:bCs/>
          <w:sz w:val="28"/>
          <w:szCs w:val="28"/>
        </w:rPr>
        <w:t xml:space="preserve">     1.4</w:t>
      </w:r>
      <w:r w:rsidR="00C42747" w:rsidRPr="00C42747">
        <w:rPr>
          <w:rFonts w:ascii="TH Sarabun New" w:hAnsi="TH Sarabun New" w:cs="TH Sarabun New"/>
          <w:b/>
          <w:bCs/>
          <w:sz w:val="28"/>
          <w:szCs w:val="28"/>
        </w:rPr>
        <w:t xml:space="preserve"> Selection of the Optimal Chitosan Concentration</w:t>
      </w:r>
    </w:p>
    <w:p w14:paraId="0A311530" w14:textId="576C0A62" w:rsidR="00C42747" w:rsidRPr="00C42747" w:rsidRDefault="00C42747" w:rsidP="00C42747">
      <w:pPr>
        <w:pStyle w:val="HTMLPreformatted"/>
        <w:jc w:val="thaiDistribute"/>
        <w:rPr>
          <w:rFonts w:ascii="TH Sarabun New" w:hAnsi="TH Sarabun New" w:cs="TH Sarabun New"/>
          <w:sz w:val="28"/>
          <w:szCs w:val="28"/>
        </w:rPr>
      </w:pPr>
      <w:r>
        <w:rPr>
          <w:rFonts w:ascii="TH Sarabun New" w:hAnsi="TH Sarabun New" w:cs="TH Sarabun New"/>
          <w:sz w:val="28"/>
          <w:szCs w:val="28"/>
        </w:rPr>
        <w:t xml:space="preserve">     </w:t>
      </w:r>
      <w:r w:rsidRPr="00C42747">
        <w:rPr>
          <w:rFonts w:ascii="TH Sarabun New" w:hAnsi="TH Sarabun New" w:cs="TH Sarabun New"/>
          <w:sz w:val="28"/>
          <w:szCs w:val="28"/>
        </w:rPr>
        <w:t xml:space="preserve">The antifungal activity of chitosan solution against </w:t>
      </w:r>
      <w:r w:rsidRPr="00AA3BCB">
        <w:rPr>
          <w:rFonts w:ascii="TH Sarabun New" w:hAnsi="TH Sarabun New" w:cs="TH Sarabun New"/>
          <w:i/>
          <w:iCs/>
          <w:sz w:val="28"/>
          <w:szCs w:val="28"/>
        </w:rPr>
        <w:t>Fusarium spp.</w:t>
      </w:r>
      <w:r w:rsidRPr="00C42747">
        <w:rPr>
          <w:rFonts w:ascii="TH Sarabun New" w:hAnsi="TH Sarabun New" w:cs="TH Sarabun New"/>
          <w:sz w:val="28"/>
          <w:szCs w:val="28"/>
        </w:rPr>
        <w:t xml:space="preserve"> was evaluated on PDA medium at concentrations of 1%, 2%, and 3%, with three replicates. The results are presented in Table 3.</w:t>
      </w:r>
    </w:p>
    <w:p w14:paraId="4FE435CE" w14:textId="6B451635" w:rsidR="00C42747" w:rsidRPr="00C42747" w:rsidRDefault="00C42747" w:rsidP="00C42747">
      <w:pPr>
        <w:pStyle w:val="HTMLPreformatted"/>
        <w:jc w:val="thaiDistribute"/>
        <w:rPr>
          <w:rFonts w:ascii="TH Sarabun New" w:hAnsi="TH Sarabun New" w:cs="TH Sarabun New"/>
          <w:sz w:val="28"/>
          <w:szCs w:val="28"/>
        </w:rPr>
      </w:pPr>
      <w:r w:rsidRPr="00C42747">
        <w:rPr>
          <w:rFonts w:ascii="TH Sarabun New" w:hAnsi="TH Sarabun New" w:cs="TH Sarabun New"/>
          <w:b/>
          <w:bCs/>
          <w:sz w:val="28"/>
          <w:szCs w:val="28"/>
        </w:rPr>
        <w:t>Table 3</w:t>
      </w:r>
      <w:r>
        <w:rPr>
          <w:rFonts w:ascii="TH Sarabun New" w:hAnsi="TH Sarabun New" w:cs="TH Sarabun New"/>
          <w:sz w:val="28"/>
          <w:szCs w:val="28"/>
        </w:rPr>
        <w:t xml:space="preserve"> </w:t>
      </w:r>
      <w:r w:rsidRPr="00C42747">
        <w:rPr>
          <w:rFonts w:ascii="TH Sarabun New" w:hAnsi="TH Sarabun New" w:cs="TH Sarabun New"/>
          <w:sz w:val="28"/>
          <w:szCs w:val="28"/>
        </w:rPr>
        <w:t xml:space="preserve">Effect of chitosan solution on the inhibition of </w:t>
      </w:r>
      <w:r w:rsidRPr="00C42747">
        <w:rPr>
          <w:rFonts w:ascii="TH Sarabun New" w:hAnsi="TH Sarabun New" w:cs="TH Sarabun New"/>
          <w:i/>
          <w:iCs/>
          <w:sz w:val="28"/>
          <w:szCs w:val="28"/>
        </w:rPr>
        <w:t>Fusarium spp.</w:t>
      </w:r>
      <w:r w:rsidRPr="00C42747">
        <w:rPr>
          <w:rFonts w:ascii="TH Sarabun New" w:hAnsi="TH Sarabun New" w:cs="TH Sarabun New"/>
          <w:sz w:val="28"/>
          <w:szCs w:val="28"/>
        </w:rPr>
        <w:t xml:space="preserve"> growth</w:t>
      </w:r>
    </w:p>
    <w:tbl>
      <w:tblPr>
        <w:tblStyle w:val="PlainTable2"/>
        <w:tblW w:w="0" w:type="auto"/>
        <w:tblLook w:val="04A0" w:firstRow="1" w:lastRow="0" w:firstColumn="1" w:lastColumn="0" w:noHBand="0" w:noVBand="1"/>
      </w:tblPr>
      <w:tblGrid>
        <w:gridCol w:w="1408"/>
        <w:gridCol w:w="1383"/>
        <w:gridCol w:w="1384"/>
      </w:tblGrid>
      <w:tr w:rsidR="00C42747" w14:paraId="0E1254CE" w14:textId="77777777" w:rsidTr="00D866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5" w:type="dxa"/>
            <w:gridSpan w:val="3"/>
          </w:tcPr>
          <w:p w14:paraId="533E09FF" w14:textId="04CF24B7" w:rsidR="00C42747" w:rsidRPr="0004578A" w:rsidRDefault="00C42747" w:rsidP="00C42747">
            <w:pPr>
              <w:spacing w:after="0" w:line="240" w:lineRule="auto"/>
              <w:jc w:val="center"/>
              <w:rPr>
                <w:rFonts w:ascii="TH SarabunPSK" w:hAnsi="TH SarabunPSK" w:cs="TH SarabunPSK"/>
                <w:b w:val="0"/>
                <w:bCs w:val="0"/>
                <w:szCs w:val="22"/>
              </w:rPr>
            </w:pPr>
            <w:r w:rsidRPr="0004578A">
              <w:rPr>
                <w:rFonts w:ascii="TH Sarabun New" w:hAnsi="TH Sarabun New" w:cs="TH Sarabun New"/>
                <w:b w:val="0"/>
                <w:bCs w:val="0"/>
                <w:szCs w:val="22"/>
              </w:rPr>
              <w:t>Chitosan Solution</w:t>
            </w:r>
          </w:p>
        </w:tc>
      </w:tr>
      <w:tr w:rsidR="00C42747" w14:paraId="1E489AFB" w14:textId="77777777" w:rsidTr="00D866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Pr>
          <w:p w14:paraId="704C1C27" w14:textId="66494895" w:rsidR="00C42747" w:rsidRPr="0004578A" w:rsidRDefault="00C42747" w:rsidP="00C42747">
            <w:pPr>
              <w:spacing w:after="0" w:line="240" w:lineRule="auto"/>
              <w:jc w:val="center"/>
              <w:rPr>
                <w:rFonts w:ascii="TH SarabunPSK" w:hAnsi="TH SarabunPSK" w:cs="TH SarabunPSK"/>
                <w:b w:val="0"/>
                <w:bCs w:val="0"/>
                <w:szCs w:val="22"/>
              </w:rPr>
            </w:pPr>
            <w:r w:rsidRPr="0004578A">
              <w:rPr>
                <w:rFonts w:ascii="TH Sarabun New" w:hAnsi="TH Sarabun New" w:cs="TH Sarabun New"/>
                <w:b w:val="0"/>
                <w:bCs w:val="0"/>
                <w:szCs w:val="22"/>
              </w:rPr>
              <w:t xml:space="preserve">Concentration </w:t>
            </w:r>
          </w:p>
        </w:tc>
        <w:tc>
          <w:tcPr>
            <w:tcW w:w="1383" w:type="dxa"/>
          </w:tcPr>
          <w:p w14:paraId="32E102A6" w14:textId="24725C1D" w:rsidR="00C42747" w:rsidRPr="0004578A" w:rsidRDefault="00C42747" w:rsidP="00C427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szCs w:val="22"/>
              </w:rPr>
            </w:pPr>
            <w:r w:rsidRPr="0004578A">
              <w:rPr>
                <w:rFonts w:ascii="TH Sarabun New" w:hAnsi="TH Sarabun New" w:cs="TH Sarabun New"/>
                <w:szCs w:val="22"/>
              </w:rPr>
              <w:t>Fungal Mycelial Growth (cm)</w:t>
            </w:r>
          </w:p>
        </w:tc>
        <w:tc>
          <w:tcPr>
            <w:tcW w:w="1384" w:type="dxa"/>
          </w:tcPr>
          <w:p w14:paraId="7D2F6528" w14:textId="52449229" w:rsidR="00C42747" w:rsidRPr="0004578A" w:rsidRDefault="00C42747" w:rsidP="00C427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szCs w:val="22"/>
              </w:rPr>
            </w:pPr>
            <w:r w:rsidRPr="0004578A">
              <w:rPr>
                <w:rFonts w:ascii="TH Sarabun New" w:hAnsi="TH Sarabun New" w:cs="TH Sarabun New"/>
                <w:szCs w:val="22"/>
              </w:rPr>
              <w:t>Growth Inhibition (%)</w:t>
            </w:r>
          </w:p>
        </w:tc>
      </w:tr>
      <w:tr w:rsidR="00C42747" w14:paraId="68700260" w14:textId="77777777" w:rsidTr="00D86686">
        <w:tc>
          <w:tcPr>
            <w:cnfStyle w:val="001000000000" w:firstRow="0" w:lastRow="0" w:firstColumn="1" w:lastColumn="0" w:oddVBand="0" w:evenVBand="0" w:oddHBand="0" w:evenHBand="0" w:firstRowFirstColumn="0" w:firstRowLastColumn="0" w:lastRowFirstColumn="0" w:lastRowLastColumn="0"/>
            <w:tcW w:w="1408" w:type="dxa"/>
          </w:tcPr>
          <w:p w14:paraId="626E54F1" w14:textId="2BA80FA1" w:rsidR="00C42747" w:rsidRPr="0004578A" w:rsidRDefault="00C42747" w:rsidP="00C42747">
            <w:pPr>
              <w:spacing w:after="0" w:line="240" w:lineRule="auto"/>
              <w:jc w:val="center"/>
              <w:rPr>
                <w:rFonts w:ascii="TH SarabunPSK" w:hAnsi="TH SarabunPSK" w:cs="TH SarabunPSK"/>
                <w:b w:val="0"/>
                <w:bCs w:val="0"/>
                <w:szCs w:val="22"/>
              </w:rPr>
            </w:pPr>
            <w:r w:rsidRPr="0004578A">
              <w:rPr>
                <w:rFonts w:ascii="TH Sarabun New" w:hAnsi="TH Sarabun New" w:cs="TH Sarabun New"/>
                <w:b w:val="0"/>
                <w:bCs w:val="0"/>
                <w:szCs w:val="22"/>
              </w:rPr>
              <w:t>1%</w:t>
            </w:r>
          </w:p>
        </w:tc>
        <w:tc>
          <w:tcPr>
            <w:tcW w:w="1383" w:type="dxa"/>
          </w:tcPr>
          <w:p w14:paraId="3DBD7F83" w14:textId="0BE8E0A0" w:rsidR="00C42747" w:rsidRPr="0004578A" w:rsidRDefault="00C42747" w:rsidP="00C427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szCs w:val="22"/>
              </w:rPr>
            </w:pPr>
            <w:r w:rsidRPr="0004578A">
              <w:rPr>
                <w:rFonts w:ascii="TH Sarabun New" w:hAnsi="TH Sarabun New" w:cs="TH Sarabun New"/>
                <w:szCs w:val="22"/>
              </w:rPr>
              <w:t>4.93 ± 0.15</w:t>
            </w:r>
          </w:p>
        </w:tc>
        <w:tc>
          <w:tcPr>
            <w:tcW w:w="1384" w:type="dxa"/>
          </w:tcPr>
          <w:p w14:paraId="29D195E4" w14:textId="287663E5" w:rsidR="00C42747" w:rsidRPr="0004578A" w:rsidRDefault="00C42747" w:rsidP="00C427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szCs w:val="22"/>
              </w:rPr>
            </w:pPr>
            <w:r w:rsidRPr="0004578A">
              <w:rPr>
                <w:rFonts w:ascii="TH Sarabun New" w:hAnsi="TH Sarabun New" w:cs="TH Sarabun New"/>
                <w:szCs w:val="22"/>
              </w:rPr>
              <w:t>45.19</w:t>
            </w:r>
          </w:p>
        </w:tc>
      </w:tr>
      <w:tr w:rsidR="00C42747" w14:paraId="63FE9D81" w14:textId="77777777" w:rsidTr="00D866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Pr>
          <w:p w14:paraId="2C17FFB5" w14:textId="6EED5082" w:rsidR="00C42747" w:rsidRPr="0004578A" w:rsidRDefault="00C42747" w:rsidP="00C42747">
            <w:pPr>
              <w:spacing w:after="0" w:line="240" w:lineRule="auto"/>
              <w:jc w:val="center"/>
              <w:rPr>
                <w:rFonts w:ascii="TH SarabunPSK" w:hAnsi="TH SarabunPSK" w:cs="TH SarabunPSK"/>
                <w:b w:val="0"/>
                <w:bCs w:val="0"/>
                <w:szCs w:val="22"/>
              </w:rPr>
            </w:pPr>
            <w:r w:rsidRPr="0004578A">
              <w:rPr>
                <w:rFonts w:ascii="TH Sarabun New" w:hAnsi="TH Sarabun New" w:cs="TH Sarabun New"/>
                <w:b w:val="0"/>
                <w:bCs w:val="0"/>
                <w:szCs w:val="22"/>
              </w:rPr>
              <w:t>2%</w:t>
            </w:r>
          </w:p>
        </w:tc>
        <w:tc>
          <w:tcPr>
            <w:tcW w:w="1383" w:type="dxa"/>
          </w:tcPr>
          <w:p w14:paraId="2FB98CA2" w14:textId="6DF36999" w:rsidR="00C42747" w:rsidRPr="0004578A" w:rsidRDefault="00C42747" w:rsidP="00C427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szCs w:val="22"/>
              </w:rPr>
            </w:pPr>
            <w:r w:rsidRPr="0004578A">
              <w:rPr>
                <w:rFonts w:ascii="TH Sarabun New" w:hAnsi="TH Sarabun New" w:cs="TH Sarabun New"/>
                <w:szCs w:val="22"/>
              </w:rPr>
              <w:t>4.03 ± 0.26</w:t>
            </w:r>
          </w:p>
        </w:tc>
        <w:tc>
          <w:tcPr>
            <w:tcW w:w="1384" w:type="dxa"/>
          </w:tcPr>
          <w:p w14:paraId="7C55006F" w14:textId="00C36AF1" w:rsidR="00C42747" w:rsidRPr="0004578A" w:rsidRDefault="00C42747" w:rsidP="00C427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szCs w:val="22"/>
              </w:rPr>
            </w:pPr>
            <w:r w:rsidRPr="0004578A">
              <w:rPr>
                <w:rFonts w:ascii="TH Sarabun New" w:hAnsi="TH Sarabun New" w:cs="TH Sarabun New"/>
                <w:szCs w:val="22"/>
              </w:rPr>
              <w:t>55.19</w:t>
            </w:r>
          </w:p>
        </w:tc>
      </w:tr>
      <w:tr w:rsidR="00C42747" w14:paraId="36E2F231" w14:textId="77777777" w:rsidTr="00D86686">
        <w:tc>
          <w:tcPr>
            <w:cnfStyle w:val="001000000000" w:firstRow="0" w:lastRow="0" w:firstColumn="1" w:lastColumn="0" w:oddVBand="0" w:evenVBand="0" w:oddHBand="0" w:evenHBand="0" w:firstRowFirstColumn="0" w:firstRowLastColumn="0" w:lastRowFirstColumn="0" w:lastRowLastColumn="0"/>
            <w:tcW w:w="1408" w:type="dxa"/>
          </w:tcPr>
          <w:p w14:paraId="39ED4F61" w14:textId="436A99E6" w:rsidR="00C42747" w:rsidRPr="0004578A" w:rsidRDefault="00C42747" w:rsidP="00C42747">
            <w:pPr>
              <w:spacing w:after="0" w:line="240" w:lineRule="auto"/>
              <w:jc w:val="center"/>
              <w:rPr>
                <w:rFonts w:ascii="TH SarabunPSK" w:hAnsi="TH SarabunPSK" w:cs="TH SarabunPSK"/>
                <w:b w:val="0"/>
                <w:bCs w:val="0"/>
                <w:szCs w:val="22"/>
              </w:rPr>
            </w:pPr>
            <w:r w:rsidRPr="0004578A">
              <w:rPr>
                <w:rFonts w:ascii="TH Sarabun New" w:hAnsi="TH Sarabun New" w:cs="TH Sarabun New"/>
                <w:b w:val="0"/>
                <w:bCs w:val="0"/>
                <w:szCs w:val="22"/>
              </w:rPr>
              <w:t>3%</w:t>
            </w:r>
          </w:p>
        </w:tc>
        <w:tc>
          <w:tcPr>
            <w:tcW w:w="1383" w:type="dxa"/>
          </w:tcPr>
          <w:p w14:paraId="600B1D32" w14:textId="3B17AF52" w:rsidR="00C42747" w:rsidRPr="0004578A" w:rsidRDefault="00C42747" w:rsidP="00C427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szCs w:val="22"/>
              </w:rPr>
            </w:pPr>
            <w:r w:rsidRPr="0004578A">
              <w:rPr>
                <w:rFonts w:ascii="TH Sarabun New" w:hAnsi="TH Sarabun New" w:cs="TH Sarabun New"/>
                <w:szCs w:val="22"/>
              </w:rPr>
              <w:t>2.93 ± 0.20</w:t>
            </w:r>
          </w:p>
        </w:tc>
        <w:tc>
          <w:tcPr>
            <w:tcW w:w="1384" w:type="dxa"/>
          </w:tcPr>
          <w:p w14:paraId="256BE2A7" w14:textId="1B19FC25" w:rsidR="00C42747" w:rsidRPr="0004578A" w:rsidRDefault="00D86686" w:rsidP="00C427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szCs w:val="22"/>
              </w:rPr>
            </w:pPr>
            <w:r w:rsidRPr="0004578A">
              <w:rPr>
                <w:rFonts w:ascii="TH Sarabun New" w:hAnsi="TH Sarabun New" w:cs="TH Sarabun New"/>
                <w:szCs w:val="22"/>
              </w:rPr>
              <w:t>67.41</w:t>
            </w:r>
          </w:p>
        </w:tc>
      </w:tr>
    </w:tbl>
    <w:p w14:paraId="31287F27" w14:textId="79A2CF3C" w:rsidR="009126B9" w:rsidRDefault="00D86686" w:rsidP="00D86686">
      <w:pPr>
        <w:pStyle w:val="HTMLPreformatted"/>
        <w:jc w:val="thaiDistribute"/>
        <w:rPr>
          <w:rFonts w:ascii="TH Sarabun New" w:hAnsi="TH Sarabun New" w:cs="TH Sarabun New"/>
          <w:sz w:val="28"/>
          <w:szCs w:val="28"/>
        </w:rPr>
      </w:pPr>
      <w:r w:rsidRPr="00D86686">
        <w:rPr>
          <w:rFonts w:ascii="TH Sarabun New" w:hAnsi="TH Sarabun New" w:cs="TH Sarabun New"/>
          <w:sz w:val="28"/>
          <w:szCs w:val="28"/>
        </w:rPr>
        <w:t xml:space="preserve">The results showed that chitosan solution at concentrations of 1%, 2%, and 3% reduced fungal growth to 4.93 ± 0.15, 4.03 ± 0.26, and 2.93 ± 0.20 </w:t>
      </w:r>
      <w:r w:rsidRPr="00D86686">
        <w:rPr>
          <w:rFonts w:ascii="TH Sarabun New" w:hAnsi="TH Sarabun New" w:cs="TH Sarabun New"/>
          <w:sz w:val="28"/>
          <w:szCs w:val="28"/>
        </w:rPr>
        <w:t>cm, respectively. The corresponding growth inhibition percentages were 45.19%, 55.19%, and 67.41%, respectively.</w:t>
      </w:r>
    </w:p>
    <w:p w14:paraId="4BA59E82" w14:textId="2DD9CBAF" w:rsidR="00D86686" w:rsidRDefault="00D86686" w:rsidP="00D86686">
      <w:pPr>
        <w:pStyle w:val="HTMLPreformatted"/>
        <w:rPr>
          <w:rFonts w:ascii="TH Sarabun New" w:hAnsi="TH Sarabun New" w:cs="TH Sarabun New"/>
          <w:b/>
          <w:bCs/>
          <w:sz w:val="28"/>
          <w:szCs w:val="28"/>
        </w:rPr>
      </w:pPr>
      <w:r w:rsidRPr="009126B9">
        <w:rPr>
          <w:rFonts w:ascii="TH Sarabun New" w:hAnsi="TH Sarabun New" w:cs="TH Sarabun New"/>
          <w:b/>
          <w:bCs/>
          <w:sz w:val="28"/>
          <w:szCs w:val="28"/>
        </w:rPr>
        <w:t xml:space="preserve">2) Evaluation of the Edible Coating for Crown Rot Control in </w:t>
      </w:r>
      <w:proofErr w:type="spellStart"/>
      <w:r w:rsidRPr="009126B9">
        <w:rPr>
          <w:rFonts w:ascii="TH Sarabun New" w:hAnsi="TH Sarabun New" w:cs="TH Sarabun New"/>
          <w:b/>
          <w:bCs/>
          <w:sz w:val="28"/>
          <w:szCs w:val="28"/>
        </w:rPr>
        <w:t>Namwa</w:t>
      </w:r>
      <w:proofErr w:type="spellEnd"/>
      <w:r w:rsidRPr="009126B9">
        <w:rPr>
          <w:rFonts w:ascii="TH Sarabun New" w:hAnsi="TH Sarabun New" w:cs="TH Sarabun New"/>
          <w:b/>
          <w:bCs/>
          <w:sz w:val="28"/>
          <w:szCs w:val="28"/>
        </w:rPr>
        <w:t xml:space="preserve"> Bananas</w:t>
      </w:r>
    </w:p>
    <w:p w14:paraId="59406BF0" w14:textId="25FECDBC" w:rsidR="009126B9" w:rsidRDefault="009126B9" w:rsidP="00D86686">
      <w:pPr>
        <w:pStyle w:val="HTMLPreformatted"/>
        <w:rPr>
          <w:rFonts w:ascii="TH Sarabun New" w:hAnsi="TH Sarabun New" w:cs="TH Sarabun New"/>
          <w:b/>
          <w:bCs/>
          <w:sz w:val="28"/>
          <w:szCs w:val="28"/>
        </w:rPr>
      </w:pPr>
      <w:r>
        <w:rPr>
          <w:rFonts w:ascii="TH Sarabun New" w:hAnsi="TH Sarabun New" w:cs="TH Sarabun New"/>
          <w:b/>
          <w:bCs/>
          <w:sz w:val="28"/>
          <w:szCs w:val="28"/>
        </w:rPr>
        <w:t xml:space="preserve">     2.1 </w:t>
      </w:r>
      <w:r w:rsidRPr="009126B9">
        <w:rPr>
          <w:rFonts w:ascii="TH Sarabun New" w:hAnsi="TH Sarabun New" w:cs="TH Sarabun New"/>
          <w:b/>
          <w:bCs/>
          <w:sz w:val="28"/>
          <w:szCs w:val="28"/>
        </w:rPr>
        <w:t>Evaluation of the Edible Coating for Crown Rot Control</w:t>
      </w:r>
    </w:p>
    <w:p w14:paraId="2570F2D4" w14:textId="7F591748" w:rsidR="009126B9" w:rsidRPr="0004578A" w:rsidRDefault="00972484" w:rsidP="0004578A">
      <w:pPr>
        <w:pStyle w:val="HTMLPreformatted"/>
        <w:jc w:val="thaiDistribute"/>
        <w:rPr>
          <w:rFonts w:ascii="TH Sarabun New" w:hAnsi="TH Sarabun New" w:cs="TH Sarabun New"/>
          <w:sz w:val="28"/>
          <w:szCs w:val="28"/>
        </w:rPr>
      </w:pPr>
      <w:r>
        <w:rPr>
          <w:rFonts w:ascii="TH Sarabun New" w:hAnsi="TH Sarabun New" w:cs="TH Sarabun New"/>
          <w:sz w:val="28"/>
          <w:szCs w:val="28"/>
        </w:rPr>
        <w:t xml:space="preserve">      </w:t>
      </w:r>
      <w:r w:rsidR="009126B9" w:rsidRPr="009126B9">
        <w:rPr>
          <w:rFonts w:ascii="TH Sarabun New" w:hAnsi="TH Sarabun New" w:cs="TH Sarabun New"/>
          <w:sz w:val="28"/>
          <w:szCs w:val="28"/>
        </w:rPr>
        <w:t xml:space="preserve">The edible coating, consisting of 0.67% chitosan, 0.67% clove extract, 6.67% gum </w:t>
      </w:r>
      <w:proofErr w:type="spellStart"/>
      <w:r w:rsidR="009126B9" w:rsidRPr="009126B9">
        <w:rPr>
          <w:rFonts w:ascii="TH Sarabun New" w:hAnsi="TH Sarabun New" w:cs="TH Sarabun New"/>
          <w:sz w:val="28"/>
          <w:szCs w:val="28"/>
        </w:rPr>
        <w:t>arabic</w:t>
      </w:r>
      <w:proofErr w:type="spellEnd"/>
      <w:r w:rsidR="009126B9" w:rsidRPr="009126B9">
        <w:rPr>
          <w:rFonts w:ascii="TH Sarabun New" w:hAnsi="TH Sarabun New" w:cs="TH Sarabun New"/>
          <w:sz w:val="28"/>
          <w:szCs w:val="28"/>
        </w:rPr>
        <w:t xml:space="preserve">, and 33.33% acetic acid solution, was applied to the crown of </w:t>
      </w:r>
      <w:proofErr w:type="spellStart"/>
      <w:r w:rsidR="009126B9" w:rsidRPr="009126B9">
        <w:rPr>
          <w:rFonts w:ascii="TH Sarabun New" w:hAnsi="TH Sarabun New" w:cs="TH Sarabun New"/>
          <w:sz w:val="28"/>
          <w:szCs w:val="28"/>
        </w:rPr>
        <w:t>Namwa</w:t>
      </w:r>
      <w:proofErr w:type="spellEnd"/>
      <w:r w:rsidR="009126B9" w:rsidRPr="009126B9">
        <w:rPr>
          <w:rFonts w:ascii="TH Sarabun New" w:hAnsi="TH Sarabun New" w:cs="TH Sarabun New"/>
          <w:sz w:val="28"/>
          <w:szCs w:val="28"/>
        </w:rPr>
        <w:t xml:space="preserve"> bananas. The fruits were artificially inoculated with </w:t>
      </w:r>
      <w:r w:rsidR="009126B9" w:rsidRPr="00AA3BCB">
        <w:rPr>
          <w:rFonts w:ascii="TH Sarabun New" w:hAnsi="TH Sarabun New" w:cs="TH Sarabun New"/>
          <w:i/>
          <w:iCs/>
          <w:sz w:val="28"/>
          <w:szCs w:val="28"/>
        </w:rPr>
        <w:t>Fusarium spp.</w:t>
      </w:r>
      <w:r w:rsidR="009126B9" w:rsidRPr="009126B9">
        <w:rPr>
          <w:rFonts w:ascii="TH Sarabun New" w:hAnsi="TH Sarabun New" w:cs="TH Sarabun New"/>
          <w:sz w:val="28"/>
          <w:szCs w:val="28"/>
        </w:rPr>
        <w:t xml:space="preserve"> using the artificial inoculation technique. Disease development on coated bananas was compared with the untreated control after 1, 3, 5, and 7 days. The results are presented in Table 4.</w:t>
      </w:r>
    </w:p>
    <w:p w14:paraId="0A26D88B" w14:textId="4B2A0B13" w:rsidR="009126B9" w:rsidRDefault="008F4F97" w:rsidP="009126B9">
      <w:pPr>
        <w:pStyle w:val="HTMLPreformatted"/>
        <w:rPr>
          <w:rFonts w:ascii="TH Sarabun New" w:hAnsi="TH Sarabun New" w:cs="TH Sarabun New"/>
          <w:sz w:val="28"/>
          <w:szCs w:val="28"/>
        </w:rPr>
      </w:pPr>
      <w:r>
        <w:rPr>
          <w:rFonts w:ascii="TH Sarabun New" w:hAnsi="TH Sarabun New" w:cs="TH Sarabun New"/>
          <w:b/>
          <w:bCs/>
          <w:sz w:val="28"/>
          <w:szCs w:val="28"/>
        </w:rPr>
        <w:t>Table 4</w:t>
      </w:r>
      <w:r w:rsidR="009126B9" w:rsidRPr="009126B9">
        <w:rPr>
          <w:rFonts w:ascii="TH Sarabun New" w:hAnsi="TH Sarabun New" w:cs="TH Sarabun New"/>
          <w:sz w:val="28"/>
          <w:szCs w:val="28"/>
        </w:rPr>
        <w:t xml:space="preserve"> Effect of the edible coating on the control of crown rot disease in </w:t>
      </w:r>
      <w:proofErr w:type="spellStart"/>
      <w:r w:rsidR="009126B9" w:rsidRPr="009126B9">
        <w:rPr>
          <w:rFonts w:ascii="TH Sarabun New" w:hAnsi="TH Sarabun New" w:cs="TH Sarabun New"/>
          <w:sz w:val="28"/>
          <w:szCs w:val="28"/>
        </w:rPr>
        <w:t>Namwa</w:t>
      </w:r>
      <w:proofErr w:type="spellEnd"/>
      <w:r w:rsidR="009126B9" w:rsidRPr="009126B9">
        <w:rPr>
          <w:rFonts w:ascii="TH Sarabun New" w:hAnsi="TH Sarabun New" w:cs="TH Sarabun New"/>
          <w:sz w:val="28"/>
          <w:szCs w:val="28"/>
        </w:rPr>
        <w:t xml:space="preserve"> bananas.</w:t>
      </w:r>
    </w:p>
    <w:tbl>
      <w:tblPr>
        <w:tblStyle w:val="PlainTable2"/>
        <w:tblW w:w="0" w:type="auto"/>
        <w:tblLook w:val="04A0" w:firstRow="1" w:lastRow="0" w:firstColumn="1" w:lastColumn="0" w:noHBand="0" w:noVBand="1"/>
      </w:tblPr>
      <w:tblGrid>
        <w:gridCol w:w="1034"/>
        <w:gridCol w:w="1068"/>
        <w:gridCol w:w="1033"/>
        <w:gridCol w:w="1040"/>
      </w:tblGrid>
      <w:tr w:rsidR="009126B9" w14:paraId="092A3DFA" w14:textId="77777777" w:rsidTr="00730B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tcPr>
          <w:p w14:paraId="157CD797" w14:textId="7E6A5293" w:rsidR="009126B9" w:rsidRPr="0004578A" w:rsidRDefault="002B1051" w:rsidP="002B1051">
            <w:pPr>
              <w:pStyle w:val="HTMLPreformatted"/>
              <w:jc w:val="center"/>
              <w:rPr>
                <w:rFonts w:ascii="TH Sarabun New" w:hAnsi="TH Sarabun New" w:cs="TH Sarabun New"/>
                <w:b w:val="0"/>
                <w:bCs w:val="0"/>
                <w:sz w:val="22"/>
                <w:szCs w:val="22"/>
              </w:rPr>
            </w:pPr>
            <w:r w:rsidRPr="0004578A">
              <w:rPr>
                <w:rFonts w:ascii="TH Sarabun New" w:hAnsi="TH Sarabun New" w:cs="TH Sarabun New"/>
                <w:b w:val="0"/>
                <w:bCs w:val="0"/>
                <w:sz w:val="22"/>
                <w:szCs w:val="22"/>
              </w:rPr>
              <w:t>Storage Time (Days)</w:t>
            </w:r>
          </w:p>
        </w:tc>
        <w:tc>
          <w:tcPr>
            <w:tcW w:w="1068" w:type="dxa"/>
          </w:tcPr>
          <w:p w14:paraId="7167862F" w14:textId="519D4E57" w:rsidR="009126B9" w:rsidRPr="0004578A" w:rsidRDefault="002B1051" w:rsidP="002B1051">
            <w:pPr>
              <w:pStyle w:val="HTMLPreformatted"/>
              <w:jc w:val="center"/>
              <w:cnfStyle w:val="100000000000" w:firstRow="1" w:lastRow="0" w:firstColumn="0" w:lastColumn="0" w:oddVBand="0" w:evenVBand="0" w:oddHBand="0" w:evenHBand="0" w:firstRowFirstColumn="0" w:firstRowLastColumn="0" w:lastRowFirstColumn="0" w:lastRowLastColumn="0"/>
              <w:rPr>
                <w:rFonts w:ascii="TH Sarabun New" w:hAnsi="TH Sarabun New" w:cs="TH Sarabun New"/>
                <w:b w:val="0"/>
                <w:bCs w:val="0"/>
                <w:sz w:val="22"/>
                <w:szCs w:val="22"/>
              </w:rPr>
            </w:pPr>
            <w:r w:rsidRPr="0004578A">
              <w:rPr>
                <w:rFonts w:ascii="TH Sarabun New" w:hAnsi="TH Sarabun New" w:cs="TH Sarabun New"/>
                <w:b w:val="0"/>
                <w:bCs w:val="0"/>
                <w:sz w:val="22"/>
                <w:szCs w:val="22"/>
              </w:rPr>
              <w:t>Fungal Growth in the Untreated Control (cm)</w:t>
            </w:r>
          </w:p>
        </w:tc>
        <w:tc>
          <w:tcPr>
            <w:tcW w:w="1033" w:type="dxa"/>
          </w:tcPr>
          <w:p w14:paraId="2B939A1C" w14:textId="72DC65BD" w:rsidR="009126B9" w:rsidRPr="0004578A" w:rsidRDefault="002B1051" w:rsidP="002B1051">
            <w:pPr>
              <w:pStyle w:val="HTMLPreformatted"/>
              <w:jc w:val="center"/>
              <w:cnfStyle w:val="100000000000" w:firstRow="1" w:lastRow="0" w:firstColumn="0" w:lastColumn="0" w:oddVBand="0" w:evenVBand="0" w:oddHBand="0" w:evenHBand="0" w:firstRowFirstColumn="0" w:firstRowLastColumn="0" w:lastRowFirstColumn="0" w:lastRowLastColumn="0"/>
              <w:rPr>
                <w:rFonts w:ascii="TH Sarabun New" w:hAnsi="TH Sarabun New" w:cs="TH Sarabun New"/>
                <w:b w:val="0"/>
                <w:bCs w:val="0"/>
                <w:sz w:val="22"/>
                <w:szCs w:val="22"/>
              </w:rPr>
            </w:pPr>
            <w:r w:rsidRPr="0004578A">
              <w:rPr>
                <w:rFonts w:ascii="TH Sarabun New" w:hAnsi="TH Sarabun New" w:cs="TH Sarabun New"/>
                <w:b w:val="0"/>
                <w:bCs w:val="0"/>
                <w:sz w:val="22"/>
                <w:szCs w:val="22"/>
              </w:rPr>
              <w:t>Fungal Growth in the Coated Group (cm)</w:t>
            </w:r>
          </w:p>
        </w:tc>
        <w:tc>
          <w:tcPr>
            <w:tcW w:w="1040" w:type="dxa"/>
          </w:tcPr>
          <w:p w14:paraId="4984CCEC" w14:textId="77777777" w:rsidR="002B1051" w:rsidRPr="0004578A" w:rsidRDefault="002B1051" w:rsidP="002B1051">
            <w:pPr>
              <w:pStyle w:val="HTMLPreformatted"/>
              <w:cnfStyle w:val="100000000000" w:firstRow="1" w:lastRow="0" w:firstColumn="0" w:lastColumn="0" w:oddVBand="0" w:evenVBand="0" w:oddHBand="0" w:evenHBand="0" w:firstRowFirstColumn="0" w:firstRowLastColumn="0" w:lastRowFirstColumn="0" w:lastRowLastColumn="0"/>
              <w:rPr>
                <w:rFonts w:ascii="TH Sarabun New" w:hAnsi="TH Sarabun New" w:cs="TH Sarabun New"/>
                <w:b w:val="0"/>
                <w:bCs w:val="0"/>
                <w:sz w:val="22"/>
                <w:szCs w:val="22"/>
              </w:rPr>
            </w:pPr>
            <w:r w:rsidRPr="0004578A">
              <w:rPr>
                <w:rFonts w:ascii="TH Sarabun New" w:hAnsi="TH Sarabun New" w:cs="TH Sarabun New"/>
                <w:b w:val="0"/>
                <w:bCs w:val="0"/>
                <w:sz w:val="22"/>
                <w:szCs w:val="22"/>
              </w:rPr>
              <w:t>Growth Inhibition (%)</w:t>
            </w:r>
          </w:p>
          <w:p w14:paraId="588BE057" w14:textId="77777777" w:rsidR="009126B9" w:rsidRPr="0004578A" w:rsidRDefault="009126B9" w:rsidP="002B1051">
            <w:pPr>
              <w:pStyle w:val="HTMLPreformatted"/>
              <w:jc w:val="center"/>
              <w:cnfStyle w:val="100000000000" w:firstRow="1" w:lastRow="0" w:firstColumn="0" w:lastColumn="0" w:oddVBand="0" w:evenVBand="0" w:oddHBand="0" w:evenHBand="0" w:firstRowFirstColumn="0" w:firstRowLastColumn="0" w:lastRowFirstColumn="0" w:lastRowLastColumn="0"/>
              <w:rPr>
                <w:rFonts w:ascii="TH Sarabun New" w:hAnsi="TH Sarabun New" w:cs="TH Sarabun New"/>
                <w:b w:val="0"/>
                <w:bCs w:val="0"/>
                <w:sz w:val="22"/>
                <w:szCs w:val="22"/>
              </w:rPr>
            </w:pPr>
          </w:p>
        </w:tc>
      </w:tr>
      <w:tr w:rsidR="009126B9" w14:paraId="07570961" w14:textId="77777777" w:rsidTr="0073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tcPr>
          <w:p w14:paraId="34986787" w14:textId="53CB394C" w:rsidR="009126B9" w:rsidRPr="0004578A" w:rsidRDefault="002B1051" w:rsidP="002B1051">
            <w:pPr>
              <w:pStyle w:val="HTMLPreformatted"/>
              <w:jc w:val="center"/>
              <w:rPr>
                <w:rFonts w:ascii="TH Sarabun New" w:hAnsi="TH Sarabun New" w:cs="TH Sarabun New"/>
                <w:b w:val="0"/>
                <w:bCs w:val="0"/>
                <w:sz w:val="22"/>
                <w:szCs w:val="22"/>
              </w:rPr>
            </w:pPr>
            <w:r w:rsidRPr="0004578A">
              <w:rPr>
                <w:rFonts w:ascii="TH Sarabun New" w:hAnsi="TH Sarabun New" w:cs="TH Sarabun New"/>
                <w:b w:val="0"/>
                <w:bCs w:val="0"/>
                <w:sz w:val="22"/>
                <w:szCs w:val="22"/>
              </w:rPr>
              <w:t>1 day</w:t>
            </w:r>
          </w:p>
        </w:tc>
        <w:tc>
          <w:tcPr>
            <w:tcW w:w="1068" w:type="dxa"/>
          </w:tcPr>
          <w:p w14:paraId="55C8795D" w14:textId="3DDBA8EF" w:rsidR="009126B9" w:rsidRPr="0004578A" w:rsidRDefault="002B1051" w:rsidP="002B1051">
            <w:pPr>
              <w:pStyle w:val="HTMLPreformatted"/>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2"/>
                <w:szCs w:val="22"/>
              </w:rPr>
            </w:pPr>
            <w:r w:rsidRPr="0004578A">
              <w:rPr>
                <w:rFonts w:ascii="TH Sarabun New" w:hAnsi="TH Sarabun New" w:cs="TH Sarabun New"/>
                <w:sz w:val="22"/>
                <w:szCs w:val="22"/>
              </w:rPr>
              <w:t>0.60</w:t>
            </w:r>
          </w:p>
        </w:tc>
        <w:tc>
          <w:tcPr>
            <w:tcW w:w="1033" w:type="dxa"/>
          </w:tcPr>
          <w:p w14:paraId="06E4BE07" w14:textId="6952CAAB" w:rsidR="009126B9" w:rsidRPr="0004578A" w:rsidRDefault="002B1051" w:rsidP="002B1051">
            <w:pPr>
              <w:pStyle w:val="HTMLPreformatted"/>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2"/>
                <w:szCs w:val="22"/>
              </w:rPr>
            </w:pPr>
            <w:r w:rsidRPr="0004578A">
              <w:rPr>
                <w:rFonts w:ascii="TH Sarabun New" w:hAnsi="TH Sarabun New" w:cs="TH Sarabun New"/>
                <w:sz w:val="22"/>
                <w:szCs w:val="22"/>
              </w:rPr>
              <w:t>0.20 ± 0.03</w:t>
            </w:r>
          </w:p>
        </w:tc>
        <w:tc>
          <w:tcPr>
            <w:tcW w:w="1040" w:type="dxa"/>
          </w:tcPr>
          <w:p w14:paraId="105AD2D6" w14:textId="0712C515" w:rsidR="009126B9" w:rsidRPr="0004578A" w:rsidRDefault="002B1051" w:rsidP="002B1051">
            <w:pPr>
              <w:pStyle w:val="HTMLPreformatted"/>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2"/>
                <w:szCs w:val="22"/>
              </w:rPr>
            </w:pPr>
            <w:r w:rsidRPr="0004578A">
              <w:rPr>
                <w:rFonts w:ascii="TH Sarabun New" w:hAnsi="TH Sarabun New" w:cs="TH Sarabun New"/>
                <w:sz w:val="22"/>
                <w:szCs w:val="22"/>
              </w:rPr>
              <w:t>66.67</w:t>
            </w:r>
          </w:p>
        </w:tc>
      </w:tr>
      <w:tr w:rsidR="009126B9" w14:paraId="1909C926" w14:textId="77777777" w:rsidTr="00730BE0">
        <w:tc>
          <w:tcPr>
            <w:cnfStyle w:val="001000000000" w:firstRow="0" w:lastRow="0" w:firstColumn="1" w:lastColumn="0" w:oddVBand="0" w:evenVBand="0" w:oddHBand="0" w:evenHBand="0" w:firstRowFirstColumn="0" w:firstRowLastColumn="0" w:lastRowFirstColumn="0" w:lastRowLastColumn="0"/>
            <w:tcW w:w="1034" w:type="dxa"/>
          </w:tcPr>
          <w:p w14:paraId="310F731B" w14:textId="366207CE" w:rsidR="009126B9" w:rsidRPr="0004578A" w:rsidRDefault="002B1051" w:rsidP="002B1051">
            <w:pPr>
              <w:pStyle w:val="HTMLPreformatted"/>
              <w:jc w:val="center"/>
              <w:rPr>
                <w:rFonts w:ascii="TH Sarabun New" w:hAnsi="TH Sarabun New" w:cs="TH Sarabun New"/>
                <w:b w:val="0"/>
                <w:bCs w:val="0"/>
                <w:sz w:val="22"/>
                <w:szCs w:val="22"/>
              </w:rPr>
            </w:pPr>
            <w:r w:rsidRPr="0004578A">
              <w:rPr>
                <w:rFonts w:ascii="TH Sarabun New" w:hAnsi="TH Sarabun New" w:cs="TH Sarabun New"/>
                <w:b w:val="0"/>
                <w:bCs w:val="0"/>
                <w:sz w:val="22"/>
                <w:szCs w:val="22"/>
              </w:rPr>
              <w:t>3 days</w:t>
            </w:r>
          </w:p>
        </w:tc>
        <w:tc>
          <w:tcPr>
            <w:tcW w:w="1068" w:type="dxa"/>
          </w:tcPr>
          <w:p w14:paraId="38BF945F" w14:textId="2EECBD14" w:rsidR="009126B9" w:rsidRPr="0004578A" w:rsidRDefault="002B1051" w:rsidP="002B1051">
            <w:pPr>
              <w:pStyle w:val="HTMLPreformatted"/>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 w:val="22"/>
                <w:szCs w:val="22"/>
              </w:rPr>
            </w:pPr>
            <w:r w:rsidRPr="0004578A">
              <w:rPr>
                <w:rFonts w:ascii="TH Sarabun New" w:hAnsi="TH Sarabun New" w:cs="TH Sarabun New"/>
                <w:sz w:val="22"/>
                <w:szCs w:val="22"/>
              </w:rPr>
              <w:t>1.80</w:t>
            </w:r>
          </w:p>
        </w:tc>
        <w:tc>
          <w:tcPr>
            <w:tcW w:w="1033" w:type="dxa"/>
          </w:tcPr>
          <w:p w14:paraId="28ABD7E1" w14:textId="408A4DFD" w:rsidR="009126B9" w:rsidRPr="0004578A" w:rsidRDefault="002B1051" w:rsidP="002B1051">
            <w:pPr>
              <w:pStyle w:val="HTMLPreformatted"/>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 w:val="22"/>
                <w:szCs w:val="22"/>
              </w:rPr>
            </w:pPr>
            <w:r w:rsidRPr="0004578A">
              <w:rPr>
                <w:rFonts w:ascii="TH Sarabun New" w:hAnsi="TH Sarabun New" w:cs="TH Sarabun New"/>
                <w:sz w:val="22"/>
                <w:szCs w:val="22"/>
              </w:rPr>
              <w:t>0.70 ± 0.08</w:t>
            </w:r>
          </w:p>
        </w:tc>
        <w:tc>
          <w:tcPr>
            <w:tcW w:w="1040" w:type="dxa"/>
          </w:tcPr>
          <w:p w14:paraId="6385A4A2" w14:textId="07A1353E" w:rsidR="009126B9" w:rsidRPr="0004578A" w:rsidRDefault="008F4F97" w:rsidP="002B1051">
            <w:pPr>
              <w:pStyle w:val="HTMLPreformatted"/>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 w:val="22"/>
                <w:szCs w:val="22"/>
              </w:rPr>
            </w:pPr>
            <w:r>
              <w:rPr>
                <w:rFonts w:ascii="TH Sarabun New" w:hAnsi="TH Sarabun New" w:cs="TH Sarabun New"/>
                <w:sz w:val="22"/>
                <w:szCs w:val="22"/>
              </w:rPr>
              <w:t>61</w:t>
            </w:r>
            <w:r w:rsidR="002B1051" w:rsidRPr="0004578A">
              <w:rPr>
                <w:rFonts w:ascii="TH Sarabun New" w:hAnsi="TH Sarabun New" w:cs="TH Sarabun New"/>
                <w:sz w:val="22"/>
                <w:szCs w:val="22"/>
              </w:rPr>
              <w:t>.11</w:t>
            </w:r>
          </w:p>
        </w:tc>
      </w:tr>
      <w:tr w:rsidR="009126B9" w14:paraId="22659254" w14:textId="77777777" w:rsidTr="0073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tcPr>
          <w:p w14:paraId="277678AB" w14:textId="69D23297" w:rsidR="009126B9" w:rsidRPr="0004578A" w:rsidRDefault="002B1051" w:rsidP="002B1051">
            <w:pPr>
              <w:pStyle w:val="HTMLPreformatted"/>
              <w:jc w:val="center"/>
              <w:rPr>
                <w:rFonts w:ascii="TH Sarabun New" w:hAnsi="TH Sarabun New" w:cs="TH Sarabun New"/>
                <w:b w:val="0"/>
                <w:bCs w:val="0"/>
                <w:sz w:val="22"/>
                <w:szCs w:val="22"/>
              </w:rPr>
            </w:pPr>
            <w:r w:rsidRPr="0004578A">
              <w:rPr>
                <w:rFonts w:ascii="TH Sarabun New" w:hAnsi="TH Sarabun New" w:cs="TH Sarabun New"/>
                <w:b w:val="0"/>
                <w:bCs w:val="0"/>
                <w:sz w:val="22"/>
                <w:szCs w:val="22"/>
              </w:rPr>
              <w:t>5 days</w:t>
            </w:r>
          </w:p>
        </w:tc>
        <w:tc>
          <w:tcPr>
            <w:tcW w:w="1068" w:type="dxa"/>
          </w:tcPr>
          <w:p w14:paraId="07000500" w14:textId="4B1E8374" w:rsidR="009126B9" w:rsidRPr="0004578A" w:rsidRDefault="002B1051" w:rsidP="002B1051">
            <w:pPr>
              <w:pStyle w:val="HTMLPreformatted"/>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2"/>
                <w:szCs w:val="22"/>
              </w:rPr>
            </w:pPr>
            <w:r w:rsidRPr="0004578A">
              <w:rPr>
                <w:rFonts w:ascii="TH Sarabun New" w:hAnsi="TH Sarabun New" w:cs="TH Sarabun New"/>
                <w:sz w:val="22"/>
                <w:szCs w:val="22"/>
              </w:rPr>
              <w:t>3.00</w:t>
            </w:r>
          </w:p>
        </w:tc>
        <w:tc>
          <w:tcPr>
            <w:tcW w:w="1033" w:type="dxa"/>
          </w:tcPr>
          <w:p w14:paraId="26CC926A" w14:textId="2AAFEB91" w:rsidR="009126B9" w:rsidRPr="0004578A" w:rsidRDefault="002B1051" w:rsidP="002B1051">
            <w:pPr>
              <w:pStyle w:val="HTMLPreformatted"/>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2"/>
                <w:szCs w:val="22"/>
              </w:rPr>
            </w:pPr>
            <w:r w:rsidRPr="0004578A">
              <w:rPr>
                <w:rFonts w:ascii="TH Sarabun New" w:hAnsi="TH Sarabun New" w:cs="TH Sarabun New"/>
                <w:sz w:val="22"/>
                <w:szCs w:val="22"/>
              </w:rPr>
              <w:t>1.50 ± 0.15</w:t>
            </w:r>
          </w:p>
        </w:tc>
        <w:tc>
          <w:tcPr>
            <w:tcW w:w="1040" w:type="dxa"/>
          </w:tcPr>
          <w:p w14:paraId="1119B5F1" w14:textId="2DA985D2" w:rsidR="009126B9" w:rsidRPr="0004578A" w:rsidRDefault="002B1051" w:rsidP="002B1051">
            <w:pPr>
              <w:pStyle w:val="HTMLPreformatted"/>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2"/>
                <w:szCs w:val="22"/>
              </w:rPr>
            </w:pPr>
            <w:r w:rsidRPr="0004578A">
              <w:rPr>
                <w:rFonts w:ascii="TH Sarabun New" w:hAnsi="TH Sarabun New" w:cs="TH Sarabun New"/>
                <w:sz w:val="22"/>
                <w:szCs w:val="22"/>
              </w:rPr>
              <w:t>50.00</w:t>
            </w:r>
          </w:p>
        </w:tc>
      </w:tr>
      <w:tr w:rsidR="009126B9" w14:paraId="75FC551C" w14:textId="77777777" w:rsidTr="00730BE0">
        <w:tc>
          <w:tcPr>
            <w:cnfStyle w:val="001000000000" w:firstRow="0" w:lastRow="0" w:firstColumn="1" w:lastColumn="0" w:oddVBand="0" w:evenVBand="0" w:oddHBand="0" w:evenHBand="0" w:firstRowFirstColumn="0" w:firstRowLastColumn="0" w:lastRowFirstColumn="0" w:lastRowLastColumn="0"/>
            <w:tcW w:w="1034" w:type="dxa"/>
          </w:tcPr>
          <w:p w14:paraId="2DAB67B3" w14:textId="3FEBB302" w:rsidR="009126B9" w:rsidRPr="0004578A" w:rsidRDefault="002B1051" w:rsidP="002B1051">
            <w:pPr>
              <w:pStyle w:val="HTMLPreformatted"/>
              <w:jc w:val="center"/>
              <w:rPr>
                <w:rFonts w:ascii="TH Sarabun New" w:hAnsi="TH Sarabun New" w:cs="TH Sarabun New"/>
                <w:b w:val="0"/>
                <w:bCs w:val="0"/>
                <w:sz w:val="22"/>
                <w:szCs w:val="22"/>
              </w:rPr>
            </w:pPr>
            <w:r w:rsidRPr="0004578A">
              <w:rPr>
                <w:rFonts w:ascii="TH Sarabun New" w:hAnsi="TH Sarabun New" w:cs="TH Sarabun New"/>
                <w:b w:val="0"/>
                <w:bCs w:val="0"/>
                <w:sz w:val="22"/>
                <w:szCs w:val="22"/>
              </w:rPr>
              <w:t>7 days</w:t>
            </w:r>
          </w:p>
        </w:tc>
        <w:tc>
          <w:tcPr>
            <w:tcW w:w="1068" w:type="dxa"/>
          </w:tcPr>
          <w:p w14:paraId="23B606EF" w14:textId="6CA5D526" w:rsidR="009126B9" w:rsidRPr="0004578A" w:rsidRDefault="002B1051" w:rsidP="002B1051">
            <w:pPr>
              <w:pStyle w:val="HTMLPreformatted"/>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 w:val="22"/>
                <w:szCs w:val="22"/>
              </w:rPr>
            </w:pPr>
            <w:r w:rsidRPr="0004578A">
              <w:rPr>
                <w:rFonts w:ascii="TH Sarabun New" w:hAnsi="TH Sarabun New" w:cs="TH Sarabun New"/>
                <w:sz w:val="22"/>
                <w:szCs w:val="22"/>
              </w:rPr>
              <w:t>4.20</w:t>
            </w:r>
          </w:p>
        </w:tc>
        <w:tc>
          <w:tcPr>
            <w:tcW w:w="1033" w:type="dxa"/>
          </w:tcPr>
          <w:p w14:paraId="1934CE8D" w14:textId="432F4264" w:rsidR="009126B9" w:rsidRPr="0004578A" w:rsidRDefault="002B1051" w:rsidP="002B1051">
            <w:pPr>
              <w:pStyle w:val="HTMLPreformatted"/>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 w:val="22"/>
                <w:szCs w:val="22"/>
              </w:rPr>
            </w:pPr>
            <w:r w:rsidRPr="0004578A">
              <w:rPr>
                <w:rFonts w:ascii="TH Sarabun New" w:hAnsi="TH Sarabun New" w:cs="TH Sarabun New"/>
                <w:sz w:val="22"/>
                <w:szCs w:val="22"/>
              </w:rPr>
              <w:t>2.80 ± 0.22</w:t>
            </w:r>
          </w:p>
        </w:tc>
        <w:tc>
          <w:tcPr>
            <w:tcW w:w="1040" w:type="dxa"/>
          </w:tcPr>
          <w:p w14:paraId="19E4B4E4" w14:textId="5B7F8681" w:rsidR="009126B9" w:rsidRPr="0004578A" w:rsidRDefault="002B1051" w:rsidP="002B1051">
            <w:pPr>
              <w:pStyle w:val="HTMLPreformatted"/>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 w:val="22"/>
                <w:szCs w:val="22"/>
              </w:rPr>
            </w:pPr>
            <w:r w:rsidRPr="0004578A">
              <w:rPr>
                <w:rFonts w:ascii="TH Sarabun New" w:hAnsi="TH Sarabun New" w:cs="TH Sarabun New"/>
                <w:sz w:val="22"/>
                <w:szCs w:val="22"/>
              </w:rPr>
              <w:t>33.33</w:t>
            </w:r>
          </w:p>
        </w:tc>
      </w:tr>
    </w:tbl>
    <w:p w14:paraId="44350F6D" w14:textId="17DAE503" w:rsidR="009126B9" w:rsidRDefault="00730BE0" w:rsidP="00730BE0">
      <w:pPr>
        <w:pStyle w:val="HTMLPreformatted"/>
        <w:jc w:val="thaiDistribute"/>
        <w:rPr>
          <w:rFonts w:ascii="TH Sarabun New" w:hAnsi="TH Sarabun New" w:cs="TH Sarabun New"/>
          <w:sz w:val="28"/>
          <w:szCs w:val="28"/>
        </w:rPr>
      </w:pPr>
      <w:r w:rsidRPr="00730BE0">
        <w:rPr>
          <w:rFonts w:ascii="TH Sarabun New" w:hAnsi="TH Sarabun New" w:cs="TH Sarabun New"/>
          <w:sz w:val="28"/>
          <w:szCs w:val="28"/>
        </w:rPr>
        <w:t>The results showed that the edible coating reduced fungal growth to 0.20 ± 0.03, 0.70 ± 0.08, 1.50 ± 0.15, and 2.80 ± 0.22 cm after 1, 3, 5, and 7 days, respectively. The corresponding growth inhibition percentages were 66.67%, 61.11%, 50.00%, and 33.33%, respectively.</w:t>
      </w:r>
    </w:p>
    <w:p w14:paraId="108A1AC0" w14:textId="31F1DDF1" w:rsidR="0004578A" w:rsidRPr="0004578A" w:rsidRDefault="0004578A" w:rsidP="00045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thaiDistribute"/>
        <w:rPr>
          <w:rFonts w:ascii="TH Sarabun New" w:eastAsia="Times New Roman" w:hAnsi="TH Sarabun New" w:cs="TH Sarabun New"/>
          <w:b/>
          <w:bCs/>
          <w:sz w:val="28"/>
        </w:rPr>
      </w:pPr>
      <w:r w:rsidRPr="0004578A">
        <w:rPr>
          <w:rFonts w:ascii="TH Sarabun New" w:eastAsia="Times New Roman" w:hAnsi="TH Sarabun New" w:cs="TH Sarabun New"/>
          <w:b/>
          <w:bCs/>
          <w:sz w:val="28"/>
        </w:rPr>
        <w:t>3) Evaluation of Banana Quality by Physical and Chemical Properties</w:t>
      </w:r>
    </w:p>
    <w:p w14:paraId="78D9A072" w14:textId="26DC3F31" w:rsidR="0004578A" w:rsidRPr="0004578A" w:rsidRDefault="0004578A" w:rsidP="00045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thaiDistribute"/>
        <w:rPr>
          <w:rFonts w:ascii="TH Sarabun New" w:eastAsia="Times New Roman" w:hAnsi="TH Sarabun New" w:cs="TH Sarabun New"/>
          <w:b/>
          <w:bCs/>
          <w:sz w:val="28"/>
        </w:rPr>
      </w:pPr>
      <w:r>
        <w:rPr>
          <w:rFonts w:ascii="TH Sarabun New" w:eastAsia="Times New Roman" w:hAnsi="TH Sarabun New" w:cs="TH Sarabun New"/>
          <w:sz w:val="28"/>
        </w:rPr>
        <w:t xml:space="preserve">     </w:t>
      </w:r>
      <w:r w:rsidRPr="0004578A">
        <w:rPr>
          <w:rFonts w:ascii="TH Sarabun New" w:eastAsia="Times New Roman" w:hAnsi="TH Sarabun New" w:cs="TH Sarabun New"/>
          <w:b/>
          <w:bCs/>
          <w:sz w:val="28"/>
        </w:rPr>
        <w:t>3.1 Percentage of Weight Loss</w:t>
      </w:r>
    </w:p>
    <w:p w14:paraId="698CE78D" w14:textId="6A711011" w:rsidR="0004578A" w:rsidRDefault="0004578A" w:rsidP="00045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thaiDistribute"/>
        <w:rPr>
          <w:rFonts w:ascii="TH Sarabun New" w:eastAsia="Times New Roman" w:hAnsi="TH Sarabun New" w:cs="TH Sarabun New"/>
          <w:sz w:val="28"/>
        </w:rPr>
      </w:pPr>
      <w:r>
        <w:rPr>
          <w:rFonts w:ascii="TH Sarabun New" w:eastAsia="Times New Roman" w:hAnsi="TH Sarabun New" w:cs="TH Sarabun New"/>
          <w:sz w:val="28"/>
        </w:rPr>
        <w:t xml:space="preserve">     </w:t>
      </w:r>
      <w:r w:rsidRPr="0004578A">
        <w:rPr>
          <w:rFonts w:ascii="TH Sarabun New" w:eastAsia="Times New Roman" w:hAnsi="TH Sarabun New" w:cs="TH Sarabun New"/>
          <w:sz w:val="28"/>
        </w:rPr>
        <w:t xml:space="preserve">The percentage of weight loss was evaluated in coated </w:t>
      </w:r>
      <w:proofErr w:type="spellStart"/>
      <w:r w:rsidRPr="0004578A">
        <w:rPr>
          <w:rFonts w:ascii="TH Sarabun New" w:eastAsia="Times New Roman" w:hAnsi="TH Sarabun New" w:cs="TH Sarabun New"/>
          <w:sz w:val="28"/>
        </w:rPr>
        <w:t>Namwa</w:t>
      </w:r>
      <w:proofErr w:type="spellEnd"/>
      <w:r w:rsidRPr="0004578A">
        <w:rPr>
          <w:rFonts w:ascii="TH Sarabun New" w:eastAsia="Times New Roman" w:hAnsi="TH Sarabun New" w:cs="TH Sarabun New"/>
          <w:sz w:val="28"/>
        </w:rPr>
        <w:t xml:space="preserve"> bananas with an average initial weight of 368.09 g after 1, 3, 5, and 7 days, and </w:t>
      </w:r>
      <w:r w:rsidRPr="0004578A">
        <w:rPr>
          <w:rFonts w:ascii="TH Sarabun New" w:eastAsia="Times New Roman" w:hAnsi="TH Sarabun New" w:cs="TH Sarabun New"/>
          <w:sz w:val="28"/>
        </w:rPr>
        <w:lastRenderedPageBreak/>
        <w:t>compared with the untreated control (average initial weight 360.10 g). The results are presented in Table 5.</w:t>
      </w:r>
    </w:p>
    <w:p w14:paraId="7271732A" w14:textId="7F702EA6" w:rsidR="009A73F4" w:rsidRPr="009A73F4" w:rsidRDefault="00187658" w:rsidP="009A73F4">
      <w:pPr>
        <w:pStyle w:val="HTMLPreformatted"/>
        <w:rPr>
          <w:rFonts w:ascii="TH Sarabun New" w:hAnsi="TH Sarabun New" w:cs="TH Sarabun New"/>
          <w:sz w:val="28"/>
          <w:szCs w:val="28"/>
        </w:rPr>
      </w:pPr>
      <w:r>
        <w:rPr>
          <w:rFonts w:ascii="TH Sarabun New" w:hAnsi="TH Sarabun New" w:cs="TH Sarabun New"/>
          <w:b/>
          <w:bCs/>
          <w:sz w:val="28"/>
          <w:szCs w:val="28"/>
        </w:rPr>
        <w:t>Table 5</w:t>
      </w:r>
      <w:r w:rsidR="009A73F4" w:rsidRPr="009A73F4">
        <w:rPr>
          <w:rFonts w:ascii="TH Sarabun New" w:hAnsi="TH Sarabun New" w:cs="TH Sarabun New"/>
          <w:sz w:val="28"/>
          <w:szCs w:val="28"/>
        </w:rPr>
        <w:t xml:space="preserve"> Percentage of weight loss of </w:t>
      </w:r>
      <w:proofErr w:type="spellStart"/>
      <w:r w:rsidR="009A73F4" w:rsidRPr="009A73F4">
        <w:rPr>
          <w:rFonts w:ascii="TH Sarabun New" w:hAnsi="TH Sarabun New" w:cs="TH Sarabun New"/>
          <w:sz w:val="28"/>
          <w:szCs w:val="28"/>
        </w:rPr>
        <w:t>Namwa</w:t>
      </w:r>
      <w:proofErr w:type="spellEnd"/>
      <w:r w:rsidR="009A73F4" w:rsidRPr="009A73F4">
        <w:rPr>
          <w:rFonts w:ascii="TH Sarabun New" w:hAnsi="TH Sarabun New" w:cs="TH Sarabun New"/>
          <w:sz w:val="28"/>
          <w:szCs w:val="28"/>
        </w:rPr>
        <w:t xml:space="preserve"> bananas.</w:t>
      </w:r>
    </w:p>
    <w:tbl>
      <w:tblPr>
        <w:tblStyle w:val="PlainTable2"/>
        <w:tblW w:w="0" w:type="auto"/>
        <w:tblLook w:val="04A0" w:firstRow="1" w:lastRow="0" w:firstColumn="1" w:lastColumn="0" w:noHBand="0" w:noVBand="1"/>
      </w:tblPr>
      <w:tblGrid>
        <w:gridCol w:w="777"/>
        <w:gridCol w:w="932"/>
        <w:gridCol w:w="932"/>
        <w:gridCol w:w="767"/>
        <w:gridCol w:w="767"/>
      </w:tblGrid>
      <w:tr w:rsidR="0004578A" w14:paraId="0274EC54" w14:textId="77777777" w:rsidTr="009A73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 w:type="dxa"/>
          </w:tcPr>
          <w:p w14:paraId="411DDDC1" w14:textId="77777777" w:rsidR="0004578A" w:rsidRPr="009A73F4" w:rsidRDefault="0004578A" w:rsidP="009A73F4">
            <w:pPr>
              <w:pStyle w:val="HTMLPreformatted"/>
              <w:jc w:val="center"/>
              <w:rPr>
                <w:rFonts w:ascii="TH Sarabun New" w:hAnsi="TH Sarabun New" w:cs="TH Sarabun New"/>
                <w:sz w:val="22"/>
                <w:szCs w:val="22"/>
              </w:rPr>
            </w:pPr>
            <w:r w:rsidRPr="009A73F4">
              <w:rPr>
                <w:rFonts w:ascii="TH Sarabun New" w:hAnsi="TH Sarabun New" w:cs="TH Sarabun New"/>
                <w:sz w:val="22"/>
                <w:szCs w:val="22"/>
              </w:rPr>
              <w:t>Storage Time (Days)</w:t>
            </w:r>
          </w:p>
          <w:p w14:paraId="2136EF17" w14:textId="77777777" w:rsidR="0004578A" w:rsidRPr="009A73F4" w:rsidRDefault="0004578A" w:rsidP="009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b w:val="0"/>
                <w:bCs w:val="0"/>
                <w:szCs w:val="22"/>
              </w:rPr>
            </w:pPr>
          </w:p>
        </w:tc>
        <w:tc>
          <w:tcPr>
            <w:tcW w:w="932" w:type="dxa"/>
          </w:tcPr>
          <w:p w14:paraId="5393AE98" w14:textId="77777777" w:rsidR="0004578A" w:rsidRPr="009A73F4" w:rsidRDefault="0004578A" w:rsidP="009A73F4">
            <w:pPr>
              <w:pStyle w:val="HTMLPreformatted"/>
              <w:jc w:val="center"/>
              <w:cnfStyle w:val="100000000000" w:firstRow="1" w:lastRow="0" w:firstColumn="0" w:lastColumn="0" w:oddVBand="0" w:evenVBand="0" w:oddHBand="0" w:evenHBand="0" w:firstRowFirstColumn="0" w:firstRowLastColumn="0" w:lastRowFirstColumn="0" w:lastRowLastColumn="0"/>
              <w:rPr>
                <w:rFonts w:ascii="TH Sarabun New" w:hAnsi="TH Sarabun New" w:cs="TH Sarabun New"/>
                <w:sz w:val="22"/>
                <w:szCs w:val="22"/>
              </w:rPr>
            </w:pPr>
            <w:r w:rsidRPr="009A73F4">
              <w:rPr>
                <w:rFonts w:ascii="TH Sarabun New" w:hAnsi="TH Sarabun New" w:cs="TH Sarabun New"/>
                <w:sz w:val="22"/>
                <w:szCs w:val="22"/>
              </w:rPr>
              <w:t>Weight of the Untreated Control (g)</w:t>
            </w:r>
          </w:p>
          <w:p w14:paraId="537F17A0" w14:textId="77777777" w:rsidR="0004578A" w:rsidRPr="009A73F4" w:rsidRDefault="0004578A" w:rsidP="009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 Sarabun New" w:eastAsia="Times New Roman" w:hAnsi="TH Sarabun New" w:cs="TH Sarabun New"/>
                <w:b w:val="0"/>
                <w:bCs w:val="0"/>
                <w:szCs w:val="22"/>
              </w:rPr>
            </w:pPr>
          </w:p>
        </w:tc>
        <w:tc>
          <w:tcPr>
            <w:tcW w:w="932" w:type="dxa"/>
          </w:tcPr>
          <w:p w14:paraId="07090E1D" w14:textId="77777777" w:rsidR="0004578A" w:rsidRPr="009A73F4" w:rsidRDefault="0004578A" w:rsidP="009A73F4">
            <w:pPr>
              <w:pStyle w:val="HTMLPreformatted"/>
              <w:jc w:val="center"/>
              <w:cnfStyle w:val="100000000000" w:firstRow="1" w:lastRow="0" w:firstColumn="0" w:lastColumn="0" w:oddVBand="0" w:evenVBand="0" w:oddHBand="0" w:evenHBand="0" w:firstRowFirstColumn="0" w:firstRowLastColumn="0" w:lastRowFirstColumn="0" w:lastRowLastColumn="0"/>
              <w:rPr>
                <w:rFonts w:ascii="TH Sarabun New" w:hAnsi="TH Sarabun New" w:cs="TH Sarabun New"/>
                <w:sz w:val="22"/>
                <w:szCs w:val="22"/>
              </w:rPr>
            </w:pPr>
            <w:r w:rsidRPr="009A73F4">
              <w:rPr>
                <w:rFonts w:ascii="TH Sarabun New" w:hAnsi="TH Sarabun New" w:cs="TH Sarabun New"/>
                <w:sz w:val="22"/>
                <w:szCs w:val="22"/>
              </w:rPr>
              <w:t>Weight Loss of the Untreated Control (%)</w:t>
            </w:r>
          </w:p>
          <w:p w14:paraId="4DBA3FE6" w14:textId="77777777" w:rsidR="0004578A" w:rsidRPr="009A73F4" w:rsidRDefault="0004578A" w:rsidP="009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 Sarabun New" w:eastAsia="Times New Roman" w:hAnsi="TH Sarabun New" w:cs="TH Sarabun New"/>
                <w:b w:val="0"/>
                <w:bCs w:val="0"/>
                <w:szCs w:val="22"/>
              </w:rPr>
            </w:pPr>
          </w:p>
        </w:tc>
        <w:tc>
          <w:tcPr>
            <w:tcW w:w="767" w:type="dxa"/>
          </w:tcPr>
          <w:p w14:paraId="327FB29D" w14:textId="77777777" w:rsidR="009A73F4" w:rsidRPr="009A73F4" w:rsidRDefault="009A73F4" w:rsidP="009A73F4">
            <w:pPr>
              <w:pStyle w:val="HTMLPreformatted"/>
              <w:jc w:val="center"/>
              <w:cnfStyle w:val="100000000000" w:firstRow="1" w:lastRow="0" w:firstColumn="0" w:lastColumn="0" w:oddVBand="0" w:evenVBand="0" w:oddHBand="0" w:evenHBand="0" w:firstRowFirstColumn="0" w:firstRowLastColumn="0" w:lastRowFirstColumn="0" w:lastRowLastColumn="0"/>
              <w:rPr>
                <w:rFonts w:ascii="TH Sarabun New" w:hAnsi="TH Sarabun New" w:cs="TH Sarabun New"/>
                <w:sz w:val="22"/>
                <w:szCs w:val="22"/>
              </w:rPr>
            </w:pPr>
            <w:r w:rsidRPr="009A73F4">
              <w:rPr>
                <w:rFonts w:ascii="TH Sarabun New" w:hAnsi="TH Sarabun New" w:cs="TH Sarabun New"/>
                <w:sz w:val="22"/>
                <w:szCs w:val="22"/>
              </w:rPr>
              <w:t>Weight of the Coated Group (g)</w:t>
            </w:r>
          </w:p>
          <w:p w14:paraId="7D322E2C" w14:textId="77777777" w:rsidR="0004578A" w:rsidRPr="009A73F4" w:rsidRDefault="0004578A" w:rsidP="009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 Sarabun New" w:eastAsia="Times New Roman" w:hAnsi="TH Sarabun New" w:cs="TH Sarabun New"/>
                <w:b w:val="0"/>
                <w:bCs w:val="0"/>
                <w:szCs w:val="22"/>
              </w:rPr>
            </w:pPr>
          </w:p>
        </w:tc>
        <w:tc>
          <w:tcPr>
            <w:tcW w:w="767" w:type="dxa"/>
          </w:tcPr>
          <w:p w14:paraId="4157E678" w14:textId="77777777" w:rsidR="009A73F4" w:rsidRPr="009A73F4" w:rsidRDefault="009A73F4" w:rsidP="009A73F4">
            <w:pPr>
              <w:pStyle w:val="HTMLPreformatted"/>
              <w:jc w:val="center"/>
              <w:cnfStyle w:val="100000000000" w:firstRow="1" w:lastRow="0" w:firstColumn="0" w:lastColumn="0" w:oddVBand="0" w:evenVBand="0" w:oddHBand="0" w:evenHBand="0" w:firstRowFirstColumn="0" w:firstRowLastColumn="0" w:lastRowFirstColumn="0" w:lastRowLastColumn="0"/>
              <w:rPr>
                <w:rFonts w:ascii="TH Sarabun New" w:hAnsi="TH Sarabun New" w:cs="TH Sarabun New"/>
                <w:sz w:val="22"/>
                <w:szCs w:val="22"/>
              </w:rPr>
            </w:pPr>
            <w:r w:rsidRPr="009A73F4">
              <w:rPr>
                <w:rFonts w:ascii="TH Sarabun New" w:hAnsi="TH Sarabun New" w:cs="TH Sarabun New"/>
                <w:sz w:val="22"/>
                <w:szCs w:val="22"/>
              </w:rPr>
              <w:t>Weight Loss of the Coated Group (%)</w:t>
            </w:r>
          </w:p>
          <w:p w14:paraId="0922431A" w14:textId="77777777" w:rsidR="0004578A" w:rsidRPr="009A73F4" w:rsidRDefault="0004578A" w:rsidP="009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 Sarabun New" w:eastAsia="Times New Roman" w:hAnsi="TH Sarabun New" w:cs="TH Sarabun New"/>
                <w:b w:val="0"/>
                <w:bCs w:val="0"/>
                <w:szCs w:val="22"/>
              </w:rPr>
            </w:pPr>
          </w:p>
        </w:tc>
      </w:tr>
      <w:tr w:rsidR="009A73F4" w14:paraId="02701CE0" w14:textId="77777777" w:rsidTr="009A73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 w:type="dxa"/>
          </w:tcPr>
          <w:p w14:paraId="5A9B089D" w14:textId="4575BDE5" w:rsidR="009A73F4" w:rsidRPr="0004578A" w:rsidRDefault="009A73F4" w:rsidP="009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b w:val="0"/>
                <w:bCs w:val="0"/>
                <w:szCs w:val="22"/>
              </w:rPr>
            </w:pPr>
            <w:r w:rsidRPr="0004578A">
              <w:rPr>
                <w:rFonts w:ascii="TH Sarabun New" w:hAnsi="TH Sarabun New" w:cs="TH Sarabun New"/>
                <w:b w:val="0"/>
                <w:bCs w:val="0"/>
                <w:szCs w:val="22"/>
              </w:rPr>
              <w:t>1 day</w:t>
            </w:r>
          </w:p>
        </w:tc>
        <w:tc>
          <w:tcPr>
            <w:tcW w:w="932" w:type="dxa"/>
          </w:tcPr>
          <w:p w14:paraId="08A64E6D" w14:textId="25271A52" w:rsidR="009A73F4" w:rsidRPr="0004578A" w:rsidRDefault="009A73F4" w:rsidP="009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 New" w:eastAsia="Times New Roman" w:hAnsi="TH Sarabun New" w:cs="TH Sarabun New"/>
                <w:szCs w:val="22"/>
              </w:rPr>
            </w:pPr>
            <w:r w:rsidRPr="009A73F4">
              <w:rPr>
                <w:rFonts w:ascii="TH Sarabun New" w:eastAsia="Times New Roman" w:hAnsi="TH Sarabun New" w:cs="TH Sarabun New"/>
                <w:szCs w:val="22"/>
              </w:rPr>
              <w:t>355.80</w:t>
            </w:r>
          </w:p>
        </w:tc>
        <w:tc>
          <w:tcPr>
            <w:tcW w:w="932" w:type="dxa"/>
          </w:tcPr>
          <w:p w14:paraId="6F1B587A" w14:textId="200FD38B" w:rsidR="009A73F4" w:rsidRPr="0004578A" w:rsidRDefault="009A73F4" w:rsidP="009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 New" w:eastAsia="Times New Roman" w:hAnsi="TH Sarabun New" w:cs="TH Sarabun New"/>
                <w:szCs w:val="22"/>
              </w:rPr>
            </w:pPr>
            <w:r w:rsidRPr="009A73F4">
              <w:rPr>
                <w:rFonts w:ascii="TH Sarabun New" w:eastAsia="Times New Roman" w:hAnsi="TH Sarabun New" w:cs="TH Sarabun New"/>
                <w:szCs w:val="22"/>
              </w:rPr>
              <w:t>1.19%</w:t>
            </w:r>
          </w:p>
        </w:tc>
        <w:tc>
          <w:tcPr>
            <w:tcW w:w="767" w:type="dxa"/>
          </w:tcPr>
          <w:p w14:paraId="071E38F5" w14:textId="6C589E35" w:rsidR="009A73F4" w:rsidRPr="0004578A" w:rsidRDefault="009A73F4" w:rsidP="009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 New" w:eastAsia="Times New Roman" w:hAnsi="TH Sarabun New" w:cs="TH Sarabun New"/>
                <w:szCs w:val="22"/>
              </w:rPr>
            </w:pPr>
            <w:r w:rsidRPr="009A73F4">
              <w:rPr>
                <w:rFonts w:ascii="TH Sarabun New" w:eastAsia="Times New Roman" w:hAnsi="TH Sarabun New" w:cs="TH Sarabun New"/>
                <w:szCs w:val="22"/>
              </w:rPr>
              <w:t>365.90 ± 0.30</w:t>
            </w:r>
          </w:p>
        </w:tc>
        <w:tc>
          <w:tcPr>
            <w:tcW w:w="767" w:type="dxa"/>
          </w:tcPr>
          <w:p w14:paraId="2D7BD391" w14:textId="653709E8" w:rsidR="009A73F4" w:rsidRPr="0004578A" w:rsidRDefault="009A73F4" w:rsidP="009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 New" w:eastAsia="Times New Roman" w:hAnsi="TH Sarabun New" w:cs="TH Sarabun New"/>
                <w:szCs w:val="22"/>
              </w:rPr>
            </w:pPr>
            <w:r w:rsidRPr="009A73F4">
              <w:rPr>
                <w:rFonts w:ascii="TH Sarabun New" w:eastAsia="Times New Roman" w:hAnsi="TH Sarabun New" w:cs="TH Sarabun New"/>
                <w:szCs w:val="22"/>
              </w:rPr>
              <w:t>0.59%</w:t>
            </w:r>
          </w:p>
        </w:tc>
      </w:tr>
      <w:tr w:rsidR="009A73F4" w14:paraId="05154737" w14:textId="77777777" w:rsidTr="009A73F4">
        <w:tc>
          <w:tcPr>
            <w:cnfStyle w:val="001000000000" w:firstRow="0" w:lastRow="0" w:firstColumn="1" w:lastColumn="0" w:oddVBand="0" w:evenVBand="0" w:oddHBand="0" w:evenHBand="0" w:firstRowFirstColumn="0" w:firstRowLastColumn="0" w:lastRowFirstColumn="0" w:lastRowLastColumn="0"/>
            <w:tcW w:w="777" w:type="dxa"/>
          </w:tcPr>
          <w:p w14:paraId="22105D85" w14:textId="5102C977" w:rsidR="009A73F4" w:rsidRPr="0004578A" w:rsidRDefault="009A73F4" w:rsidP="009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b w:val="0"/>
                <w:bCs w:val="0"/>
                <w:szCs w:val="22"/>
              </w:rPr>
            </w:pPr>
            <w:r w:rsidRPr="0004578A">
              <w:rPr>
                <w:rFonts w:ascii="TH Sarabun New" w:hAnsi="TH Sarabun New" w:cs="TH Sarabun New"/>
                <w:b w:val="0"/>
                <w:bCs w:val="0"/>
                <w:szCs w:val="22"/>
              </w:rPr>
              <w:t>3 days</w:t>
            </w:r>
          </w:p>
        </w:tc>
        <w:tc>
          <w:tcPr>
            <w:tcW w:w="932" w:type="dxa"/>
          </w:tcPr>
          <w:p w14:paraId="68E08E3C" w14:textId="4FF61B61" w:rsidR="009A73F4" w:rsidRPr="0004578A" w:rsidRDefault="009A73F4" w:rsidP="009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 Sarabun New" w:eastAsia="Times New Roman" w:hAnsi="TH Sarabun New" w:cs="TH Sarabun New"/>
                <w:szCs w:val="22"/>
              </w:rPr>
            </w:pPr>
            <w:r w:rsidRPr="009A73F4">
              <w:rPr>
                <w:rFonts w:ascii="TH Sarabun New" w:eastAsia="Times New Roman" w:hAnsi="TH Sarabun New" w:cs="TH Sarabun New"/>
                <w:szCs w:val="22"/>
              </w:rPr>
              <w:t>348.20</w:t>
            </w:r>
          </w:p>
        </w:tc>
        <w:tc>
          <w:tcPr>
            <w:tcW w:w="932" w:type="dxa"/>
          </w:tcPr>
          <w:p w14:paraId="09BD7941" w14:textId="0D0BDF87" w:rsidR="009A73F4" w:rsidRPr="0004578A" w:rsidRDefault="009A73F4" w:rsidP="009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 Sarabun New" w:eastAsia="Times New Roman" w:hAnsi="TH Sarabun New" w:cs="TH Sarabun New"/>
                <w:szCs w:val="22"/>
              </w:rPr>
            </w:pPr>
            <w:r w:rsidRPr="009A73F4">
              <w:rPr>
                <w:rFonts w:ascii="TH Sarabun New" w:eastAsia="Times New Roman" w:hAnsi="TH Sarabun New" w:cs="TH Sarabun New"/>
                <w:szCs w:val="22"/>
              </w:rPr>
              <w:t>3.30%</w:t>
            </w:r>
          </w:p>
        </w:tc>
        <w:tc>
          <w:tcPr>
            <w:tcW w:w="767" w:type="dxa"/>
          </w:tcPr>
          <w:p w14:paraId="44E163D7" w14:textId="15FDFEDA" w:rsidR="009A73F4" w:rsidRPr="0004578A" w:rsidRDefault="009A73F4" w:rsidP="009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 Sarabun New" w:eastAsia="Times New Roman" w:hAnsi="TH Sarabun New" w:cs="TH Sarabun New"/>
                <w:szCs w:val="22"/>
              </w:rPr>
            </w:pPr>
            <w:r w:rsidRPr="009A73F4">
              <w:rPr>
                <w:rFonts w:ascii="TH Sarabun New" w:eastAsia="Times New Roman" w:hAnsi="TH Sarabun New" w:cs="TH Sarabun New"/>
                <w:szCs w:val="22"/>
              </w:rPr>
              <w:t>361.20 ± 0.45</w:t>
            </w:r>
          </w:p>
        </w:tc>
        <w:tc>
          <w:tcPr>
            <w:tcW w:w="767" w:type="dxa"/>
          </w:tcPr>
          <w:p w14:paraId="15C015E9" w14:textId="15B63332" w:rsidR="009A73F4" w:rsidRPr="0004578A" w:rsidRDefault="009A73F4" w:rsidP="009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 Sarabun New" w:eastAsia="Times New Roman" w:hAnsi="TH Sarabun New" w:cs="TH Sarabun New"/>
                <w:szCs w:val="22"/>
              </w:rPr>
            </w:pPr>
            <w:r w:rsidRPr="009A73F4">
              <w:rPr>
                <w:rFonts w:ascii="TH Sarabun New" w:eastAsia="Times New Roman" w:hAnsi="TH Sarabun New" w:cs="TH Sarabun New"/>
                <w:szCs w:val="22"/>
              </w:rPr>
              <w:t>1.87%</w:t>
            </w:r>
          </w:p>
        </w:tc>
      </w:tr>
      <w:tr w:rsidR="009A73F4" w14:paraId="5A0B731A" w14:textId="77777777" w:rsidTr="009A73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 w:type="dxa"/>
          </w:tcPr>
          <w:p w14:paraId="1C59CBF8" w14:textId="72F7BACF" w:rsidR="009A73F4" w:rsidRPr="0004578A" w:rsidRDefault="009A73F4" w:rsidP="009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b w:val="0"/>
                <w:bCs w:val="0"/>
                <w:szCs w:val="22"/>
              </w:rPr>
            </w:pPr>
            <w:r w:rsidRPr="0004578A">
              <w:rPr>
                <w:rFonts w:ascii="TH Sarabun New" w:hAnsi="TH Sarabun New" w:cs="TH Sarabun New"/>
                <w:b w:val="0"/>
                <w:bCs w:val="0"/>
                <w:szCs w:val="22"/>
              </w:rPr>
              <w:t>5 days</w:t>
            </w:r>
          </w:p>
        </w:tc>
        <w:tc>
          <w:tcPr>
            <w:tcW w:w="932" w:type="dxa"/>
          </w:tcPr>
          <w:p w14:paraId="3BF2AB68" w14:textId="1B7FD36F" w:rsidR="009A73F4" w:rsidRPr="0004578A" w:rsidRDefault="009A73F4" w:rsidP="009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 New" w:eastAsia="Times New Roman" w:hAnsi="TH Sarabun New" w:cs="TH Sarabun New"/>
                <w:szCs w:val="22"/>
              </w:rPr>
            </w:pPr>
            <w:r w:rsidRPr="009A73F4">
              <w:rPr>
                <w:rFonts w:ascii="TH Sarabun New" w:eastAsia="Times New Roman" w:hAnsi="TH Sarabun New" w:cs="TH Sarabun New"/>
                <w:szCs w:val="22"/>
              </w:rPr>
              <w:t>339.00</w:t>
            </w:r>
          </w:p>
        </w:tc>
        <w:tc>
          <w:tcPr>
            <w:tcW w:w="932" w:type="dxa"/>
          </w:tcPr>
          <w:p w14:paraId="67A6851A" w14:textId="6FDD020C" w:rsidR="009A73F4" w:rsidRPr="0004578A" w:rsidRDefault="009A73F4" w:rsidP="009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 New" w:eastAsia="Times New Roman" w:hAnsi="TH Sarabun New" w:cs="TH Sarabun New"/>
                <w:szCs w:val="22"/>
              </w:rPr>
            </w:pPr>
            <w:r w:rsidRPr="009A73F4">
              <w:rPr>
                <w:rFonts w:ascii="TH Sarabun New" w:eastAsia="Times New Roman" w:hAnsi="TH Sarabun New" w:cs="TH Sarabun New"/>
                <w:szCs w:val="22"/>
              </w:rPr>
              <w:t>5.86%</w:t>
            </w:r>
          </w:p>
        </w:tc>
        <w:tc>
          <w:tcPr>
            <w:tcW w:w="767" w:type="dxa"/>
          </w:tcPr>
          <w:p w14:paraId="7A4D2BDB" w14:textId="200B0D63" w:rsidR="009A73F4" w:rsidRPr="0004578A" w:rsidRDefault="009A73F4" w:rsidP="009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 New" w:eastAsia="Times New Roman" w:hAnsi="TH Sarabun New" w:cs="TH Sarabun New"/>
                <w:szCs w:val="22"/>
              </w:rPr>
            </w:pPr>
            <w:r w:rsidRPr="009A73F4">
              <w:rPr>
                <w:rFonts w:ascii="TH Sarabun New" w:eastAsia="Times New Roman" w:hAnsi="TH Sarabun New" w:cs="TH Sarabun New"/>
                <w:szCs w:val="22"/>
              </w:rPr>
              <w:t>354.80 ± 0.60</w:t>
            </w:r>
          </w:p>
        </w:tc>
        <w:tc>
          <w:tcPr>
            <w:tcW w:w="767" w:type="dxa"/>
          </w:tcPr>
          <w:p w14:paraId="7D986299" w14:textId="5D03671F" w:rsidR="009A73F4" w:rsidRPr="0004578A" w:rsidRDefault="009A73F4" w:rsidP="009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 New" w:eastAsia="Times New Roman" w:hAnsi="TH Sarabun New" w:cs="TH Sarabun New"/>
                <w:szCs w:val="22"/>
              </w:rPr>
            </w:pPr>
            <w:r w:rsidRPr="009A73F4">
              <w:rPr>
                <w:rFonts w:ascii="TH Sarabun New" w:eastAsia="Times New Roman" w:hAnsi="TH Sarabun New" w:cs="TH Sarabun New"/>
                <w:szCs w:val="22"/>
              </w:rPr>
              <w:t>3.61%</w:t>
            </w:r>
          </w:p>
        </w:tc>
      </w:tr>
      <w:tr w:rsidR="009A73F4" w14:paraId="22BAB327" w14:textId="77777777" w:rsidTr="009A73F4">
        <w:tc>
          <w:tcPr>
            <w:cnfStyle w:val="001000000000" w:firstRow="0" w:lastRow="0" w:firstColumn="1" w:lastColumn="0" w:oddVBand="0" w:evenVBand="0" w:oddHBand="0" w:evenHBand="0" w:firstRowFirstColumn="0" w:firstRowLastColumn="0" w:lastRowFirstColumn="0" w:lastRowLastColumn="0"/>
            <w:tcW w:w="777" w:type="dxa"/>
          </w:tcPr>
          <w:p w14:paraId="044B9F77" w14:textId="24C69C93" w:rsidR="009A73F4" w:rsidRPr="0004578A" w:rsidRDefault="009A73F4" w:rsidP="009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b w:val="0"/>
                <w:bCs w:val="0"/>
                <w:szCs w:val="22"/>
              </w:rPr>
            </w:pPr>
            <w:r w:rsidRPr="0004578A">
              <w:rPr>
                <w:rFonts w:ascii="TH Sarabun New" w:hAnsi="TH Sarabun New" w:cs="TH Sarabun New"/>
                <w:b w:val="0"/>
                <w:bCs w:val="0"/>
                <w:szCs w:val="22"/>
              </w:rPr>
              <w:t>7 days</w:t>
            </w:r>
          </w:p>
        </w:tc>
        <w:tc>
          <w:tcPr>
            <w:tcW w:w="932" w:type="dxa"/>
          </w:tcPr>
          <w:p w14:paraId="643144BC" w14:textId="0B189E5B" w:rsidR="009A73F4" w:rsidRPr="0004578A" w:rsidRDefault="009A73F4" w:rsidP="009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 Sarabun New" w:eastAsia="Times New Roman" w:hAnsi="TH Sarabun New" w:cs="TH Sarabun New"/>
                <w:szCs w:val="22"/>
              </w:rPr>
            </w:pPr>
            <w:r w:rsidRPr="009A73F4">
              <w:rPr>
                <w:rFonts w:ascii="TH Sarabun New" w:eastAsia="Times New Roman" w:hAnsi="TH Sarabun New" w:cs="TH Sarabun New"/>
                <w:szCs w:val="22"/>
              </w:rPr>
              <w:t>329.50</w:t>
            </w:r>
          </w:p>
        </w:tc>
        <w:tc>
          <w:tcPr>
            <w:tcW w:w="932" w:type="dxa"/>
          </w:tcPr>
          <w:p w14:paraId="5126DC74" w14:textId="3F37D288" w:rsidR="009A73F4" w:rsidRPr="0004578A" w:rsidRDefault="009A73F4" w:rsidP="009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 Sarabun New" w:eastAsia="Times New Roman" w:hAnsi="TH Sarabun New" w:cs="TH Sarabun New"/>
                <w:szCs w:val="22"/>
              </w:rPr>
            </w:pPr>
            <w:r w:rsidRPr="009A73F4">
              <w:rPr>
                <w:rFonts w:ascii="TH Sarabun New" w:eastAsia="Times New Roman" w:hAnsi="TH Sarabun New" w:cs="TH Sarabun New"/>
                <w:szCs w:val="22"/>
              </w:rPr>
              <w:t>8.49%</w:t>
            </w:r>
          </w:p>
        </w:tc>
        <w:tc>
          <w:tcPr>
            <w:tcW w:w="767" w:type="dxa"/>
          </w:tcPr>
          <w:p w14:paraId="5AE42727" w14:textId="78B396FA" w:rsidR="009A73F4" w:rsidRPr="0004578A" w:rsidRDefault="009A73F4" w:rsidP="009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 Sarabun New" w:eastAsia="Times New Roman" w:hAnsi="TH Sarabun New" w:cs="TH Sarabun New"/>
                <w:szCs w:val="22"/>
              </w:rPr>
            </w:pPr>
            <w:r w:rsidRPr="009A73F4">
              <w:rPr>
                <w:rFonts w:ascii="TH Sarabun New" w:eastAsia="Times New Roman" w:hAnsi="TH Sarabun New" w:cs="TH Sarabun New"/>
                <w:szCs w:val="22"/>
              </w:rPr>
              <w:t>347.00 ± 0.75</w:t>
            </w:r>
          </w:p>
        </w:tc>
        <w:tc>
          <w:tcPr>
            <w:tcW w:w="767" w:type="dxa"/>
          </w:tcPr>
          <w:p w14:paraId="7DBEFB46" w14:textId="29225FC9" w:rsidR="009A73F4" w:rsidRPr="0004578A" w:rsidRDefault="009A73F4" w:rsidP="009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 Sarabun New" w:eastAsia="Times New Roman" w:hAnsi="TH Sarabun New" w:cs="TH Sarabun New"/>
                <w:szCs w:val="22"/>
              </w:rPr>
            </w:pPr>
            <w:r w:rsidRPr="009A73F4">
              <w:rPr>
                <w:rFonts w:ascii="TH Sarabun New" w:eastAsia="Times New Roman" w:hAnsi="TH Sarabun New" w:cs="TH Sarabun New"/>
                <w:szCs w:val="22"/>
              </w:rPr>
              <w:t>5.73%</w:t>
            </w:r>
          </w:p>
        </w:tc>
      </w:tr>
    </w:tbl>
    <w:p w14:paraId="18A920AB" w14:textId="77777777" w:rsidR="009A73F4" w:rsidRPr="009A73F4" w:rsidRDefault="009A73F4" w:rsidP="009A73F4">
      <w:pPr>
        <w:pStyle w:val="HTMLPreformatted"/>
        <w:jc w:val="thaiDistribute"/>
        <w:rPr>
          <w:rFonts w:ascii="TH Sarabun New" w:hAnsi="TH Sarabun New" w:cs="TH Sarabun New"/>
          <w:sz w:val="28"/>
          <w:szCs w:val="28"/>
        </w:rPr>
      </w:pPr>
      <w:r w:rsidRPr="009A73F4">
        <w:rPr>
          <w:rFonts w:ascii="TH Sarabun New" w:hAnsi="TH Sarabun New" w:cs="TH Sarabun New"/>
          <w:sz w:val="28"/>
          <w:szCs w:val="28"/>
        </w:rPr>
        <w:t>The results showed that the average weight of the coated bananas was 365.90 ± 0.30, 361.20 ± 0.45, 354.80 ± 0.60, and 347.00 ± 0.75 g after 1, 3, 5, and 7 days, respectively. The corresponding percentages of weight loss were 0.59%, 1.87%, 3.61%, and 5.73%, respectively.</w:t>
      </w:r>
    </w:p>
    <w:p w14:paraId="143FFEBE" w14:textId="2DD9ED41" w:rsidR="009A73F4" w:rsidRPr="00972484" w:rsidRDefault="00972484" w:rsidP="009A73F4">
      <w:pPr>
        <w:pStyle w:val="HTMLPreformatted"/>
        <w:rPr>
          <w:rFonts w:ascii="TH Sarabun New" w:hAnsi="TH Sarabun New" w:cs="TH Sarabun New"/>
          <w:b/>
          <w:bCs/>
          <w:sz w:val="28"/>
          <w:szCs w:val="28"/>
        </w:rPr>
      </w:pPr>
      <w:r>
        <w:rPr>
          <w:rFonts w:ascii="TH Sarabun New" w:hAnsi="TH Sarabun New" w:cs="TH Sarabun New"/>
          <w:b/>
          <w:bCs/>
          <w:sz w:val="28"/>
          <w:szCs w:val="28"/>
        </w:rPr>
        <w:t xml:space="preserve">     </w:t>
      </w:r>
      <w:r w:rsidR="009A73F4" w:rsidRPr="00972484">
        <w:rPr>
          <w:rFonts w:ascii="TH Sarabun New" w:hAnsi="TH Sarabun New" w:cs="TH Sarabun New"/>
          <w:b/>
          <w:bCs/>
          <w:sz w:val="28"/>
          <w:szCs w:val="28"/>
        </w:rPr>
        <w:t>3.2 Peel Color Evaluation</w:t>
      </w:r>
    </w:p>
    <w:p w14:paraId="19720F66" w14:textId="7C4346DA" w:rsidR="00CA08CF" w:rsidRDefault="00972484" w:rsidP="009A73F4">
      <w:pPr>
        <w:pStyle w:val="HTMLPreformatted"/>
        <w:rPr>
          <w:rFonts w:ascii="TH Sarabun New" w:hAnsi="TH Sarabun New" w:cs="TH Sarabun New"/>
          <w:sz w:val="28"/>
          <w:szCs w:val="28"/>
        </w:rPr>
      </w:pPr>
      <w:r>
        <w:rPr>
          <w:rFonts w:ascii="TH Sarabun New" w:hAnsi="TH Sarabun New" w:cs="TH Sarabun New"/>
          <w:sz w:val="28"/>
          <w:szCs w:val="28"/>
        </w:rPr>
        <w:t xml:space="preserve">     </w:t>
      </w:r>
      <w:r w:rsidR="009A73F4" w:rsidRPr="00972484">
        <w:rPr>
          <w:rFonts w:ascii="TH Sarabun New" w:hAnsi="TH Sarabun New" w:cs="TH Sarabun New"/>
          <w:sz w:val="28"/>
          <w:szCs w:val="28"/>
        </w:rPr>
        <w:t xml:space="preserve">The peel color of coated </w:t>
      </w:r>
      <w:proofErr w:type="spellStart"/>
      <w:r w:rsidR="009A73F4" w:rsidRPr="00972484">
        <w:rPr>
          <w:rFonts w:ascii="TH Sarabun New" w:hAnsi="TH Sarabun New" w:cs="TH Sarabun New"/>
          <w:sz w:val="28"/>
          <w:szCs w:val="28"/>
        </w:rPr>
        <w:t>Namwa</w:t>
      </w:r>
      <w:proofErr w:type="spellEnd"/>
      <w:r w:rsidR="009A73F4" w:rsidRPr="00972484">
        <w:rPr>
          <w:rFonts w:ascii="TH Sarabun New" w:hAnsi="TH Sarabun New" w:cs="TH Sarabun New"/>
          <w:sz w:val="28"/>
          <w:szCs w:val="28"/>
        </w:rPr>
        <w:t xml:space="preserve"> bananas was evaluated and compared with the untreated control after 1, 3, 5, and 7 days of storage. The results are presented in Table 6.</w:t>
      </w:r>
    </w:p>
    <w:p w14:paraId="3C020B50" w14:textId="77777777" w:rsidR="00CA08CF" w:rsidRPr="00972484" w:rsidRDefault="00CA08CF" w:rsidP="009A73F4">
      <w:pPr>
        <w:pStyle w:val="HTMLPreformatted"/>
        <w:rPr>
          <w:rFonts w:ascii="TH Sarabun New" w:hAnsi="TH Sarabun New" w:cs="TH Sarabun New"/>
          <w:sz w:val="28"/>
          <w:szCs w:val="28"/>
        </w:rPr>
      </w:pPr>
    </w:p>
    <w:p w14:paraId="59779CD2" w14:textId="4C3AD362" w:rsidR="00972484" w:rsidRPr="00972484" w:rsidRDefault="00187658" w:rsidP="00972484">
      <w:pPr>
        <w:pStyle w:val="HTMLPreformatted"/>
        <w:rPr>
          <w:rFonts w:ascii="TH Sarabun New" w:hAnsi="TH Sarabun New" w:cs="TH Sarabun New"/>
          <w:sz w:val="28"/>
          <w:szCs w:val="28"/>
        </w:rPr>
      </w:pPr>
      <w:r>
        <w:rPr>
          <w:rFonts w:ascii="TH Sarabun New" w:hAnsi="TH Sarabun New" w:cs="TH Sarabun New"/>
          <w:b/>
          <w:bCs/>
          <w:sz w:val="28"/>
          <w:szCs w:val="28"/>
        </w:rPr>
        <w:t>Table 6</w:t>
      </w:r>
      <w:r w:rsidR="00972484" w:rsidRPr="00972484">
        <w:rPr>
          <w:rFonts w:ascii="TH Sarabun New" w:hAnsi="TH Sarabun New" w:cs="TH Sarabun New"/>
          <w:sz w:val="28"/>
          <w:szCs w:val="28"/>
        </w:rPr>
        <w:t xml:space="preserve"> Peel color changes of </w:t>
      </w:r>
      <w:proofErr w:type="spellStart"/>
      <w:r w:rsidR="00972484" w:rsidRPr="00972484">
        <w:rPr>
          <w:rFonts w:ascii="TH Sarabun New" w:hAnsi="TH Sarabun New" w:cs="TH Sarabun New"/>
          <w:sz w:val="28"/>
          <w:szCs w:val="28"/>
        </w:rPr>
        <w:t>Namwa</w:t>
      </w:r>
      <w:proofErr w:type="spellEnd"/>
      <w:r w:rsidR="00972484" w:rsidRPr="00972484">
        <w:rPr>
          <w:rFonts w:ascii="TH Sarabun New" w:hAnsi="TH Sarabun New" w:cs="TH Sarabun New"/>
          <w:sz w:val="28"/>
          <w:szCs w:val="28"/>
        </w:rPr>
        <w:t xml:space="preserve"> bananas during storage.</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818"/>
        <w:gridCol w:w="869"/>
        <w:gridCol w:w="826"/>
        <w:gridCol w:w="826"/>
        <w:gridCol w:w="826"/>
      </w:tblGrid>
      <w:tr w:rsidR="00972484" w14:paraId="27C47933" w14:textId="77777777" w:rsidTr="00A7550C">
        <w:trPr>
          <w:jc w:val="center"/>
        </w:trPr>
        <w:tc>
          <w:tcPr>
            <w:tcW w:w="818" w:type="dxa"/>
          </w:tcPr>
          <w:p w14:paraId="6E915386" w14:textId="79AB47E7" w:rsidR="00972484" w:rsidRPr="00972484" w:rsidRDefault="0065030B" w:rsidP="00972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04578A">
              <w:rPr>
                <w:rFonts w:ascii="TH Sarabun New" w:hAnsi="TH Sarabun New" w:cs="TH Sarabun New"/>
                <w:sz w:val="22"/>
                <w:szCs w:val="22"/>
              </w:rPr>
              <w:t>Storage Time (Days)</w:t>
            </w:r>
          </w:p>
        </w:tc>
        <w:tc>
          <w:tcPr>
            <w:tcW w:w="869" w:type="dxa"/>
          </w:tcPr>
          <w:p w14:paraId="583E342A" w14:textId="3AF25018" w:rsidR="00972484" w:rsidRPr="00972484" w:rsidRDefault="0065030B" w:rsidP="00972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Pr>
                <w:rFonts w:ascii="TH Sarabun New" w:eastAsia="Times New Roman" w:hAnsi="TH Sarabun New" w:cs="TH Sarabun New"/>
                <w:sz w:val="22"/>
                <w:szCs w:val="22"/>
              </w:rPr>
              <w:t>control</w:t>
            </w:r>
          </w:p>
        </w:tc>
        <w:tc>
          <w:tcPr>
            <w:tcW w:w="826" w:type="dxa"/>
          </w:tcPr>
          <w:p w14:paraId="65640C18" w14:textId="511BE0F5" w:rsidR="00972484" w:rsidRPr="00972484" w:rsidRDefault="0065030B" w:rsidP="00972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65030B">
              <w:rPr>
                <w:rFonts w:ascii="TH Sarabun New" w:eastAsia="Times New Roman" w:hAnsi="TH Sarabun New" w:cs="TH Sarabun New"/>
                <w:sz w:val="22"/>
                <w:szCs w:val="22"/>
              </w:rPr>
              <w:t>L*</w:t>
            </w:r>
          </w:p>
        </w:tc>
        <w:tc>
          <w:tcPr>
            <w:tcW w:w="826" w:type="dxa"/>
          </w:tcPr>
          <w:p w14:paraId="4A30D095" w14:textId="3C60C18C" w:rsidR="00972484" w:rsidRPr="00972484" w:rsidRDefault="0065030B" w:rsidP="00972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65030B">
              <w:rPr>
                <w:rFonts w:ascii="TH Sarabun New" w:eastAsia="Times New Roman" w:hAnsi="TH Sarabun New" w:cs="TH Sarabun New"/>
                <w:sz w:val="22"/>
                <w:szCs w:val="22"/>
              </w:rPr>
              <w:t>a*</w:t>
            </w:r>
          </w:p>
        </w:tc>
        <w:tc>
          <w:tcPr>
            <w:tcW w:w="826" w:type="dxa"/>
          </w:tcPr>
          <w:p w14:paraId="4DBEB221" w14:textId="79023CF2" w:rsidR="00972484" w:rsidRPr="00972484" w:rsidRDefault="0065030B" w:rsidP="00972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65030B">
              <w:rPr>
                <w:rFonts w:ascii="TH Sarabun New" w:eastAsia="Times New Roman" w:hAnsi="TH Sarabun New" w:cs="TH Sarabun New"/>
                <w:sz w:val="22"/>
                <w:szCs w:val="22"/>
              </w:rPr>
              <w:t>b*</w:t>
            </w:r>
          </w:p>
        </w:tc>
      </w:tr>
      <w:tr w:rsidR="00972484" w14:paraId="778890E5" w14:textId="77777777" w:rsidTr="00A7550C">
        <w:trPr>
          <w:jc w:val="center"/>
        </w:trPr>
        <w:tc>
          <w:tcPr>
            <w:tcW w:w="818" w:type="dxa"/>
            <w:vMerge w:val="restart"/>
          </w:tcPr>
          <w:p w14:paraId="376A71DE" w14:textId="7D06EF79" w:rsidR="00972484" w:rsidRPr="00972484" w:rsidRDefault="0065030B" w:rsidP="00972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Pr>
                <w:rFonts w:ascii="TH Sarabun New" w:eastAsia="Times New Roman" w:hAnsi="TH Sarabun New" w:cs="TH Sarabun New"/>
                <w:sz w:val="22"/>
                <w:szCs w:val="22"/>
              </w:rPr>
              <w:t>initial</w:t>
            </w:r>
          </w:p>
        </w:tc>
        <w:tc>
          <w:tcPr>
            <w:tcW w:w="869" w:type="dxa"/>
          </w:tcPr>
          <w:p w14:paraId="099F3169" w14:textId="16D4161F" w:rsidR="00972484" w:rsidRPr="00972484" w:rsidRDefault="0065030B" w:rsidP="00972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Pr>
                <w:rFonts w:ascii="TH Sarabun New" w:eastAsia="Times New Roman" w:hAnsi="TH Sarabun New" w:cs="TH Sarabun New"/>
                <w:sz w:val="22"/>
                <w:szCs w:val="22"/>
              </w:rPr>
              <w:t>untreated</w:t>
            </w:r>
          </w:p>
        </w:tc>
        <w:tc>
          <w:tcPr>
            <w:tcW w:w="826" w:type="dxa"/>
          </w:tcPr>
          <w:p w14:paraId="3B3741DE" w14:textId="40A8B187" w:rsidR="00972484" w:rsidRPr="00972484" w:rsidRDefault="00972484" w:rsidP="00972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972484">
              <w:rPr>
                <w:rFonts w:ascii="TH Sarabun New" w:eastAsia="Times New Roman" w:hAnsi="TH Sarabun New" w:cs="TH Sarabun New"/>
                <w:sz w:val="22"/>
                <w:szCs w:val="22"/>
              </w:rPr>
              <w:t>52.30 ± 0.80</w:t>
            </w:r>
          </w:p>
        </w:tc>
        <w:tc>
          <w:tcPr>
            <w:tcW w:w="826" w:type="dxa"/>
          </w:tcPr>
          <w:p w14:paraId="51E6A861" w14:textId="1223F435" w:rsidR="00972484" w:rsidRPr="00972484" w:rsidRDefault="00972484" w:rsidP="00972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972484">
              <w:rPr>
                <w:rFonts w:ascii="TH Sarabun New" w:eastAsia="Times New Roman" w:hAnsi="TH Sarabun New" w:cs="TH Sarabun New"/>
                <w:sz w:val="22"/>
                <w:szCs w:val="22"/>
              </w:rPr>
              <w:t>−8.20 ± 0.50</w:t>
            </w:r>
          </w:p>
        </w:tc>
        <w:tc>
          <w:tcPr>
            <w:tcW w:w="826" w:type="dxa"/>
          </w:tcPr>
          <w:p w14:paraId="18D67D10" w14:textId="286DB390" w:rsidR="00972484" w:rsidRPr="00972484" w:rsidRDefault="00972484" w:rsidP="00972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972484">
              <w:rPr>
                <w:rFonts w:ascii="TH Sarabun New" w:eastAsia="Times New Roman" w:hAnsi="TH Sarabun New" w:cs="TH Sarabun New"/>
                <w:sz w:val="22"/>
                <w:szCs w:val="22"/>
              </w:rPr>
              <w:t>18.40 ± 0.70</w:t>
            </w:r>
          </w:p>
        </w:tc>
      </w:tr>
      <w:tr w:rsidR="00972484" w14:paraId="31E5171C" w14:textId="77777777" w:rsidTr="00A7550C">
        <w:trPr>
          <w:jc w:val="center"/>
        </w:trPr>
        <w:tc>
          <w:tcPr>
            <w:tcW w:w="818" w:type="dxa"/>
            <w:vMerge/>
          </w:tcPr>
          <w:p w14:paraId="4D2BA956" w14:textId="77777777" w:rsidR="00972484" w:rsidRPr="00972484" w:rsidRDefault="00972484" w:rsidP="00972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p>
        </w:tc>
        <w:tc>
          <w:tcPr>
            <w:tcW w:w="869" w:type="dxa"/>
          </w:tcPr>
          <w:p w14:paraId="1F0C23BB" w14:textId="36AF3C95" w:rsidR="00972484" w:rsidRPr="00972484" w:rsidRDefault="0065030B" w:rsidP="00972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Pr>
                <w:rFonts w:ascii="TH Sarabun New" w:eastAsia="Times New Roman" w:hAnsi="TH Sarabun New" w:cs="TH Sarabun New"/>
                <w:sz w:val="22"/>
                <w:szCs w:val="22"/>
              </w:rPr>
              <w:t>coated</w:t>
            </w:r>
          </w:p>
        </w:tc>
        <w:tc>
          <w:tcPr>
            <w:tcW w:w="826" w:type="dxa"/>
          </w:tcPr>
          <w:p w14:paraId="2FC38E75" w14:textId="4D306C03" w:rsidR="00972484" w:rsidRPr="00972484" w:rsidRDefault="00972484" w:rsidP="00972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972484">
              <w:rPr>
                <w:rFonts w:ascii="TH Sarabun New" w:eastAsia="Times New Roman" w:hAnsi="TH Sarabun New" w:cs="TH Sarabun New"/>
                <w:sz w:val="22"/>
                <w:szCs w:val="22"/>
              </w:rPr>
              <w:t>52.30 ± 0.80</w:t>
            </w:r>
            <w:r>
              <w:rPr>
                <w:rFonts w:ascii="TH Sarabun New" w:eastAsia="Times New Roman" w:hAnsi="TH Sarabun New" w:cs="TH Sarabun New"/>
                <w:sz w:val="22"/>
                <w:szCs w:val="22"/>
              </w:rPr>
              <w:t xml:space="preserve"> </w:t>
            </w:r>
          </w:p>
        </w:tc>
        <w:tc>
          <w:tcPr>
            <w:tcW w:w="826" w:type="dxa"/>
          </w:tcPr>
          <w:p w14:paraId="7C3CE9F4" w14:textId="705D3406" w:rsidR="00972484" w:rsidRPr="00972484" w:rsidRDefault="00972484" w:rsidP="00972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972484">
              <w:rPr>
                <w:rFonts w:ascii="TH Sarabun New" w:eastAsia="Times New Roman" w:hAnsi="TH Sarabun New" w:cs="TH Sarabun New"/>
                <w:sz w:val="22"/>
                <w:szCs w:val="22"/>
              </w:rPr>
              <w:t>−8.10 ± 0.45</w:t>
            </w:r>
          </w:p>
        </w:tc>
        <w:tc>
          <w:tcPr>
            <w:tcW w:w="826" w:type="dxa"/>
          </w:tcPr>
          <w:p w14:paraId="47E83279" w14:textId="740C1960" w:rsidR="00972484" w:rsidRPr="00972484" w:rsidRDefault="00972484" w:rsidP="00972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972484">
              <w:rPr>
                <w:rFonts w:ascii="TH Sarabun New" w:eastAsia="Times New Roman" w:hAnsi="TH Sarabun New" w:cs="TH Sarabun New"/>
                <w:sz w:val="22"/>
                <w:szCs w:val="22"/>
              </w:rPr>
              <w:t>18.20 ± 0.65</w:t>
            </w:r>
          </w:p>
        </w:tc>
      </w:tr>
      <w:tr w:rsidR="0065030B" w14:paraId="31025AE5" w14:textId="77777777" w:rsidTr="00A7550C">
        <w:trPr>
          <w:jc w:val="center"/>
        </w:trPr>
        <w:tc>
          <w:tcPr>
            <w:tcW w:w="818" w:type="dxa"/>
            <w:vMerge w:val="restart"/>
          </w:tcPr>
          <w:p w14:paraId="3CB46E21" w14:textId="41F773F6"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04578A">
              <w:rPr>
                <w:rFonts w:ascii="TH Sarabun New" w:hAnsi="TH Sarabun New" w:cs="TH Sarabun New"/>
                <w:sz w:val="22"/>
                <w:szCs w:val="22"/>
              </w:rPr>
              <w:t>1 day</w:t>
            </w:r>
          </w:p>
        </w:tc>
        <w:tc>
          <w:tcPr>
            <w:tcW w:w="869" w:type="dxa"/>
          </w:tcPr>
          <w:p w14:paraId="70F1C379" w14:textId="3E6CBF78"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Pr>
                <w:rFonts w:ascii="TH Sarabun New" w:eastAsia="Times New Roman" w:hAnsi="TH Sarabun New" w:cs="TH Sarabun New"/>
                <w:sz w:val="22"/>
                <w:szCs w:val="22"/>
              </w:rPr>
              <w:t>untreated</w:t>
            </w:r>
          </w:p>
        </w:tc>
        <w:tc>
          <w:tcPr>
            <w:tcW w:w="826" w:type="dxa"/>
          </w:tcPr>
          <w:p w14:paraId="05E4F0D9" w14:textId="497846F5"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972484">
              <w:rPr>
                <w:rFonts w:ascii="TH Sarabun New" w:eastAsia="Times New Roman" w:hAnsi="TH Sarabun New" w:cs="TH Sarabun New"/>
                <w:sz w:val="22"/>
                <w:szCs w:val="22"/>
              </w:rPr>
              <w:t>54.80 ± 0.90</w:t>
            </w:r>
          </w:p>
        </w:tc>
        <w:tc>
          <w:tcPr>
            <w:tcW w:w="826" w:type="dxa"/>
          </w:tcPr>
          <w:p w14:paraId="3AF859EC" w14:textId="28BC0B29"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972484">
              <w:rPr>
                <w:rFonts w:ascii="TH Sarabun New" w:eastAsia="Times New Roman" w:hAnsi="TH Sarabun New" w:cs="TH Sarabun New"/>
                <w:sz w:val="22"/>
                <w:szCs w:val="22"/>
              </w:rPr>
              <w:t>−6.50 ± 0.55</w:t>
            </w:r>
          </w:p>
        </w:tc>
        <w:tc>
          <w:tcPr>
            <w:tcW w:w="826" w:type="dxa"/>
          </w:tcPr>
          <w:p w14:paraId="649E8933" w14:textId="0E879916"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972484">
              <w:rPr>
                <w:rFonts w:ascii="TH Sarabun New" w:eastAsia="Times New Roman" w:hAnsi="TH Sarabun New" w:cs="TH Sarabun New"/>
                <w:sz w:val="22"/>
                <w:szCs w:val="22"/>
              </w:rPr>
              <w:t>22.60 ± 0.80</w:t>
            </w:r>
          </w:p>
        </w:tc>
      </w:tr>
      <w:tr w:rsidR="0065030B" w14:paraId="2B11ACED" w14:textId="77777777" w:rsidTr="00A7550C">
        <w:trPr>
          <w:jc w:val="center"/>
        </w:trPr>
        <w:tc>
          <w:tcPr>
            <w:tcW w:w="818" w:type="dxa"/>
            <w:vMerge/>
          </w:tcPr>
          <w:p w14:paraId="4265D636" w14:textId="77777777"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p>
        </w:tc>
        <w:tc>
          <w:tcPr>
            <w:tcW w:w="869" w:type="dxa"/>
          </w:tcPr>
          <w:p w14:paraId="57D7B958" w14:textId="72F4D471"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Pr>
                <w:rFonts w:ascii="TH Sarabun New" w:eastAsia="Times New Roman" w:hAnsi="TH Sarabun New" w:cs="TH Sarabun New"/>
                <w:sz w:val="22"/>
                <w:szCs w:val="22"/>
              </w:rPr>
              <w:t>coated</w:t>
            </w:r>
          </w:p>
        </w:tc>
        <w:tc>
          <w:tcPr>
            <w:tcW w:w="826" w:type="dxa"/>
          </w:tcPr>
          <w:p w14:paraId="09EE5C1C" w14:textId="4E4A2CF2"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972484">
              <w:rPr>
                <w:rFonts w:ascii="TH Sarabun New" w:eastAsia="Times New Roman" w:hAnsi="TH Sarabun New" w:cs="TH Sarabun New"/>
                <w:sz w:val="22"/>
                <w:szCs w:val="22"/>
              </w:rPr>
              <w:t>53.40 ± 0.85</w:t>
            </w:r>
          </w:p>
        </w:tc>
        <w:tc>
          <w:tcPr>
            <w:tcW w:w="826" w:type="dxa"/>
          </w:tcPr>
          <w:p w14:paraId="18504A4F" w14:textId="25CE8463"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972484">
              <w:rPr>
                <w:rFonts w:ascii="TH Sarabun New" w:eastAsia="Times New Roman" w:hAnsi="TH Sarabun New" w:cs="TH Sarabun New"/>
                <w:sz w:val="22"/>
                <w:szCs w:val="22"/>
              </w:rPr>
              <w:t>−7.30 ± 0.50</w:t>
            </w:r>
          </w:p>
        </w:tc>
        <w:tc>
          <w:tcPr>
            <w:tcW w:w="826" w:type="dxa"/>
          </w:tcPr>
          <w:p w14:paraId="5B3F6BA6" w14:textId="516ADBD2"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972484">
              <w:rPr>
                <w:rFonts w:ascii="TH Sarabun New" w:eastAsia="Times New Roman" w:hAnsi="TH Sarabun New" w:cs="TH Sarabun New"/>
                <w:sz w:val="22"/>
                <w:szCs w:val="22"/>
              </w:rPr>
              <w:t>20.10 ± 0.75</w:t>
            </w:r>
          </w:p>
        </w:tc>
      </w:tr>
      <w:tr w:rsidR="0065030B" w14:paraId="269835A3" w14:textId="77777777" w:rsidTr="00A7550C">
        <w:trPr>
          <w:jc w:val="center"/>
        </w:trPr>
        <w:tc>
          <w:tcPr>
            <w:tcW w:w="818" w:type="dxa"/>
            <w:vMerge w:val="restart"/>
          </w:tcPr>
          <w:p w14:paraId="6023CFF8" w14:textId="226AEC5D"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04578A">
              <w:rPr>
                <w:rFonts w:ascii="TH Sarabun New" w:hAnsi="TH Sarabun New" w:cs="TH Sarabun New"/>
                <w:sz w:val="22"/>
                <w:szCs w:val="22"/>
              </w:rPr>
              <w:t>3 days</w:t>
            </w:r>
          </w:p>
        </w:tc>
        <w:tc>
          <w:tcPr>
            <w:tcW w:w="869" w:type="dxa"/>
          </w:tcPr>
          <w:p w14:paraId="58EE4F0F" w14:textId="54C43DF9"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Pr>
                <w:rFonts w:ascii="TH Sarabun New" w:eastAsia="Times New Roman" w:hAnsi="TH Sarabun New" w:cs="TH Sarabun New"/>
                <w:sz w:val="22"/>
                <w:szCs w:val="22"/>
              </w:rPr>
              <w:t>untreated</w:t>
            </w:r>
          </w:p>
        </w:tc>
        <w:tc>
          <w:tcPr>
            <w:tcW w:w="826" w:type="dxa"/>
          </w:tcPr>
          <w:p w14:paraId="495BD6DA" w14:textId="0DD433D4"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972484">
              <w:rPr>
                <w:rFonts w:ascii="TH Sarabun New" w:eastAsia="Times New Roman" w:hAnsi="TH Sarabun New" w:cs="TH Sarabun New"/>
                <w:sz w:val="22"/>
                <w:szCs w:val="22"/>
              </w:rPr>
              <w:t>58.90 ± 1.10</w:t>
            </w:r>
          </w:p>
        </w:tc>
        <w:tc>
          <w:tcPr>
            <w:tcW w:w="826" w:type="dxa"/>
          </w:tcPr>
          <w:p w14:paraId="634E5251" w14:textId="27B442FD"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972484">
              <w:rPr>
                <w:rFonts w:ascii="TH Sarabun New" w:eastAsia="Times New Roman" w:hAnsi="TH Sarabun New" w:cs="TH Sarabun New"/>
                <w:sz w:val="22"/>
                <w:szCs w:val="22"/>
              </w:rPr>
              <w:t>−3.20 ± 0.60</w:t>
            </w:r>
          </w:p>
        </w:tc>
        <w:tc>
          <w:tcPr>
            <w:tcW w:w="826" w:type="dxa"/>
          </w:tcPr>
          <w:p w14:paraId="4EB8E78F" w14:textId="3926B1B5"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972484">
              <w:rPr>
                <w:rFonts w:ascii="TH Sarabun New" w:eastAsia="Times New Roman" w:hAnsi="TH Sarabun New" w:cs="TH Sarabun New"/>
                <w:sz w:val="22"/>
                <w:szCs w:val="22"/>
              </w:rPr>
              <w:t>28.90 ± 0.95</w:t>
            </w:r>
          </w:p>
        </w:tc>
      </w:tr>
      <w:tr w:rsidR="0065030B" w14:paraId="39FAA3D8" w14:textId="77777777" w:rsidTr="00A7550C">
        <w:trPr>
          <w:jc w:val="center"/>
        </w:trPr>
        <w:tc>
          <w:tcPr>
            <w:tcW w:w="818" w:type="dxa"/>
            <w:vMerge/>
          </w:tcPr>
          <w:p w14:paraId="384E7C24" w14:textId="77777777"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p>
        </w:tc>
        <w:tc>
          <w:tcPr>
            <w:tcW w:w="869" w:type="dxa"/>
          </w:tcPr>
          <w:p w14:paraId="35FD4752" w14:textId="3586EB16"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Pr>
                <w:rFonts w:ascii="TH Sarabun New" w:eastAsia="Times New Roman" w:hAnsi="TH Sarabun New" w:cs="TH Sarabun New"/>
                <w:sz w:val="22"/>
                <w:szCs w:val="22"/>
              </w:rPr>
              <w:t>coated</w:t>
            </w:r>
          </w:p>
        </w:tc>
        <w:tc>
          <w:tcPr>
            <w:tcW w:w="826" w:type="dxa"/>
          </w:tcPr>
          <w:p w14:paraId="50A5F140" w14:textId="223AC1F1"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972484">
              <w:rPr>
                <w:rFonts w:ascii="TH Sarabun New" w:eastAsia="Times New Roman" w:hAnsi="TH Sarabun New" w:cs="TH Sarabun New"/>
                <w:sz w:val="22"/>
                <w:szCs w:val="22"/>
              </w:rPr>
              <w:t>56.20 ± 0.95</w:t>
            </w:r>
          </w:p>
        </w:tc>
        <w:tc>
          <w:tcPr>
            <w:tcW w:w="826" w:type="dxa"/>
          </w:tcPr>
          <w:p w14:paraId="092503A3" w14:textId="47068E2F"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972484">
              <w:rPr>
                <w:rFonts w:ascii="TH Sarabun New" w:eastAsia="Times New Roman" w:hAnsi="TH Sarabun New" w:cs="TH Sarabun New"/>
                <w:sz w:val="22"/>
                <w:szCs w:val="22"/>
              </w:rPr>
              <w:t>−5.10 ± 0.55</w:t>
            </w:r>
          </w:p>
        </w:tc>
        <w:tc>
          <w:tcPr>
            <w:tcW w:w="826" w:type="dxa"/>
          </w:tcPr>
          <w:p w14:paraId="6C094074" w14:textId="4FE8DC92"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972484">
              <w:rPr>
                <w:rFonts w:ascii="TH Sarabun New" w:eastAsia="Times New Roman" w:hAnsi="TH Sarabun New" w:cs="TH Sarabun New"/>
                <w:sz w:val="22"/>
                <w:szCs w:val="22"/>
              </w:rPr>
              <w:t>24.80 ± 0.85</w:t>
            </w:r>
          </w:p>
        </w:tc>
      </w:tr>
      <w:tr w:rsidR="0065030B" w14:paraId="56F1A8D5" w14:textId="77777777" w:rsidTr="00A7550C">
        <w:trPr>
          <w:jc w:val="center"/>
        </w:trPr>
        <w:tc>
          <w:tcPr>
            <w:tcW w:w="818" w:type="dxa"/>
            <w:vMerge w:val="restart"/>
          </w:tcPr>
          <w:p w14:paraId="5F6C5921" w14:textId="093574C1"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Pr>
                <w:rFonts w:ascii="TH Sarabun New" w:hAnsi="TH Sarabun New" w:cs="TH Sarabun New"/>
                <w:sz w:val="22"/>
                <w:szCs w:val="22"/>
              </w:rPr>
              <w:t>5</w:t>
            </w:r>
            <w:r w:rsidRPr="0004578A">
              <w:rPr>
                <w:rFonts w:ascii="TH Sarabun New" w:hAnsi="TH Sarabun New" w:cs="TH Sarabun New"/>
                <w:sz w:val="22"/>
                <w:szCs w:val="22"/>
              </w:rPr>
              <w:t xml:space="preserve"> day</w:t>
            </w:r>
            <w:r>
              <w:rPr>
                <w:rFonts w:ascii="TH Sarabun New" w:hAnsi="TH Sarabun New" w:cs="TH Sarabun New"/>
                <w:sz w:val="22"/>
                <w:szCs w:val="22"/>
              </w:rPr>
              <w:t>s</w:t>
            </w:r>
          </w:p>
        </w:tc>
        <w:tc>
          <w:tcPr>
            <w:tcW w:w="869" w:type="dxa"/>
          </w:tcPr>
          <w:p w14:paraId="5AA421A6" w14:textId="60376174"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Pr>
                <w:rFonts w:ascii="TH Sarabun New" w:eastAsia="Times New Roman" w:hAnsi="TH Sarabun New" w:cs="TH Sarabun New"/>
                <w:sz w:val="22"/>
                <w:szCs w:val="22"/>
              </w:rPr>
              <w:t>untreated</w:t>
            </w:r>
          </w:p>
        </w:tc>
        <w:tc>
          <w:tcPr>
            <w:tcW w:w="826" w:type="dxa"/>
          </w:tcPr>
          <w:p w14:paraId="65ABD543" w14:textId="665CC94D"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972484">
              <w:rPr>
                <w:rFonts w:ascii="TH Sarabun New" w:eastAsia="Times New Roman" w:hAnsi="TH Sarabun New" w:cs="TH Sarabun New"/>
                <w:sz w:val="22"/>
                <w:szCs w:val="22"/>
              </w:rPr>
              <w:t>63.70 ± 1.25</w:t>
            </w:r>
          </w:p>
        </w:tc>
        <w:tc>
          <w:tcPr>
            <w:tcW w:w="826" w:type="dxa"/>
          </w:tcPr>
          <w:p w14:paraId="0C216421" w14:textId="223DC630"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972484">
              <w:rPr>
                <w:rFonts w:ascii="TH Sarabun New" w:eastAsia="Times New Roman" w:hAnsi="TH Sarabun New" w:cs="TH Sarabun New"/>
                <w:sz w:val="22"/>
                <w:szCs w:val="22"/>
              </w:rPr>
              <w:t>+0.80 ± 0.70</w:t>
            </w:r>
          </w:p>
        </w:tc>
        <w:tc>
          <w:tcPr>
            <w:tcW w:w="826" w:type="dxa"/>
          </w:tcPr>
          <w:p w14:paraId="780AF1F8" w14:textId="729F9ED7"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972484">
              <w:rPr>
                <w:rFonts w:ascii="TH Sarabun New" w:eastAsia="Times New Roman" w:hAnsi="TH Sarabun New" w:cs="TH Sarabun New"/>
                <w:sz w:val="22"/>
                <w:szCs w:val="22"/>
              </w:rPr>
              <w:t>34.50 ± 1.10</w:t>
            </w:r>
          </w:p>
        </w:tc>
      </w:tr>
      <w:tr w:rsidR="0065030B" w14:paraId="11DB3A9C" w14:textId="77777777" w:rsidTr="00A7550C">
        <w:trPr>
          <w:jc w:val="center"/>
        </w:trPr>
        <w:tc>
          <w:tcPr>
            <w:tcW w:w="818" w:type="dxa"/>
            <w:vMerge/>
          </w:tcPr>
          <w:p w14:paraId="58BB4417" w14:textId="77777777"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p>
        </w:tc>
        <w:tc>
          <w:tcPr>
            <w:tcW w:w="869" w:type="dxa"/>
          </w:tcPr>
          <w:p w14:paraId="232FFD93" w14:textId="13F58489"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Pr>
                <w:rFonts w:ascii="TH Sarabun New" w:eastAsia="Times New Roman" w:hAnsi="TH Sarabun New" w:cs="TH Sarabun New"/>
                <w:sz w:val="22"/>
                <w:szCs w:val="22"/>
              </w:rPr>
              <w:t>coated</w:t>
            </w:r>
          </w:p>
        </w:tc>
        <w:tc>
          <w:tcPr>
            <w:tcW w:w="826" w:type="dxa"/>
          </w:tcPr>
          <w:p w14:paraId="031FB45E" w14:textId="019B79C7"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972484">
              <w:rPr>
                <w:rFonts w:ascii="TH Sarabun New" w:eastAsia="Times New Roman" w:hAnsi="TH Sarabun New" w:cs="TH Sarabun New"/>
                <w:sz w:val="22"/>
                <w:szCs w:val="22"/>
              </w:rPr>
              <w:t>60.10 ± 1.05</w:t>
            </w:r>
          </w:p>
        </w:tc>
        <w:tc>
          <w:tcPr>
            <w:tcW w:w="826" w:type="dxa"/>
          </w:tcPr>
          <w:p w14:paraId="725723F5" w14:textId="3FFEEA56"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972484">
              <w:rPr>
                <w:rFonts w:ascii="TH Sarabun New" w:eastAsia="Times New Roman" w:hAnsi="TH Sarabun New" w:cs="TH Sarabun New"/>
                <w:sz w:val="22"/>
                <w:szCs w:val="22"/>
              </w:rPr>
              <w:t>−2.40 ± 0.65</w:t>
            </w:r>
          </w:p>
        </w:tc>
        <w:tc>
          <w:tcPr>
            <w:tcW w:w="826" w:type="dxa"/>
          </w:tcPr>
          <w:p w14:paraId="140B557C" w14:textId="3C6FA539"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1F5A38">
              <w:rPr>
                <w:rFonts w:ascii="TH Sarabun New" w:eastAsia="Times New Roman" w:hAnsi="TH Sarabun New" w:cs="TH Sarabun New"/>
                <w:sz w:val="22"/>
                <w:szCs w:val="22"/>
              </w:rPr>
              <w:t>30.20 ± 0.95</w:t>
            </w:r>
          </w:p>
        </w:tc>
      </w:tr>
      <w:tr w:rsidR="0065030B" w14:paraId="7510198B" w14:textId="77777777" w:rsidTr="00A7550C">
        <w:trPr>
          <w:jc w:val="center"/>
        </w:trPr>
        <w:tc>
          <w:tcPr>
            <w:tcW w:w="818" w:type="dxa"/>
            <w:vMerge w:val="restart"/>
          </w:tcPr>
          <w:p w14:paraId="22642DDE" w14:textId="678BE617"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Pr>
                <w:rFonts w:ascii="TH Sarabun New" w:hAnsi="TH Sarabun New" w:cs="TH Sarabun New"/>
                <w:sz w:val="22"/>
                <w:szCs w:val="22"/>
              </w:rPr>
              <w:t>7</w:t>
            </w:r>
            <w:r w:rsidRPr="0004578A">
              <w:rPr>
                <w:rFonts w:ascii="TH Sarabun New" w:hAnsi="TH Sarabun New" w:cs="TH Sarabun New"/>
                <w:sz w:val="22"/>
                <w:szCs w:val="22"/>
              </w:rPr>
              <w:t xml:space="preserve"> days</w:t>
            </w:r>
          </w:p>
        </w:tc>
        <w:tc>
          <w:tcPr>
            <w:tcW w:w="869" w:type="dxa"/>
          </w:tcPr>
          <w:p w14:paraId="78406427" w14:textId="65AC0CA4"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Pr>
                <w:rFonts w:ascii="TH Sarabun New" w:eastAsia="Times New Roman" w:hAnsi="TH Sarabun New" w:cs="TH Sarabun New"/>
                <w:sz w:val="22"/>
                <w:szCs w:val="22"/>
              </w:rPr>
              <w:t>untreated</w:t>
            </w:r>
          </w:p>
        </w:tc>
        <w:tc>
          <w:tcPr>
            <w:tcW w:w="826" w:type="dxa"/>
          </w:tcPr>
          <w:p w14:paraId="594F2972" w14:textId="6E8C0FCB"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1F5A38">
              <w:rPr>
                <w:rFonts w:ascii="TH Sarabun New" w:eastAsia="Times New Roman" w:hAnsi="TH Sarabun New" w:cs="TH Sarabun New"/>
                <w:sz w:val="22"/>
                <w:szCs w:val="22"/>
              </w:rPr>
              <w:t>67.90 ± 1.40</w:t>
            </w:r>
          </w:p>
        </w:tc>
        <w:tc>
          <w:tcPr>
            <w:tcW w:w="826" w:type="dxa"/>
          </w:tcPr>
          <w:p w14:paraId="4CF5EF3A" w14:textId="65AD60C1"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1F5A38">
              <w:rPr>
                <w:rFonts w:ascii="TH Sarabun New" w:eastAsia="Times New Roman" w:hAnsi="TH Sarabun New" w:cs="TH Sarabun New"/>
                <w:sz w:val="22"/>
                <w:szCs w:val="22"/>
              </w:rPr>
              <w:t>+3.50 ± 0.85</w:t>
            </w:r>
          </w:p>
        </w:tc>
        <w:tc>
          <w:tcPr>
            <w:tcW w:w="826" w:type="dxa"/>
          </w:tcPr>
          <w:p w14:paraId="11E764BB" w14:textId="29141B0A" w:rsidR="0065030B" w:rsidRPr="00972484" w:rsidRDefault="0065030B" w:rsidP="0065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1F5A38">
              <w:rPr>
                <w:rFonts w:ascii="TH Sarabun New" w:eastAsia="Times New Roman" w:hAnsi="TH Sarabun New" w:cs="TH Sarabun New"/>
                <w:sz w:val="22"/>
                <w:szCs w:val="22"/>
              </w:rPr>
              <w:t>38.80 ± 1.25</w:t>
            </w:r>
          </w:p>
        </w:tc>
      </w:tr>
      <w:tr w:rsidR="00972484" w14:paraId="0885144E" w14:textId="77777777" w:rsidTr="00A7550C">
        <w:trPr>
          <w:jc w:val="center"/>
        </w:trPr>
        <w:tc>
          <w:tcPr>
            <w:tcW w:w="818" w:type="dxa"/>
            <w:vMerge/>
          </w:tcPr>
          <w:p w14:paraId="05B0F1DF" w14:textId="77777777" w:rsidR="00972484" w:rsidRPr="00972484" w:rsidRDefault="00972484" w:rsidP="00972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p>
        </w:tc>
        <w:tc>
          <w:tcPr>
            <w:tcW w:w="869" w:type="dxa"/>
          </w:tcPr>
          <w:p w14:paraId="703B9B9A" w14:textId="4CEA3191" w:rsidR="00972484" w:rsidRPr="00972484" w:rsidRDefault="0065030B" w:rsidP="00972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Pr>
                <w:rFonts w:ascii="TH Sarabun New" w:eastAsia="Times New Roman" w:hAnsi="TH Sarabun New" w:cs="TH Sarabun New"/>
                <w:sz w:val="22"/>
                <w:szCs w:val="22"/>
              </w:rPr>
              <w:t>coated</w:t>
            </w:r>
          </w:p>
        </w:tc>
        <w:tc>
          <w:tcPr>
            <w:tcW w:w="826" w:type="dxa"/>
          </w:tcPr>
          <w:p w14:paraId="39CD4780" w14:textId="2B80E7BD" w:rsidR="00972484" w:rsidRPr="00972484" w:rsidRDefault="001F5A38" w:rsidP="00972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1F5A38">
              <w:rPr>
                <w:rFonts w:ascii="TH Sarabun New" w:eastAsia="Times New Roman" w:hAnsi="TH Sarabun New" w:cs="TH Sarabun New"/>
                <w:sz w:val="22"/>
                <w:szCs w:val="22"/>
              </w:rPr>
              <w:t>64.30 ± 1.20</w:t>
            </w:r>
          </w:p>
        </w:tc>
        <w:tc>
          <w:tcPr>
            <w:tcW w:w="826" w:type="dxa"/>
          </w:tcPr>
          <w:p w14:paraId="133CCA5A" w14:textId="080F4D28" w:rsidR="00972484" w:rsidRPr="00972484" w:rsidRDefault="001F5A38" w:rsidP="00972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1F5A38">
              <w:rPr>
                <w:rFonts w:ascii="TH Sarabun New" w:eastAsia="Times New Roman" w:hAnsi="TH Sarabun New" w:cs="TH Sarabun New"/>
                <w:sz w:val="22"/>
                <w:szCs w:val="22"/>
              </w:rPr>
              <w:t>+0.90 ± 0.75</w:t>
            </w:r>
          </w:p>
        </w:tc>
        <w:tc>
          <w:tcPr>
            <w:tcW w:w="826" w:type="dxa"/>
          </w:tcPr>
          <w:p w14:paraId="1E2B91CC" w14:textId="63A10033" w:rsidR="00972484" w:rsidRPr="00972484" w:rsidRDefault="001F5A38" w:rsidP="00972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sz w:val="22"/>
                <w:szCs w:val="22"/>
              </w:rPr>
            </w:pPr>
            <w:r w:rsidRPr="001F5A38">
              <w:rPr>
                <w:rFonts w:ascii="TH Sarabun New" w:eastAsia="Times New Roman" w:hAnsi="TH Sarabun New" w:cs="TH Sarabun New"/>
                <w:sz w:val="22"/>
                <w:szCs w:val="22"/>
              </w:rPr>
              <w:t>34.60 ± 1.10</w:t>
            </w:r>
          </w:p>
        </w:tc>
      </w:tr>
    </w:tbl>
    <w:p w14:paraId="0E825124" w14:textId="1B28C446" w:rsidR="0004578A" w:rsidRDefault="00A7550C" w:rsidP="00A7550C">
      <w:pPr>
        <w:pStyle w:val="HTMLPreformatted"/>
        <w:jc w:val="thaiDistribute"/>
        <w:rPr>
          <w:rFonts w:ascii="TH Sarabun New" w:hAnsi="TH Sarabun New" w:cs="TH Sarabun New"/>
          <w:sz w:val="28"/>
          <w:szCs w:val="28"/>
        </w:rPr>
      </w:pPr>
      <w:r w:rsidRPr="00A7550C">
        <w:rPr>
          <w:rFonts w:ascii="TH Sarabun New" w:hAnsi="TH Sarabun New" w:cs="TH Sarabun New"/>
          <w:sz w:val="28"/>
          <w:szCs w:val="28"/>
        </w:rPr>
        <w:t xml:space="preserve">The L*, a*, and b* values changed during storage. The L* and b* values gradually increased, while </w:t>
      </w:r>
      <w:proofErr w:type="gramStart"/>
      <w:r w:rsidRPr="00A7550C">
        <w:rPr>
          <w:rFonts w:ascii="TH Sarabun New" w:hAnsi="TH Sarabun New" w:cs="TH Sarabun New"/>
          <w:sz w:val="28"/>
          <w:szCs w:val="28"/>
        </w:rPr>
        <w:t>the a</w:t>
      </w:r>
      <w:proofErr w:type="gramEnd"/>
      <w:r w:rsidRPr="00A7550C">
        <w:rPr>
          <w:rFonts w:ascii="TH Sarabun New" w:hAnsi="TH Sarabun New" w:cs="TH Sarabun New"/>
          <w:sz w:val="28"/>
          <w:szCs w:val="28"/>
        </w:rPr>
        <w:t>* value shifted from negative toward positive values, indicating normal peel ripening and color development.</w:t>
      </w:r>
    </w:p>
    <w:p w14:paraId="6628A629" w14:textId="590BE027" w:rsidR="00A7550C" w:rsidRPr="00A7550C" w:rsidRDefault="00A7550C" w:rsidP="00A7550C">
      <w:pPr>
        <w:pStyle w:val="HTMLPreformatted"/>
        <w:jc w:val="thaiDistribute"/>
        <w:rPr>
          <w:rFonts w:ascii="TH Sarabun New" w:hAnsi="TH Sarabun New" w:cs="TH Sarabun New"/>
          <w:b/>
          <w:bCs/>
          <w:sz w:val="28"/>
          <w:szCs w:val="28"/>
        </w:rPr>
      </w:pPr>
      <w:r>
        <w:rPr>
          <w:rFonts w:ascii="TH Sarabun New" w:hAnsi="TH Sarabun New" w:cs="TH Sarabun New"/>
          <w:b/>
          <w:bCs/>
          <w:sz w:val="28"/>
          <w:szCs w:val="28"/>
        </w:rPr>
        <w:t xml:space="preserve">     </w:t>
      </w:r>
      <w:r w:rsidRPr="00A7550C">
        <w:rPr>
          <w:rFonts w:ascii="TH Sarabun New" w:hAnsi="TH Sarabun New" w:cs="TH Sarabun New"/>
          <w:b/>
          <w:bCs/>
          <w:sz w:val="28"/>
          <w:szCs w:val="28"/>
        </w:rPr>
        <w:t>3.3 Total Soluble Solids (TSS) Evaluation</w:t>
      </w:r>
    </w:p>
    <w:p w14:paraId="4AE93464" w14:textId="77B21440" w:rsidR="00A7550C" w:rsidRPr="00A7550C" w:rsidRDefault="00A7550C" w:rsidP="00A7550C">
      <w:pPr>
        <w:pStyle w:val="HTMLPreformatted"/>
        <w:jc w:val="thaiDistribute"/>
        <w:rPr>
          <w:rFonts w:ascii="TH Sarabun New" w:hAnsi="TH Sarabun New" w:cs="TH Sarabun New"/>
          <w:sz w:val="28"/>
          <w:szCs w:val="28"/>
        </w:rPr>
      </w:pPr>
      <w:r>
        <w:rPr>
          <w:rFonts w:ascii="TH Sarabun New" w:hAnsi="TH Sarabun New" w:cs="TH Sarabun New"/>
          <w:sz w:val="28"/>
          <w:szCs w:val="28"/>
        </w:rPr>
        <w:t xml:space="preserve">     </w:t>
      </w:r>
      <w:r w:rsidRPr="00A7550C">
        <w:rPr>
          <w:rFonts w:ascii="TH Sarabun New" w:hAnsi="TH Sarabun New" w:cs="TH Sarabun New"/>
          <w:sz w:val="28"/>
          <w:szCs w:val="28"/>
        </w:rPr>
        <w:t xml:space="preserve">The total soluble solids (TSS) of coated </w:t>
      </w:r>
      <w:proofErr w:type="spellStart"/>
      <w:r w:rsidRPr="00A7550C">
        <w:rPr>
          <w:rFonts w:ascii="TH Sarabun New" w:hAnsi="TH Sarabun New" w:cs="TH Sarabun New"/>
          <w:sz w:val="28"/>
          <w:szCs w:val="28"/>
        </w:rPr>
        <w:t>Namwa</w:t>
      </w:r>
      <w:proofErr w:type="spellEnd"/>
      <w:r w:rsidRPr="00A7550C">
        <w:rPr>
          <w:rFonts w:ascii="TH Sarabun New" w:hAnsi="TH Sarabun New" w:cs="TH Sarabun New"/>
          <w:sz w:val="28"/>
          <w:szCs w:val="28"/>
        </w:rPr>
        <w:t xml:space="preserve"> bananas were evaluated and compared with the untreated control on Days 1 and 7 of storage. The re</w:t>
      </w:r>
      <w:r>
        <w:rPr>
          <w:rFonts w:ascii="TH Sarabun New" w:hAnsi="TH Sarabun New" w:cs="TH Sarabun New"/>
          <w:sz w:val="28"/>
          <w:szCs w:val="28"/>
        </w:rPr>
        <w:t>sults are presented in Table 7.</w:t>
      </w:r>
    </w:p>
    <w:p w14:paraId="3F4A7467" w14:textId="3DA7E507" w:rsidR="00A7550C" w:rsidRDefault="00187658" w:rsidP="00A7550C">
      <w:pPr>
        <w:pStyle w:val="HTMLPreformatted"/>
        <w:jc w:val="thaiDistribute"/>
        <w:rPr>
          <w:rFonts w:ascii="TH Sarabun New" w:hAnsi="TH Sarabun New" w:cs="TH Sarabun New"/>
          <w:sz w:val="28"/>
          <w:szCs w:val="28"/>
        </w:rPr>
      </w:pPr>
      <w:r>
        <w:rPr>
          <w:rFonts w:ascii="TH Sarabun New" w:hAnsi="TH Sarabun New" w:cs="TH Sarabun New"/>
          <w:b/>
          <w:bCs/>
          <w:sz w:val="28"/>
          <w:szCs w:val="28"/>
        </w:rPr>
        <w:t>Table 7</w:t>
      </w:r>
      <w:r w:rsidR="00A7550C" w:rsidRPr="00A7550C">
        <w:rPr>
          <w:rFonts w:ascii="TH Sarabun New" w:hAnsi="TH Sarabun New" w:cs="TH Sarabun New"/>
          <w:sz w:val="28"/>
          <w:szCs w:val="28"/>
        </w:rPr>
        <w:t xml:space="preserve"> Total soluble solids (TSS) of </w:t>
      </w:r>
      <w:proofErr w:type="spellStart"/>
      <w:r w:rsidR="00A7550C" w:rsidRPr="00A7550C">
        <w:rPr>
          <w:rFonts w:ascii="TH Sarabun New" w:hAnsi="TH Sarabun New" w:cs="TH Sarabun New"/>
          <w:sz w:val="28"/>
          <w:szCs w:val="28"/>
        </w:rPr>
        <w:t>Namwa</w:t>
      </w:r>
      <w:proofErr w:type="spellEnd"/>
      <w:r w:rsidR="00A7550C" w:rsidRPr="00A7550C">
        <w:rPr>
          <w:rFonts w:ascii="TH Sarabun New" w:hAnsi="TH Sarabun New" w:cs="TH Sarabun New"/>
          <w:sz w:val="28"/>
          <w:szCs w:val="28"/>
        </w:rPr>
        <w:t xml:space="preserve"> bananas</w:t>
      </w:r>
    </w:p>
    <w:tbl>
      <w:tblPr>
        <w:tblStyle w:val="PlainTable2"/>
        <w:tblW w:w="0" w:type="auto"/>
        <w:tblLook w:val="04A0" w:firstRow="1" w:lastRow="0" w:firstColumn="1" w:lastColumn="0" w:noHBand="0" w:noVBand="1"/>
      </w:tblPr>
      <w:tblGrid>
        <w:gridCol w:w="1388"/>
        <w:gridCol w:w="1388"/>
        <w:gridCol w:w="1389"/>
      </w:tblGrid>
      <w:tr w:rsidR="00A7550C" w14:paraId="7CEE9F13" w14:textId="77777777" w:rsidTr="00A755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8" w:type="dxa"/>
          </w:tcPr>
          <w:p w14:paraId="4A6CB94E" w14:textId="5E26EB20" w:rsidR="00A7550C" w:rsidRPr="00CA08CF" w:rsidRDefault="00AE750D" w:rsidP="00CA08CF">
            <w:pPr>
              <w:pStyle w:val="HTMLPreformatted"/>
              <w:jc w:val="center"/>
              <w:rPr>
                <w:rFonts w:ascii="TH Sarabun New" w:hAnsi="TH Sarabun New" w:cs="TH Sarabun New"/>
                <w:b w:val="0"/>
                <w:bCs w:val="0"/>
                <w:sz w:val="22"/>
                <w:szCs w:val="22"/>
              </w:rPr>
            </w:pPr>
            <w:r w:rsidRPr="0004578A">
              <w:rPr>
                <w:rFonts w:ascii="TH Sarabun New" w:hAnsi="TH Sarabun New" w:cs="TH Sarabun New"/>
                <w:b w:val="0"/>
                <w:bCs w:val="0"/>
                <w:sz w:val="22"/>
                <w:szCs w:val="22"/>
              </w:rPr>
              <w:t>Storage Time (Days)</w:t>
            </w:r>
          </w:p>
        </w:tc>
        <w:tc>
          <w:tcPr>
            <w:tcW w:w="1388" w:type="dxa"/>
          </w:tcPr>
          <w:p w14:paraId="480DB4FC" w14:textId="5FA37BE7" w:rsidR="00A7550C" w:rsidRPr="00CA08CF" w:rsidRDefault="00AE750D" w:rsidP="00CA08CF">
            <w:pPr>
              <w:pStyle w:val="HTMLPreformatted"/>
              <w:jc w:val="center"/>
              <w:cnfStyle w:val="100000000000" w:firstRow="1" w:lastRow="0" w:firstColumn="0" w:lastColumn="0" w:oddVBand="0" w:evenVBand="0" w:oddHBand="0" w:evenHBand="0" w:firstRowFirstColumn="0" w:firstRowLastColumn="0" w:lastRowFirstColumn="0" w:lastRowLastColumn="0"/>
              <w:rPr>
                <w:rFonts w:ascii="TH Sarabun New" w:hAnsi="TH Sarabun New" w:cs="TH Sarabun New"/>
                <w:b w:val="0"/>
                <w:bCs w:val="0"/>
                <w:sz w:val="22"/>
                <w:szCs w:val="22"/>
              </w:rPr>
            </w:pPr>
            <w:r>
              <w:rPr>
                <w:rFonts w:ascii="TH Sarabun New" w:hAnsi="TH Sarabun New" w:cs="TH Sarabun New"/>
                <w:sz w:val="22"/>
                <w:szCs w:val="22"/>
              </w:rPr>
              <w:t>control</w:t>
            </w:r>
          </w:p>
        </w:tc>
        <w:tc>
          <w:tcPr>
            <w:tcW w:w="1389" w:type="dxa"/>
          </w:tcPr>
          <w:p w14:paraId="50E5049B" w14:textId="326B4346" w:rsidR="00A7550C" w:rsidRPr="00AE750D" w:rsidRDefault="00AE750D" w:rsidP="00AE750D">
            <w:pPr>
              <w:pStyle w:val="HTMLPreformatted"/>
              <w:cnfStyle w:val="100000000000" w:firstRow="1" w:lastRow="0" w:firstColumn="0" w:lastColumn="0" w:oddVBand="0" w:evenVBand="0" w:oddHBand="0" w:evenHBand="0" w:firstRowFirstColumn="0" w:firstRowLastColumn="0" w:lastRowFirstColumn="0" w:lastRowLastColumn="0"/>
              <w:rPr>
                <w:rFonts w:ascii="TH Sarabun New" w:hAnsi="TH Sarabun New" w:cs="TH Sarabun New"/>
                <w:b w:val="0"/>
                <w:bCs w:val="0"/>
                <w:sz w:val="22"/>
                <w:szCs w:val="22"/>
              </w:rPr>
            </w:pPr>
            <w:r w:rsidRPr="00AE750D">
              <w:rPr>
                <w:rFonts w:ascii="TH Sarabun New" w:hAnsi="TH Sarabun New" w:cs="TH Sarabun New"/>
                <w:b w:val="0"/>
                <w:bCs w:val="0"/>
                <w:sz w:val="22"/>
                <w:szCs w:val="22"/>
              </w:rPr>
              <w:t>Measured Value (°Brix)</w:t>
            </w:r>
          </w:p>
        </w:tc>
      </w:tr>
      <w:tr w:rsidR="00AE750D" w14:paraId="2BDA2EA3" w14:textId="77777777" w:rsidTr="00A755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8" w:type="dxa"/>
            <w:vMerge w:val="restart"/>
          </w:tcPr>
          <w:p w14:paraId="695983E7" w14:textId="51112841" w:rsidR="00AE750D" w:rsidRPr="00CA08CF" w:rsidRDefault="00AE750D" w:rsidP="00AE750D">
            <w:pPr>
              <w:pStyle w:val="HTMLPreformatted"/>
              <w:jc w:val="center"/>
              <w:rPr>
                <w:rFonts w:ascii="TH Sarabun New" w:hAnsi="TH Sarabun New" w:cs="TH Sarabun New"/>
                <w:b w:val="0"/>
                <w:bCs w:val="0"/>
                <w:sz w:val="22"/>
                <w:szCs w:val="22"/>
              </w:rPr>
            </w:pPr>
            <w:r>
              <w:rPr>
                <w:rFonts w:ascii="TH Sarabun New" w:hAnsi="TH Sarabun New" w:cs="TH Sarabun New"/>
                <w:b w:val="0"/>
                <w:bCs w:val="0"/>
                <w:sz w:val="22"/>
                <w:szCs w:val="22"/>
              </w:rPr>
              <w:t>1 day</w:t>
            </w:r>
          </w:p>
        </w:tc>
        <w:tc>
          <w:tcPr>
            <w:tcW w:w="1388" w:type="dxa"/>
          </w:tcPr>
          <w:p w14:paraId="2A261341" w14:textId="1587D5B8" w:rsidR="00AE750D" w:rsidRPr="00CA08CF" w:rsidRDefault="00AE750D" w:rsidP="00AE750D">
            <w:pPr>
              <w:pStyle w:val="HTMLPreformatted"/>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2"/>
                <w:szCs w:val="22"/>
              </w:rPr>
            </w:pPr>
            <w:r>
              <w:rPr>
                <w:rFonts w:ascii="TH Sarabun New" w:hAnsi="TH Sarabun New" w:cs="TH Sarabun New"/>
                <w:sz w:val="22"/>
                <w:szCs w:val="22"/>
              </w:rPr>
              <w:t>untreated</w:t>
            </w:r>
          </w:p>
        </w:tc>
        <w:tc>
          <w:tcPr>
            <w:tcW w:w="1389" w:type="dxa"/>
          </w:tcPr>
          <w:p w14:paraId="11BD7264" w14:textId="3735DBAB" w:rsidR="00AE750D" w:rsidRPr="00CA08CF" w:rsidRDefault="00AE750D" w:rsidP="00AE750D">
            <w:pPr>
              <w:pStyle w:val="HTMLPreformatted"/>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2"/>
                <w:szCs w:val="22"/>
              </w:rPr>
            </w:pPr>
            <w:r w:rsidRPr="00AE750D">
              <w:rPr>
                <w:rFonts w:ascii="TH Sarabun New" w:hAnsi="TH Sarabun New" w:cs="TH Sarabun New"/>
                <w:sz w:val="22"/>
                <w:szCs w:val="22"/>
              </w:rPr>
              <w:t>6.3 ± 0.6</w:t>
            </w:r>
          </w:p>
        </w:tc>
      </w:tr>
      <w:tr w:rsidR="00AE750D" w14:paraId="51320254" w14:textId="77777777" w:rsidTr="00A7550C">
        <w:tc>
          <w:tcPr>
            <w:cnfStyle w:val="001000000000" w:firstRow="0" w:lastRow="0" w:firstColumn="1" w:lastColumn="0" w:oddVBand="0" w:evenVBand="0" w:oddHBand="0" w:evenHBand="0" w:firstRowFirstColumn="0" w:firstRowLastColumn="0" w:lastRowFirstColumn="0" w:lastRowLastColumn="0"/>
            <w:tcW w:w="1388" w:type="dxa"/>
            <w:vMerge/>
          </w:tcPr>
          <w:p w14:paraId="6C3BE18E" w14:textId="77777777" w:rsidR="00AE750D" w:rsidRPr="00CA08CF" w:rsidRDefault="00AE750D" w:rsidP="00AE750D">
            <w:pPr>
              <w:pStyle w:val="HTMLPreformatted"/>
              <w:jc w:val="center"/>
              <w:rPr>
                <w:rFonts w:ascii="TH Sarabun New" w:hAnsi="TH Sarabun New" w:cs="TH Sarabun New"/>
                <w:b w:val="0"/>
                <w:bCs w:val="0"/>
                <w:sz w:val="22"/>
                <w:szCs w:val="22"/>
              </w:rPr>
            </w:pPr>
          </w:p>
        </w:tc>
        <w:tc>
          <w:tcPr>
            <w:tcW w:w="1388" w:type="dxa"/>
          </w:tcPr>
          <w:p w14:paraId="5048E338" w14:textId="171EAF57" w:rsidR="00AE750D" w:rsidRPr="00CA08CF" w:rsidRDefault="00AE750D" w:rsidP="00AE750D">
            <w:pPr>
              <w:pStyle w:val="HTMLPreformatted"/>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 w:val="22"/>
                <w:szCs w:val="22"/>
              </w:rPr>
            </w:pPr>
            <w:r>
              <w:rPr>
                <w:rFonts w:ascii="TH Sarabun New" w:hAnsi="TH Sarabun New" w:cs="TH Sarabun New"/>
                <w:sz w:val="22"/>
                <w:szCs w:val="22"/>
              </w:rPr>
              <w:t>coated</w:t>
            </w:r>
          </w:p>
        </w:tc>
        <w:tc>
          <w:tcPr>
            <w:tcW w:w="1389" w:type="dxa"/>
          </w:tcPr>
          <w:p w14:paraId="1741C512" w14:textId="2990ABDA" w:rsidR="00AE750D" w:rsidRPr="00CA08CF" w:rsidRDefault="00AE750D" w:rsidP="00AE750D">
            <w:pPr>
              <w:pStyle w:val="HTMLPreformatted"/>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 w:val="22"/>
                <w:szCs w:val="22"/>
              </w:rPr>
            </w:pPr>
            <w:r w:rsidRPr="00AE750D">
              <w:rPr>
                <w:rFonts w:ascii="TH Sarabun New" w:hAnsi="TH Sarabun New" w:cs="TH Sarabun New"/>
                <w:sz w:val="22"/>
                <w:szCs w:val="22"/>
              </w:rPr>
              <w:t>6.0 ± 0.6</w:t>
            </w:r>
          </w:p>
        </w:tc>
      </w:tr>
      <w:tr w:rsidR="00AE750D" w14:paraId="2FE09DAF" w14:textId="77777777" w:rsidTr="00A755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8" w:type="dxa"/>
            <w:vMerge w:val="restart"/>
          </w:tcPr>
          <w:p w14:paraId="0690329A" w14:textId="1A4219C3" w:rsidR="00AE750D" w:rsidRPr="00CA08CF" w:rsidRDefault="00AE750D" w:rsidP="00AE750D">
            <w:pPr>
              <w:pStyle w:val="HTMLPreformatted"/>
              <w:jc w:val="center"/>
              <w:rPr>
                <w:rFonts w:ascii="TH Sarabun New" w:hAnsi="TH Sarabun New" w:cs="TH Sarabun New"/>
                <w:b w:val="0"/>
                <w:bCs w:val="0"/>
                <w:sz w:val="22"/>
                <w:szCs w:val="22"/>
              </w:rPr>
            </w:pPr>
            <w:r>
              <w:rPr>
                <w:rFonts w:ascii="TH Sarabun New" w:hAnsi="TH Sarabun New" w:cs="TH Sarabun New"/>
                <w:b w:val="0"/>
                <w:bCs w:val="0"/>
                <w:sz w:val="22"/>
                <w:szCs w:val="22"/>
              </w:rPr>
              <w:t>7 days</w:t>
            </w:r>
          </w:p>
        </w:tc>
        <w:tc>
          <w:tcPr>
            <w:tcW w:w="1388" w:type="dxa"/>
          </w:tcPr>
          <w:p w14:paraId="64F1E881" w14:textId="0F3958A0" w:rsidR="00AE750D" w:rsidRPr="00CA08CF" w:rsidRDefault="00AE750D" w:rsidP="00AE750D">
            <w:pPr>
              <w:pStyle w:val="HTMLPreformatted"/>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2"/>
                <w:szCs w:val="22"/>
              </w:rPr>
            </w:pPr>
            <w:r>
              <w:rPr>
                <w:rFonts w:ascii="TH Sarabun New" w:hAnsi="TH Sarabun New" w:cs="TH Sarabun New"/>
                <w:sz w:val="22"/>
                <w:szCs w:val="22"/>
              </w:rPr>
              <w:t>untreated</w:t>
            </w:r>
          </w:p>
        </w:tc>
        <w:tc>
          <w:tcPr>
            <w:tcW w:w="1389" w:type="dxa"/>
          </w:tcPr>
          <w:p w14:paraId="2F717D4C" w14:textId="0CE3DCF3" w:rsidR="00AE750D" w:rsidRPr="00CA08CF" w:rsidRDefault="00AE750D" w:rsidP="00AE750D">
            <w:pPr>
              <w:pStyle w:val="HTMLPreformatted"/>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 w:val="22"/>
                <w:szCs w:val="22"/>
              </w:rPr>
            </w:pPr>
            <w:r w:rsidRPr="00AE750D">
              <w:rPr>
                <w:rFonts w:ascii="TH Sarabun New" w:hAnsi="TH Sarabun New" w:cs="TH Sarabun New"/>
                <w:sz w:val="22"/>
                <w:szCs w:val="22"/>
              </w:rPr>
              <w:t>23.4 ± 1.2</w:t>
            </w:r>
          </w:p>
        </w:tc>
      </w:tr>
      <w:tr w:rsidR="00AE750D" w14:paraId="62120969" w14:textId="77777777" w:rsidTr="00A7550C">
        <w:tc>
          <w:tcPr>
            <w:cnfStyle w:val="001000000000" w:firstRow="0" w:lastRow="0" w:firstColumn="1" w:lastColumn="0" w:oddVBand="0" w:evenVBand="0" w:oddHBand="0" w:evenHBand="0" w:firstRowFirstColumn="0" w:firstRowLastColumn="0" w:lastRowFirstColumn="0" w:lastRowLastColumn="0"/>
            <w:tcW w:w="1388" w:type="dxa"/>
            <w:vMerge/>
          </w:tcPr>
          <w:p w14:paraId="570E0A94" w14:textId="77777777" w:rsidR="00AE750D" w:rsidRPr="00CA08CF" w:rsidRDefault="00AE750D" w:rsidP="00AE750D">
            <w:pPr>
              <w:pStyle w:val="HTMLPreformatted"/>
              <w:jc w:val="center"/>
              <w:rPr>
                <w:rFonts w:ascii="TH Sarabun New" w:hAnsi="TH Sarabun New" w:cs="TH Sarabun New"/>
                <w:b w:val="0"/>
                <w:bCs w:val="0"/>
                <w:sz w:val="22"/>
                <w:szCs w:val="22"/>
              </w:rPr>
            </w:pPr>
          </w:p>
        </w:tc>
        <w:tc>
          <w:tcPr>
            <w:tcW w:w="1388" w:type="dxa"/>
          </w:tcPr>
          <w:p w14:paraId="50B8BEF5" w14:textId="2609B88F" w:rsidR="00AE750D" w:rsidRPr="00CA08CF" w:rsidRDefault="00AE750D" w:rsidP="00AE750D">
            <w:pPr>
              <w:pStyle w:val="HTMLPreformatted"/>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 w:val="22"/>
                <w:szCs w:val="22"/>
              </w:rPr>
            </w:pPr>
            <w:r>
              <w:rPr>
                <w:rFonts w:ascii="TH Sarabun New" w:hAnsi="TH Sarabun New" w:cs="TH Sarabun New"/>
                <w:sz w:val="22"/>
                <w:szCs w:val="22"/>
              </w:rPr>
              <w:t>coated</w:t>
            </w:r>
          </w:p>
        </w:tc>
        <w:tc>
          <w:tcPr>
            <w:tcW w:w="1389" w:type="dxa"/>
          </w:tcPr>
          <w:p w14:paraId="5A82AC1F" w14:textId="62A43419" w:rsidR="00AE750D" w:rsidRPr="00CA08CF" w:rsidRDefault="00AE750D" w:rsidP="00AE750D">
            <w:pPr>
              <w:pStyle w:val="HTMLPreformatted"/>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 w:val="22"/>
                <w:szCs w:val="22"/>
              </w:rPr>
            </w:pPr>
            <w:r w:rsidRPr="00AE750D">
              <w:rPr>
                <w:rFonts w:ascii="TH Sarabun New" w:hAnsi="TH Sarabun New" w:cs="TH Sarabun New"/>
                <w:sz w:val="22"/>
                <w:szCs w:val="22"/>
              </w:rPr>
              <w:t>19.5 ± 0.9</w:t>
            </w:r>
          </w:p>
        </w:tc>
      </w:tr>
    </w:tbl>
    <w:p w14:paraId="11C6E0B4" w14:textId="17985083" w:rsidR="0098175B" w:rsidRPr="009C3AD2" w:rsidRDefault="00AE750D" w:rsidP="009C3AD2">
      <w:pPr>
        <w:pStyle w:val="HTMLPreformatted"/>
        <w:jc w:val="thaiDistribute"/>
        <w:rPr>
          <w:rFonts w:ascii="TH Sarabun New" w:hAnsi="TH Sarabun New" w:cs="TH Sarabun New"/>
          <w:sz w:val="28"/>
          <w:szCs w:val="28"/>
        </w:rPr>
      </w:pPr>
      <w:r w:rsidRPr="00AE750D">
        <w:rPr>
          <w:rFonts w:ascii="TH Sarabun New" w:hAnsi="TH Sarabun New" w:cs="TH Sarabun New"/>
          <w:sz w:val="28"/>
          <w:szCs w:val="28"/>
        </w:rPr>
        <w:t>The results showed that the total soluble solids (%TSS) increased during storage in both the coated and untreated bananas. The %TSS values were lower on Day 1 and gradually increased by Day 7. Differences in %TSS were also observed between the coated and untreated groups throughout the storage period.</w:t>
      </w:r>
    </w:p>
    <w:p w14:paraId="43ED7A99" w14:textId="55B0C909" w:rsidR="0098175B" w:rsidRPr="009C3AD2" w:rsidRDefault="00B24034" w:rsidP="00F63A3D">
      <w:pPr>
        <w:spacing w:after="0" w:line="240" w:lineRule="auto"/>
        <w:jc w:val="thaiDistribute"/>
        <w:rPr>
          <w:rFonts w:ascii="TH Sarabun New" w:hAnsi="TH Sarabun New" w:cs="TH Sarabun New"/>
          <w:b/>
          <w:bCs/>
          <w:sz w:val="28"/>
        </w:rPr>
      </w:pPr>
      <w:r w:rsidRPr="009C3AD2">
        <w:rPr>
          <w:rFonts w:ascii="TH Sarabun New" w:hAnsi="TH Sarabun New" w:cs="TH Sarabun New"/>
          <w:b/>
          <w:bCs/>
          <w:sz w:val="28"/>
        </w:rPr>
        <w:lastRenderedPageBreak/>
        <w:t>Conclusions</w:t>
      </w:r>
    </w:p>
    <w:p w14:paraId="1A6495D7" w14:textId="446B94B3" w:rsidR="009C3AD2" w:rsidRPr="009C3AD2" w:rsidRDefault="009C3AD2" w:rsidP="009C3AD2">
      <w:pPr>
        <w:pStyle w:val="HTMLPreformatted"/>
        <w:jc w:val="thaiDistribute"/>
        <w:rPr>
          <w:rFonts w:ascii="TH Sarabun New" w:hAnsi="TH Sarabun New" w:cs="TH Sarabun New"/>
          <w:color w:val="000000"/>
          <w:sz w:val="28"/>
          <w:szCs w:val="28"/>
        </w:rPr>
      </w:pPr>
      <w:r>
        <w:rPr>
          <w:rFonts w:ascii="TH Sarabun New" w:hAnsi="TH Sarabun New" w:cs="TH Sarabun New"/>
          <w:color w:val="000000"/>
          <w:sz w:val="28"/>
          <w:szCs w:val="28"/>
        </w:rPr>
        <w:t xml:space="preserve">     </w:t>
      </w:r>
      <w:r w:rsidRPr="009C3AD2">
        <w:rPr>
          <w:rFonts w:ascii="TH Sarabun New" w:hAnsi="TH Sarabun New" w:cs="TH Sarabun New"/>
          <w:color w:val="000000"/>
          <w:sz w:val="28"/>
          <w:szCs w:val="28"/>
        </w:rPr>
        <w:t>The isolated fungus showed morphological characteristics typical of Fusarium spp., including white fluffy colonies that later turned pink to light purple, septate hyphae, and sickle-shaped macroconidia. Clove and sweet flag extracts were successfully prepared using 99% ethanol and produced concentrated extracts suitable for antifungal testing.</w:t>
      </w:r>
    </w:p>
    <w:p w14:paraId="4AFE957C" w14:textId="1E4E6755" w:rsidR="009C3AD2" w:rsidRPr="009C3AD2" w:rsidRDefault="009C3AD2" w:rsidP="009C3AD2">
      <w:pPr>
        <w:pStyle w:val="HTMLPreformatted"/>
        <w:jc w:val="thaiDistribute"/>
        <w:rPr>
          <w:rFonts w:ascii="TH Sarabun New" w:hAnsi="TH Sarabun New" w:cs="TH Sarabun New"/>
          <w:color w:val="000000"/>
          <w:sz w:val="28"/>
          <w:szCs w:val="28"/>
        </w:rPr>
      </w:pPr>
      <w:r>
        <w:rPr>
          <w:rFonts w:ascii="TH Sarabun New" w:hAnsi="TH Sarabun New" w:cs="TH Sarabun New"/>
          <w:color w:val="000000"/>
          <w:sz w:val="28"/>
          <w:szCs w:val="28"/>
        </w:rPr>
        <w:t xml:space="preserve">     </w:t>
      </w:r>
      <w:r w:rsidRPr="009C3AD2">
        <w:rPr>
          <w:rFonts w:ascii="TH Sarabun New" w:hAnsi="TH Sarabun New" w:cs="TH Sarabun New"/>
          <w:color w:val="000000"/>
          <w:sz w:val="28"/>
          <w:szCs w:val="28"/>
        </w:rPr>
        <w:t xml:space="preserve">Both herbal extracts inhibited the growth of </w:t>
      </w:r>
      <w:r w:rsidRPr="00AA3BCB">
        <w:rPr>
          <w:rFonts w:ascii="TH Sarabun New" w:hAnsi="TH Sarabun New" w:cs="TH Sarabun New"/>
          <w:i/>
          <w:iCs/>
          <w:color w:val="000000"/>
          <w:sz w:val="28"/>
          <w:szCs w:val="28"/>
        </w:rPr>
        <w:t>Fusarium spp.</w:t>
      </w:r>
      <w:r w:rsidRPr="009C3AD2">
        <w:rPr>
          <w:rFonts w:ascii="TH Sarabun New" w:hAnsi="TH Sarabun New" w:cs="TH Sarabun New"/>
          <w:color w:val="000000"/>
          <w:sz w:val="28"/>
          <w:szCs w:val="28"/>
        </w:rPr>
        <w:t>, and their antifungal activity increased with concentration. Clove extract at 10% showed the highest inhibition (82.59%), followed by sweet flag extract (81.11%). Chitosan also inhibited fungal growth in a concentration-dependent manner, with 3% chitosan giving t</w:t>
      </w:r>
      <w:r>
        <w:rPr>
          <w:rFonts w:ascii="TH Sarabun New" w:hAnsi="TH Sarabun New" w:cs="TH Sarabun New"/>
          <w:color w:val="000000"/>
          <w:sz w:val="28"/>
          <w:szCs w:val="28"/>
        </w:rPr>
        <w:t>he highest inhibition (67.41%).</w:t>
      </w:r>
    </w:p>
    <w:p w14:paraId="23FAF4C5" w14:textId="40DEDE5A" w:rsidR="009C3AD2" w:rsidRPr="009C3AD2" w:rsidRDefault="009C3AD2" w:rsidP="009C3AD2">
      <w:pPr>
        <w:pStyle w:val="HTMLPreformatted"/>
        <w:jc w:val="thaiDistribute"/>
        <w:rPr>
          <w:rFonts w:ascii="TH Sarabun New" w:hAnsi="TH Sarabun New" w:cs="TH Sarabun New"/>
          <w:color w:val="000000"/>
          <w:sz w:val="28"/>
          <w:szCs w:val="28"/>
        </w:rPr>
      </w:pPr>
      <w:r>
        <w:rPr>
          <w:rFonts w:ascii="TH Sarabun New" w:hAnsi="TH Sarabun New" w:cs="TH Sarabun New"/>
          <w:color w:val="000000"/>
          <w:sz w:val="28"/>
          <w:szCs w:val="28"/>
        </w:rPr>
        <w:t xml:space="preserve">     </w:t>
      </w:r>
      <w:r w:rsidRPr="009C3AD2">
        <w:rPr>
          <w:rFonts w:ascii="TH Sarabun New" w:hAnsi="TH Sarabun New" w:cs="TH Sarabun New"/>
          <w:color w:val="000000"/>
          <w:sz w:val="28"/>
          <w:szCs w:val="28"/>
        </w:rPr>
        <w:t xml:space="preserve">The edible coating effectively reduced crown rot development on artificially inoculated </w:t>
      </w:r>
      <w:proofErr w:type="spellStart"/>
      <w:r w:rsidRPr="009C3AD2">
        <w:rPr>
          <w:rFonts w:ascii="TH Sarabun New" w:hAnsi="TH Sarabun New" w:cs="TH Sarabun New"/>
          <w:color w:val="000000"/>
          <w:sz w:val="28"/>
          <w:szCs w:val="28"/>
        </w:rPr>
        <w:t>Namwa</w:t>
      </w:r>
      <w:proofErr w:type="spellEnd"/>
      <w:r w:rsidRPr="009C3AD2">
        <w:rPr>
          <w:rFonts w:ascii="TH Sarabun New" w:hAnsi="TH Sarabun New" w:cs="TH Sarabun New"/>
          <w:color w:val="000000"/>
          <w:sz w:val="28"/>
          <w:szCs w:val="28"/>
        </w:rPr>
        <w:t xml:space="preserve"> bananas. Although its inhibitory effect gradually decreased during storage, fungal growth remained lower than in the untreated con</w:t>
      </w:r>
      <w:r>
        <w:rPr>
          <w:rFonts w:ascii="TH Sarabun New" w:hAnsi="TH Sarabun New" w:cs="TH Sarabun New"/>
          <w:color w:val="000000"/>
          <w:sz w:val="28"/>
          <w:szCs w:val="28"/>
        </w:rPr>
        <w:t>trol throughout the experiment.</w:t>
      </w:r>
    </w:p>
    <w:p w14:paraId="54DCC90F" w14:textId="4104FE8F" w:rsidR="009C3AD2" w:rsidRPr="009C3AD2" w:rsidRDefault="009C3AD2" w:rsidP="009C3AD2">
      <w:pPr>
        <w:pStyle w:val="HTMLPreformatted"/>
        <w:jc w:val="thaiDistribute"/>
        <w:rPr>
          <w:rFonts w:ascii="TH Sarabun New" w:hAnsi="TH Sarabun New" w:cs="TH Sarabun New"/>
          <w:color w:val="000000"/>
          <w:sz w:val="28"/>
          <w:szCs w:val="28"/>
        </w:rPr>
      </w:pPr>
      <w:r>
        <w:rPr>
          <w:rFonts w:ascii="TH Sarabun New" w:hAnsi="TH Sarabun New" w:cs="TH Sarabun New"/>
          <w:color w:val="000000"/>
          <w:sz w:val="28"/>
          <w:szCs w:val="28"/>
        </w:rPr>
        <w:t xml:space="preserve">     </w:t>
      </w:r>
      <w:r w:rsidRPr="009C3AD2">
        <w:rPr>
          <w:rFonts w:ascii="TH Sarabun New" w:hAnsi="TH Sarabun New" w:cs="TH Sarabun New"/>
          <w:color w:val="000000"/>
          <w:sz w:val="28"/>
          <w:szCs w:val="28"/>
        </w:rPr>
        <w:t>The coated bananas also showed lower weight loss, slower peel color changes, and lower total soluble solids (TSS) than the untreated control. These results indicate that the edible coating delayed ripening and maintaine</w:t>
      </w:r>
      <w:r>
        <w:rPr>
          <w:rFonts w:ascii="TH Sarabun New" w:hAnsi="TH Sarabun New" w:cs="TH Sarabun New"/>
          <w:color w:val="000000"/>
          <w:sz w:val="28"/>
          <w:szCs w:val="28"/>
        </w:rPr>
        <w:t>d fruit quality during storage.</w:t>
      </w:r>
    </w:p>
    <w:p w14:paraId="351A167F" w14:textId="6A88A7C0" w:rsidR="009C3AD2" w:rsidRPr="009C3AD2" w:rsidRDefault="009C3AD2" w:rsidP="009C3AD2">
      <w:pPr>
        <w:pStyle w:val="HTMLPreformatted"/>
        <w:jc w:val="thaiDistribute"/>
        <w:rPr>
          <w:rFonts w:ascii="TH Sarabun New" w:hAnsi="TH Sarabun New" w:cs="TH Sarabun New"/>
          <w:color w:val="000000"/>
          <w:sz w:val="28"/>
          <w:szCs w:val="28"/>
        </w:rPr>
      </w:pPr>
      <w:r>
        <w:rPr>
          <w:rFonts w:ascii="TH Sarabun New" w:hAnsi="TH Sarabun New" w:cs="TH Sarabun New"/>
          <w:color w:val="000000"/>
          <w:sz w:val="28"/>
          <w:szCs w:val="28"/>
        </w:rPr>
        <w:t xml:space="preserve">     </w:t>
      </w:r>
      <w:r w:rsidRPr="009C3AD2">
        <w:rPr>
          <w:rFonts w:ascii="TH Sarabun New" w:hAnsi="TH Sarabun New" w:cs="TH Sarabun New"/>
          <w:color w:val="000000"/>
          <w:sz w:val="28"/>
          <w:szCs w:val="28"/>
        </w:rPr>
        <w:t xml:space="preserve">Overall, the edible coating containing gum </w:t>
      </w:r>
      <w:proofErr w:type="spellStart"/>
      <w:r w:rsidRPr="009C3AD2">
        <w:rPr>
          <w:rFonts w:ascii="TH Sarabun New" w:hAnsi="TH Sarabun New" w:cs="TH Sarabun New"/>
          <w:color w:val="000000"/>
          <w:sz w:val="28"/>
          <w:szCs w:val="28"/>
        </w:rPr>
        <w:t>arabic</w:t>
      </w:r>
      <w:proofErr w:type="spellEnd"/>
      <w:r w:rsidRPr="009C3AD2">
        <w:rPr>
          <w:rFonts w:ascii="TH Sarabun New" w:hAnsi="TH Sarabun New" w:cs="TH Sarabun New"/>
          <w:color w:val="000000"/>
          <w:sz w:val="28"/>
          <w:szCs w:val="28"/>
        </w:rPr>
        <w:t xml:space="preserve">, chitosan, and clove extract effectively inhibited Fusarium spp., reduced crown rot disease, delayed fruit ripening, and extended the postharvest shelf life of </w:t>
      </w:r>
      <w:proofErr w:type="spellStart"/>
      <w:r w:rsidRPr="009C3AD2">
        <w:rPr>
          <w:rFonts w:ascii="TH Sarabun New" w:hAnsi="TH Sarabun New" w:cs="TH Sarabun New"/>
          <w:color w:val="000000"/>
          <w:sz w:val="28"/>
          <w:szCs w:val="28"/>
        </w:rPr>
        <w:t>Namwa</w:t>
      </w:r>
      <w:proofErr w:type="spellEnd"/>
      <w:r w:rsidRPr="009C3AD2">
        <w:rPr>
          <w:rFonts w:ascii="TH Sarabun New" w:hAnsi="TH Sarabun New" w:cs="TH Sarabun New"/>
          <w:color w:val="000000"/>
          <w:sz w:val="28"/>
          <w:szCs w:val="28"/>
        </w:rPr>
        <w:t xml:space="preserve"> bananas. The developed coating shows strong potential as a </w:t>
      </w:r>
      <w:r w:rsidRPr="009C3AD2">
        <w:rPr>
          <w:rFonts w:ascii="TH Sarabun New" w:hAnsi="TH Sarabun New" w:cs="TH Sarabun New"/>
          <w:color w:val="000000"/>
          <w:sz w:val="28"/>
          <w:szCs w:val="28"/>
        </w:rPr>
        <w:t>safe and environmentally friendly alternative to chemical fungicides for postharvest disease management.</w:t>
      </w:r>
    </w:p>
    <w:p w14:paraId="2B89293F" w14:textId="77777777" w:rsidR="009C3AD2" w:rsidRDefault="009C3AD2" w:rsidP="00F63A3D">
      <w:pPr>
        <w:spacing w:after="0" w:line="240" w:lineRule="auto"/>
        <w:jc w:val="thaiDistribute"/>
        <w:rPr>
          <w:rFonts w:ascii="TH SarabunPSK" w:hAnsi="TH SarabunPSK" w:cs="TH SarabunPSK"/>
          <w:sz w:val="28"/>
        </w:rPr>
      </w:pPr>
    </w:p>
    <w:p w14:paraId="18A80EE5" w14:textId="29BF50BD" w:rsidR="00F63A3D" w:rsidRPr="009C3AD2" w:rsidRDefault="00B24034" w:rsidP="00F63A3D">
      <w:pPr>
        <w:spacing w:after="0" w:line="240" w:lineRule="auto"/>
        <w:jc w:val="thaiDistribute"/>
        <w:rPr>
          <w:rFonts w:ascii="TH Sarabun New" w:hAnsi="TH Sarabun New" w:cs="TH Sarabun New"/>
          <w:b/>
          <w:bCs/>
          <w:sz w:val="28"/>
          <w:cs/>
        </w:rPr>
      </w:pPr>
      <w:r w:rsidRPr="009C3AD2">
        <w:rPr>
          <w:rFonts w:ascii="TH Sarabun New" w:hAnsi="TH Sarabun New" w:cs="TH Sarabun New"/>
          <w:b/>
          <w:bCs/>
          <w:sz w:val="28"/>
        </w:rPr>
        <w:t>Acknowledgments</w:t>
      </w:r>
      <w:r w:rsidRPr="009C3AD2">
        <w:rPr>
          <w:rFonts w:ascii="TH Sarabun New" w:hAnsi="TH Sarabun New" w:cs="TH Sarabun New"/>
          <w:b/>
          <w:bCs/>
          <w:sz w:val="28"/>
          <w:szCs w:val="22"/>
        </w:rPr>
        <w:t xml:space="preserve"> </w:t>
      </w:r>
    </w:p>
    <w:p w14:paraId="4E445FF8" w14:textId="70E862B2" w:rsidR="009F35C9" w:rsidRDefault="00B24034" w:rsidP="009C3AD2">
      <w:pPr>
        <w:pStyle w:val="HTMLPreformatted"/>
        <w:ind w:firstLine="720"/>
        <w:jc w:val="thaiDistribute"/>
        <w:rPr>
          <w:rFonts w:ascii="TH Sarabun New" w:hAnsi="TH Sarabun New" w:cs="TH Sarabun New"/>
          <w:sz w:val="28"/>
          <w:szCs w:val="28"/>
        </w:rPr>
      </w:pPr>
      <w:r w:rsidRPr="009C3AD2">
        <w:rPr>
          <w:rFonts w:ascii="TH Sarabun New" w:hAnsi="TH Sarabun New" w:cs="TH Sarabun New"/>
          <w:noProof/>
          <w:sz w:val="28"/>
          <w:szCs w:val="28"/>
        </w:rPr>
        <mc:AlternateContent>
          <mc:Choice Requires="wps">
            <w:drawing>
              <wp:anchor distT="0" distB="0" distL="114300" distR="114300" simplePos="0" relativeHeight="251997184" behindDoc="0" locked="0" layoutInCell="1" allowOverlap="1" wp14:anchorId="057FBEB3" wp14:editId="75CD66DE">
                <wp:simplePos x="0" y="0"/>
                <wp:positionH relativeFrom="column">
                  <wp:posOffset>3024403</wp:posOffset>
                </wp:positionH>
                <wp:positionV relativeFrom="paragraph">
                  <wp:posOffset>212090</wp:posOffset>
                </wp:positionV>
                <wp:extent cx="2971800" cy="352697"/>
                <wp:effectExtent l="0" t="0" r="0" b="3175"/>
                <wp:wrapNone/>
                <wp:docPr id="902999341" name="สี่เหลี่ยมผืนผ้า 2"/>
                <wp:cNvGraphicFramePr/>
                <a:graphic xmlns:a="http://schemas.openxmlformats.org/drawingml/2006/main">
                  <a:graphicData uri="http://schemas.microsoft.com/office/word/2010/wordprocessingShape">
                    <wps:wsp>
                      <wps:cNvSpPr/>
                      <wps:spPr>
                        <a:xfrm>
                          <a:off x="0" y="0"/>
                          <a:ext cx="2971800" cy="352697"/>
                        </a:xfrm>
                        <a:prstGeom prst="rect">
                          <a:avLst/>
                        </a:prstGeom>
                        <a:solidFill>
                          <a:schemeClr val="bg1">
                            <a:lumMod val="95000"/>
                          </a:schemeClr>
                        </a:solid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4598238" w14:textId="3856A073" w:rsidR="00F63A3D" w:rsidRPr="00F63A3D" w:rsidRDefault="00F63A3D" w:rsidP="00F63A3D">
                            <w:pPr>
                              <w:jc w:val="center"/>
                              <w:rPr>
                                <w:rFonts w:ascii="TH SarabunPSK" w:hAnsi="TH SarabunPSK" w:cs="TH SarabunPSK"/>
                                <w:color w:val="C00000"/>
                                <w:sz w:val="24"/>
                                <w:szCs w:val="32"/>
                                <w:cs/>
                              </w:rPr>
                            </w:pPr>
                            <w:r w:rsidRPr="00F63A3D">
                              <w:rPr>
                                <w:rFonts w:ascii="TH SarabunPSK" w:hAnsi="TH SarabunPSK" w:cs="TH SarabunPSK" w:hint="cs"/>
                                <w:color w:val="C00000"/>
                                <w:sz w:val="24"/>
                                <w:szCs w:val="32"/>
                                <w:cs/>
                              </w:rPr>
                              <w:t>จำนวนหน้า</w:t>
                            </w:r>
                            <w:r>
                              <w:rPr>
                                <w:rFonts w:ascii="TH SarabunPSK" w:hAnsi="TH SarabunPSK" w:cs="TH SarabunPSK" w:hint="cs"/>
                                <w:color w:val="C00000"/>
                                <w:sz w:val="24"/>
                                <w:szCs w:val="32"/>
                                <w:cs/>
                              </w:rPr>
                              <w:t>ต้อง</w:t>
                            </w:r>
                            <w:r w:rsidRPr="00F63A3D">
                              <w:rPr>
                                <w:rFonts w:ascii="TH SarabunPSK" w:hAnsi="TH SarabunPSK" w:cs="TH SarabunPSK" w:hint="cs"/>
                                <w:color w:val="C00000"/>
                                <w:sz w:val="24"/>
                                <w:szCs w:val="32"/>
                                <w:cs/>
                              </w:rPr>
                              <w:t>ไม่เกิน</w:t>
                            </w:r>
                            <w:r w:rsidRPr="00F63A3D">
                              <w:rPr>
                                <w:rFonts w:ascii="TH SarabunPSK" w:hAnsi="TH SarabunPSK" w:cs="TH SarabunPSK"/>
                                <w:color w:val="C00000"/>
                                <w:sz w:val="24"/>
                                <w:szCs w:val="32"/>
                              </w:rPr>
                              <w:t xml:space="preserve"> </w:t>
                            </w:r>
                            <w:r w:rsidR="00585D8F">
                              <w:rPr>
                                <w:rFonts w:ascii="TH SarabunPSK" w:hAnsi="TH SarabunPSK" w:cs="TH SarabunPSK"/>
                                <w:color w:val="C00000"/>
                                <w:sz w:val="24"/>
                                <w:szCs w:val="32"/>
                              </w:rPr>
                              <w:t>6</w:t>
                            </w:r>
                            <w:r w:rsidRPr="00F63A3D">
                              <w:rPr>
                                <w:rFonts w:ascii="TH SarabunPSK" w:hAnsi="TH SarabunPSK" w:cs="TH SarabunPSK" w:hint="cs"/>
                                <w:color w:val="C00000"/>
                                <w:sz w:val="24"/>
                                <w:szCs w:val="32"/>
                                <w:cs/>
                              </w:rPr>
                              <w:t xml:space="preserve"> หน้ากระดาษ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FBEB3" id="_x0000_s1027" style="position:absolute;left:0;text-align:left;margin-left:238.15pt;margin-top:16.7pt;width:234pt;height:27.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" fillcolor="#f2f2f2 [3052]" stroked="f" strokeweight=".25pt">
                <v:textbox>
                  <w:txbxContent>
                    <w:p w14:paraId="04598238" w14:textId="3856A073" w:rsidR="00F63A3D" w:rsidRPr="00F63A3D" w:rsidRDefault="00F63A3D" w:rsidP="00F63A3D">
                      <w:pPr>
                        <w:jc w:val="center"/>
                        <w:rPr>
                          <w:rFonts w:ascii="TH SarabunPSK" w:hAnsi="TH SarabunPSK" w:cs="TH SarabunPSK"/>
                          <w:color w:val="C00000"/>
                          <w:sz w:val="24"/>
                          <w:szCs w:val="32"/>
                          <w:cs/>
                        </w:rPr>
                      </w:pPr>
                      <w:r w:rsidRPr="00F63A3D">
                        <w:rPr>
                          <w:rFonts w:ascii="TH SarabunPSK" w:hAnsi="TH SarabunPSK" w:cs="TH SarabunPSK" w:hint="cs"/>
                          <w:color w:val="C00000"/>
                          <w:sz w:val="24"/>
                          <w:szCs w:val="32"/>
                          <w:cs/>
                        </w:rPr>
                        <w:t>จำนวนหน้า</w:t>
                      </w:r>
                      <w:r>
                        <w:rPr>
                          <w:rFonts w:ascii="TH SarabunPSK" w:hAnsi="TH SarabunPSK" w:cs="TH SarabunPSK" w:hint="cs"/>
                          <w:color w:val="C00000"/>
                          <w:sz w:val="24"/>
                          <w:szCs w:val="32"/>
                          <w:cs/>
                        </w:rPr>
                        <w:t>ต้อง</w:t>
                      </w:r>
                      <w:r w:rsidRPr="00F63A3D">
                        <w:rPr>
                          <w:rFonts w:ascii="TH SarabunPSK" w:hAnsi="TH SarabunPSK" w:cs="TH SarabunPSK" w:hint="cs"/>
                          <w:color w:val="C00000"/>
                          <w:sz w:val="24"/>
                          <w:szCs w:val="32"/>
                          <w:cs/>
                        </w:rPr>
                        <w:t>ไม่เกิน</w:t>
                      </w:r>
                      <w:r w:rsidRPr="00F63A3D">
                        <w:rPr>
                          <w:rFonts w:ascii="TH SarabunPSK" w:hAnsi="TH SarabunPSK" w:cs="TH SarabunPSK"/>
                          <w:color w:val="C00000"/>
                          <w:sz w:val="24"/>
                          <w:szCs w:val="32"/>
                        </w:rPr>
                        <w:t xml:space="preserve"> </w:t>
                      </w:r>
                      <w:r w:rsidR="00585D8F">
                        <w:rPr>
                          <w:rFonts w:ascii="TH SarabunPSK" w:hAnsi="TH SarabunPSK" w:cs="TH SarabunPSK"/>
                          <w:color w:val="C00000"/>
                          <w:sz w:val="24"/>
                          <w:szCs w:val="32"/>
                        </w:rPr>
                        <w:t>6</w:t>
                      </w:r>
                      <w:r w:rsidRPr="00F63A3D">
                        <w:rPr>
                          <w:rFonts w:ascii="TH SarabunPSK" w:hAnsi="TH SarabunPSK" w:cs="TH SarabunPSK" w:hint="cs"/>
                          <w:color w:val="C00000"/>
                          <w:sz w:val="24"/>
                          <w:szCs w:val="32"/>
                          <w:cs/>
                        </w:rPr>
                        <w:t xml:space="preserve"> หน้ากระดาษ</w:t>
                      </w:r>
                    </w:p>
                  </w:txbxContent>
                </v:textbox>
              </v:rect>
            </w:pict>
          </mc:Fallback>
        </mc:AlternateContent>
      </w:r>
      <w:r w:rsidR="009C3AD2" w:rsidRPr="009C3AD2">
        <w:rPr>
          <w:rFonts w:ascii="TH Sarabun New" w:hAnsi="TH Sarabun New" w:cs="TH Sarabun New"/>
          <w:sz w:val="28"/>
          <w:szCs w:val="28"/>
        </w:rPr>
        <w:t>Future studies should evaluate the effectiveness of the clove extract under different storage conditions, such as varying temperatures and relative humidity levels, to better simulate practical postharvest conditions.</w:t>
      </w:r>
    </w:p>
    <w:p w14:paraId="1E1F3782" w14:textId="77777777" w:rsidR="009C3AD2" w:rsidRPr="009C3AD2" w:rsidRDefault="009C3AD2" w:rsidP="009C3AD2">
      <w:pPr>
        <w:pStyle w:val="HTMLPreformatted"/>
        <w:ind w:firstLine="720"/>
        <w:jc w:val="thaiDistribute"/>
        <w:rPr>
          <w:rFonts w:ascii="TH Sarabun New" w:hAnsi="TH Sarabun New" w:cs="TH Sarabun New"/>
          <w:sz w:val="28"/>
          <w:szCs w:val="28"/>
        </w:rPr>
      </w:pPr>
    </w:p>
    <w:p w14:paraId="42665087" w14:textId="439BA224" w:rsidR="0098175B" w:rsidRDefault="00B24034" w:rsidP="00F63A3D">
      <w:pPr>
        <w:spacing w:after="0" w:line="240" w:lineRule="auto"/>
        <w:jc w:val="thaiDistribute"/>
        <w:rPr>
          <w:rFonts w:ascii="TH Sarabun New" w:hAnsi="TH Sarabun New" w:cs="TH Sarabun New"/>
          <w:b/>
          <w:bCs/>
          <w:sz w:val="32"/>
          <w:szCs w:val="32"/>
        </w:rPr>
      </w:pPr>
      <w:r w:rsidRPr="009C3AD2">
        <w:rPr>
          <w:rFonts w:ascii="TH Sarabun New" w:hAnsi="TH Sarabun New" w:cs="TH Sarabun New"/>
          <w:b/>
          <w:bCs/>
          <w:noProof/>
          <w:sz w:val="28"/>
          <w:cs/>
          <w:lang w:val="th-TH"/>
        </w:rPr>
        <w:t>References</w:t>
      </w:r>
    </w:p>
    <w:p w14:paraId="391AB4AF" w14:textId="77777777" w:rsidR="009C3AD2" w:rsidRPr="009C3AD2" w:rsidRDefault="009C3AD2" w:rsidP="009C3AD2">
      <w:pPr>
        <w:pStyle w:val="HTMLPreformatted"/>
        <w:jc w:val="thaiDistribute"/>
        <w:rPr>
          <w:rFonts w:ascii="TH Sarabun New" w:hAnsi="TH Sarabun New" w:cs="TH Sarabun New"/>
          <w:color w:val="000000"/>
          <w:sz w:val="28"/>
          <w:szCs w:val="28"/>
        </w:rPr>
      </w:pPr>
      <w:proofErr w:type="spellStart"/>
      <w:r w:rsidRPr="009C3AD2">
        <w:rPr>
          <w:rFonts w:ascii="TH Sarabun New" w:hAnsi="TH Sarabun New" w:cs="TH Sarabun New"/>
          <w:color w:val="000000"/>
          <w:sz w:val="28"/>
          <w:szCs w:val="28"/>
        </w:rPr>
        <w:t>Chuchouisuwan</w:t>
      </w:r>
      <w:proofErr w:type="spellEnd"/>
      <w:r w:rsidRPr="009C3AD2">
        <w:rPr>
          <w:rFonts w:ascii="TH Sarabun New" w:hAnsi="TH Sarabun New" w:cs="TH Sarabun New"/>
          <w:color w:val="000000"/>
          <w:sz w:val="28"/>
          <w:szCs w:val="28"/>
        </w:rPr>
        <w:t xml:space="preserve">, P., </w:t>
      </w:r>
      <w:proofErr w:type="spellStart"/>
      <w:r w:rsidRPr="009C3AD2">
        <w:rPr>
          <w:rFonts w:ascii="TH Sarabun New" w:hAnsi="TH Sarabun New" w:cs="TH Sarabun New"/>
          <w:color w:val="000000"/>
          <w:sz w:val="28"/>
          <w:szCs w:val="28"/>
        </w:rPr>
        <w:t>Charoenrat</w:t>
      </w:r>
      <w:proofErr w:type="spellEnd"/>
      <w:r w:rsidRPr="009C3AD2">
        <w:rPr>
          <w:rFonts w:ascii="TH Sarabun New" w:hAnsi="TH Sarabun New" w:cs="TH Sarabun New"/>
          <w:color w:val="000000"/>
          <w:sz w:val="28"/>
          <w:szCs w:val="28"/>
        </w:rPr>
        <w:t xml:space="preserve">, T., </w:t>
      </w:r>
      <w:proofErr w:type="spellStart"/>
      <w:r w:rsidRPr="009C3AD2">
        <w:rPr>
          <w:rFonts w:ascii="TH Sarabun New" w:hAnsi="TH Sarabun New" w:cs="TH Sarabun New"/>
          <w:color w:val="000000"/>
          <w:sz w:val="28"/>
          <w:szCs w:val="28"/>
        </w:rPr>
        <w:t>Chittapun</w:t>
      </w:r>
      <w:proofErr w:type="spellEnd"/>
      <w:r w:rsidRPr="009C3AD2">
        <w:rPr>
          <w:rFonts w:ascii="TH Sarabun New" w:hAnsi="TH Sarabun New" w:cs="TH Sarabun New"/>
          <w:color w:val="000000"/>
          <w:sz w:val="28"/>
          <w:szCs w:val="28"/>
        </w:rPr>
        <w:t xml:space="preserve">, S., </w:t>
      </w:r>
      <w:proofErr w:type="spellStart"/>
      <w:r w:rsidRPr="009C3AD2">
        <w:rPr>
          <w:rFonts w:ascii="TH Sarabun New" w:hAnsi="TH Sarabun New" w:cs="TH Sarabun New"/>
          <w:color w:val="000000"/>
          <w:sz w:val="28"/>
          <w:szCs w:val="28"/>
        </w:rPr>
        <w:t>Amnuaysin</w:t>
      </w:r>
      <w:proofErr w:type="spellEnd"/>
      <w:r w:rsidRPr="009C3AD2">
        <w:rPr>
          <w:rFonts w:ascii="TH Sarabun New" w:hAnsi="TH Sarabun New" w:cs="TH Sarabun New"/>
          <w:color w:val="000000"/>
          <w:sz w:val="28"/>
          <w:szCs w:val="28"/>
        </w:rPr>
        <w:t xml:space="preserve">, N., &amp; </w:t>
      </w:r>
      <w:proofErr w:type="spellStart"/>
      <w:r w:rsidRPr="009C3AD2">
        <w:rPr>
          <w:rFonts w:ascii="TH Sarabun New" w:hAnsi="TH Sarabun New" w:cs="TH Sarabun New"/>
          <w:color w:val="000000"/>
          <w:sz w:val="28"/>
          <w:szCs w:val="28"/>
        </w:rPr>
        <w:t>Kawichai</w:t>
      </w:r>
      <w:proofErr w:type="spellEnd"/>
      <w:r w:rsidRPr="009C3AD2">
        <w:rPr>
          <w:rFonts w:ascii="TH Sarabun New" w:hAnsi="TH Sarabun New" w:cs="TH Sarabun New"/>
          <w:color w:val="000000"/>
          <w:sz w:val="28"/>
          <w:szCs w:val="28"/>
        </w:rPr>
        <w:t>, T. (2020). Prediction of ripening stages of ‘</w:t>
      </w:r>
      <w:proofErr w:type="spellStart"/>
      <w:r w:rsidRPr="009C3AD2">
        <w:rPr>
          <w:rFonts w:ascii="TH Sarabun New" w:hAnsi="TH Sarabun New" w:cs="TH Sarabun New"/>
          <w:color w:val="000000"/>
          <w:sz w:val="28"/>
          <w:szCs w:val="28"/>
        </w:rPr>
        <w:t>Hom</w:t>
      </w:r>
      <w:proofErr w:type="spellEnd"/>
      <w:r w:rsidRPr="009C3AD2">
        <w:rPr>
          <w:rFonts w:ascii="TH Sarabun New" w:hAnsi="TH Sarabun New" w:cs="TH Sarabun New"/>
          <w:color w:val="000000"/>
          <w:sz w:val="28"/>
          <w:szCs w:val="28"/>
        </w:rPr>
        <w:t xml:space="preserve"> Thong’ banana using </w:t>
      </w:r>
      <w:bookmarkStart w:id="1" w:name="_GoBack"/>
      <w:bookmarkEnd w:id="1"/>
      <w:r w:rsidRPr="009C3AD2">
        <w:rPr>
          <w:rFonts w:ascii="TH Sarabun New" w:hAnsi="TH Sarabun New" w:cs="TH Sarabun New"/>
          <w:color w:val="000000"/>
          <w:sz w:val="28"/>
          <w:szCs w:val="28"/>
        </w:rPr>
        <w:t xml:space="preserve">partial least square regression. Thai Journal of Science and Technology, 9(2), 288–297. </w:t>
      </w:r>
      <w:hyperlink r:id="rId10" w:tgtFrame="_blank" w:history="1">
        <w:r w:rsidRPr="009C3AD2">
          <w:rPr>
            <w:rStyle w:val="Hyperlink"/>
            <w:rFonts w:ascii="TH Sarabun New" w:hAnsi="TH Sarabun New" w:cs="TH Sarabun New"/>
            <w:color w:val="1F5EFF"/>
            <w:sz w:val="28"/>
            <w:szCs w:val="28"/>
          </w:rPr>
          <w:t>https://doi.org/10.14456/tjst.2020.40</w:t>
        </w:r>
      </w:hyperlink>
    </w:p>
    <w:p w14:paraId="1C38AEF3" w14:textId="77777777" w:rsidR="009C3AD2" w:rsidRPr="009C3AD2" w:rsidRDefault="009C3AD2" w:rsidP="009C3AD2">
      <w:pPr>
        <w:pStyle w:val="HTMLPreformatted"/>
        <w:jc w:val="thaiDistribute"/>
        <w:rPr>
          <w:rFonts w:ascii="TH Sarabun New" w:hAnsi="TH Sarabun New" w:cs="TH Sarabun New"/>
          <w:color w:val="000000"/>
          <w:sz w:val="28"/>
          <w:szCs w:val="28"/>
        </w:rPr>
      </w:pPr>
    </w:p>
    <w:p w14:paraId="459C6C7B" w14:textId="77777777" w:rsidR="009C3AD2" w:rsidRPr="009C3AD2" w:rsidRDefault="009C3AD2" w:rsidP="009C3AD2">
      <w:pPr>
        <w:pStyle w:val="HTMLPreformatted"/>
        <w:jc w:val="thaiDistribute"/>
        <w:rPr>
          <w:rFonts w:ascii="TH Sarabun New" w:hAnsi="TH Sarabun New" w:cs="TH Sarabun New"/>
          <w:color w:val="000000"/>
          <w:sz w:val="28"/>
          <w:szCs w:val="28"/>
        </w:rPr>
      </w:pPr>
      <w:proofErr w:type="spellStart"/>
      <w:r w:rsidRPr="009C3AD2">
        <w:rPr>
          <w:rFonts w:ascii="TH Sarabun New" w:hAnsi="TH Sarabun New" w:cs="TH Sarabun New"/>
          <w:color w:val="000000"/>
          <w:sz w:val="28"/>
          <w:szCs w:val="28"/>
        </w:rPr>
        <w:t>Gomaa</w:t>
      </w:r>
      <w:proofErr w:type="spellEnd"/>
      <w:r w:rsidRPr="009C3AD2">
        <w:rPr>
          <w:rFonts w:ascii="TH Sarabun New" w:hAnsi="TH Sarabun New" w:cs="TH Sarabun New"/>
          <w:color w:val="000000"/>
          <w:sz w:val="28"/>
          <w:szCs w:val="28"/>
        </w:rPr>
        <w:t xml:space="preserve">, M. M., El. </w:t>
      </w:r>
      <w:proofErr w:type="spellStart"/>
      <w:r w:rsidRPr="009C3AD2">
        <w:rPr>
          <w:rFonts w:ascii="TH Sarabun New" w:hAnsi="TH Sarabun New" w:cs="TH Sarabun New"/>
          <w:color w:val="000000"/>
          <w:sz w:val="28"/>
          <w:szCs w:val="28"/>
        </w:rPr>
        <w:t>Fadly</w:t>
      </w:r>
      <w:proofErr w:type="spellEnd"/>
      <w:r w:rsidRPr="009C3AD2">
        <w:rPr>
          <w:rFonts w:ascii="TH Sarabun New" w:hAnsi="TH Sarabun New" w:cs="TH Sarabun New"/>
          <w:color w:val="000000"/>
          <w:sz w:val="28"/>
          <w:szCs w:val="28"/>
        </w:rPr>
        <w:t xml:space="preserve">, E., </w:t>
      </w:r>
      <w:proofErr w:type="spellStart"/>
      <w:r w:rsidRPr="009C3AD2">
        <w:rPr>
          <w:rFonts w:ascii="TH Sarabun New" w:hAnsi="TH Sarabun New" w:cs="TH Sarabun New"/>
          <w:color w:val="000000"/>
          <w:sz w:val="28"/>
          <w:szCs w:val="28"/>
        </w:rPr>
        <w:t>Salama</w:t>
      </w:r>
      <w:proofErr w:type="spellEnd"/>
      <w:r w:rsidRPr="009C3AD2">
        <w:rPr>
          <w:rFonts w:ascii="TH Sarabun New" w:hAnsi="TH Sarabun New" w:cs="TH Sarabun New"/>
          <w:color w:val="000000"/>
          <w:sz w:val="28"/>
          <w:szCs w:val="28"/>
        </w:rPr>
        <w:t xml:space="preserve">, M. A., &amp; </w:t>
      </w:r>
      <w:proofErr w:type="spellStart"/>
      <w:r w:rsidRPr="009C3AD2">
        <w:rPr>
          <w:rFonts w:ascii="TH Sarabun New" w:hAnsi="TH Sarabun New" w:cs="TH Sarabun New"/>
          <w:color w:val="000000"/>
          <w:sz w:val="28"/>
          <w:szCs w:val="28"/>
        </w:rPr>
        <w:t>Abdin</w:t>
      </w:r>
      <w:proofErr w:type="spellEnd"/>
      <w:r w:rsidRPr="009C3AD2">
        <w:rPr>
          <w:rFonts w:ascii="TH Sarabun New" w:hAnsi="TH Sarabun New" w:cs="TH Sarabun New"/>
          <w:color w:val="000000"/>
          <w:sz w:val="28"/>
          <w:szCs w:val="28"/>
        </w:rPr>
        <w:t xml:space="preserve">, M. (2022). Production of bio-composite films from gum Arabic and galangal extract to prolong the shelf life of </w:t>
      </w:r>
      <w:proofErr w:type="spellStart"/>
      <w:r w:rsidRPr="00501656">
        <w:rPr>
          <w:rFonts w:ascii="TH Sarabun New" w:hAnsi="TH Sarabun New" w:cs="TH Sarabun New"/>
          <w:i/>
          <w:iCs/>
          <w:color w:val="000000"/>
          <w:sz w:val="28"/>
          <w:szCs w:val="28"/>
        </w:rPr>
        <w:t>Agaricus</w:t>
      </w:r>
      <w:proofErr w:type="spellEnd"/>
      <w:r w:rsidRPr="00501656">
        <w:rPr>
          <w:rFonts w:ascii="TH Sarabun New" w:hAnsi="TH Sarabun New" w:cs="TH Sarabun New"/>
          <w:i/>
          <w:iCs/>
          <w:color w:val="000000"/>
          <w:sz w:val="28"/>
          <w:szCs w:val="28"/>
        </w:rPr>
        <w:t xml:space="preserve"> </w:t>
      </w:r>
      <w:proofErr w:type="spellStart"/>
      <w:r w:rsidRPr="00501656">
        <w:rPr>
          <w:rFonts w:ascii="TH Sarabun New" w:hAnsi="TH Sarabun New" w:cs="TH Sarabun New"/>
          <w:i/>
          <w:iCs/>
          <w:color w:val="000000"/>
          <w:sz w:val="28"/>
          <w:szCs w:val="28"/>
        </w:rPr>
        <w:t>bisporus</w:t>
      </w:r>
      <w:proofErr w:type="spellEnd"/>
      <w:r w:rsidRPr="009C3AD2">
        <w:rPr>
          <w:rFonts w:ascii="TH Sarabun New" w:hAnsi="TH Sarabun New" w:cs="TH Sarabun New"/>
          <w:color w:val="000000"/>
          <w:sz w:val="28"/>
          <w:szCs w:val="28"/>
        </w:rPr>
        <w:t xml:space="preserve">. Journal of Polymers and the Environment, 30(5), 4787–4799. </w:t>
      </w:r>
      <w:hyperlink r:id="rId11" w:tgtFrame="_blank" w:history="1">
        <w:r w:rsidRPr="009C3AD2">
          <w:rPr>
            <w:rStyle w:val="Hyperlink"/>
            <w:rFonts w:ascii="TH Sarabun New" w:hAnsi="TH Sarabun New" w:cs="TH Sarabun New"/>
            <w:color w:val="1F5EFF"/>
            <w:sz w:val="28"/>
            <w:szCs w:val="28"/>
          </w:rPr>
          <w:t>https://doi.org/10.1007/s10924-022-02551-w</w:t>
        </w:r>
      </w:hyperlink>
    </w:p>
    <w:p w14:paraId="281C0949" w14:textId="77777777" w:rsidR="009C3AD2" w:rsidRPr="009C3AD2" w:rsidRDefault="009C3AD2" w:rsidP="009C3AD2">
      <w:pPr>
        <w:pStyle w:val="HTMLPreformatted"/>
        <w:jc w:val="thaiDistribute"/>
        <w:rPr>
          <w:rFonts w:ascii="TH Sarabun New" w:hAnsi="TH Sarabun New" w:cs="TH Sarabun New"/>
          <w:color w:val="000000"/>
          <w:sz w:val="28"/>
          <w:szCs w:val="28"/>
        </w:rPr>
      </w:pPr>
    </w:p>
    <w:p w14:paraId="569CF608" w14:textId="77777777" w:rsidR="009C3AD2" w:rsidRPr="009C3AD2" w:rsidRDefault="009C3AD2" w:rsidP="009C3AD2">
      <w:pPr>
        <w:pStyle w:val="HTMLPreformatted"/>
        <w:jc w:val="thaiDistribute"/>
        <w:rPr>
          <w:rFonts w:ascii="TH Sarabun New" w:hAnsi="TH Sarabun New" w:cs="TH Sarabun New"/>
          <w:color w:val="000000"/>
          <w:sz w:val="28"/>
          <w:szCs w:val="28"/>
        </w:rPr>
      </w:pPr>
      <w:proofErr w:type="spellStart"/>
      <w:r w:rsidRPr="009C3AD2">
        <w:rPr>
          <w:rFonts w:ascii="TH Sarabun New" w:hAnsi="TH Sarabun New" w:cs="TH Sarabun New"/>
          <w:color w:val="000000"/>
          <w:sz w:val="28"/>
          <w:szCs w:val="28"/>
        </w:rPr>
        <w:t>Nuchnualrat</w:t>
      </w:r>
      <w:proofErr w:type="spellEnd"/>
      <w:r w:rsidRPr="009C3AD2">
        <w:rPr>
          <w:rFonts w:ascii="TH Sarabun New" w:hAnsi="TH Sarabun New" w:cs="TH Sarabun New"/>
          <w:color w:val="000000"/>
          <w:sz w:val="28"/>
          <w:szCs w:val="28"/>
        </w:rPr>
        <w:t>, P. (2016). Effect of certain plant extracts on postharvest disease of “</w:t>
      </w:r>
      <w:proofErr w:type="spellStart"/>
      <w:r w:rsidRPr="009C3AD2">
        <w:rPr>
          <w:rFonts w:ascii="TH Sarabun New" w:hAnsi="TH Sarabun New" w:cs="TH Sarabun New"/>
          <w:color w:val="000000"/>
          <w:sz w:val="28"/>
          <w:szCs w:val="28"/>
        </w:rPr>
        <w:t>Kluai</w:t>
      </w:r>
      <w:proofErr w:type="spellEnd"/>
      <w:r w:rsidRPr="009C3AD2">
        <w:rPr>
          <w:rFonts w:ascii="TH Sarabun New" w:hAnsi="TH Sarabun New" w:cs="TH Sarabun New"/>
          <w:color w:val="000000"/>
          <w:sz w:val="28"/>
          <w:szCs w:val="28"/>
        </w:rPr>
        <w:t xml:space="preserve"> </w:t>
      </w:r>
      <w:proofErr w:type="spellStart"/>
      <w:r w:rsidRPr="009C3AD2">
        <w:rPr>
          <w:rFonts w:ascii="TH Sarabun New" w:hAnsi="TH Sarabun New" w:cs="TH Sarabun New"/>
          <w:color w:val="000000"/>
          <w:sz w:val="28"/>
          <w:szCs w:val="28"/>
        </w:rPr>
        <w:t>Khai</w:t>
      </w:r>
      <w:proofErr w:type="spellEnd"/>
      <w:r w:rsidRPr="009C3AD2">
        <w:rPr>
          <w:rFonts w:ascii="TH Sarabun New" w:hAnsi="TH Sarabun New" w:cs="TH Sarabun New"/>
          <w:color w:val="000000"/>
          <w:sz w:val="28"/>
          <w:szCs w:val="28"/>
        </w:rPr>
        <w:t xml:space="preserve">” banana caused by </w:t>
      </w:r>
      <w:r w:rsidRPr="00AA3BCB">
        <w:rPr>
          <w:rFonts w:ascii="TH Sarabun New" w:hAnsi="TH Sarabun New" w:cs="TH Sarabun New"/>
          <w:i/>
          <w:iCs/>
          <w:color w:val="000000"/>
          <w:sz w:val="28"/>
          <w:szCs w:val="28"/>
        </w:rPr>
        <w:t>Fusarium sp.</w:t>
      </w:r>
      <w:r w:rsidRPr="009C3AD2">
        <w:rPr>
          <w:rFonts w:ascii="TH Sarabun New" w:hAnsi="TH Sarabun New" w:cs="TH Sarabun New"/>
          <w:color w:val="000000"/>
          <w:sz w:val="28"/>
          <w:szCs w:val="28"/>
        </w:rPr>
        <w:t xml:space="preserve"> Research Journal of RBR (RRBR), 10(2), 78–88. Retrieved from </w:t>
      </w:r>
      <w:hyperlink r:id="rId12" w:tgtFrame="_blank" w:history="1">
        <w:r w:rsidRPr="009C3AD2">
          <w:rPr>
            <w:rStyle w:val="Hyperlink"/>
            <w:rFonts w:ascii="TH Sarabun New" w:hAnsi="TH Sarabun New" w:cs="TH Sarabun New"/>
            <w:color w:val="1F5EFF"/>
            <w:sz w:val="28"/>
            <w:szCs w:val="28"/>
          </w:rPr>
          <w:t>https://so05.tci-thaijo.org/index.php/RRBR/article/view/245898/167202</w:t>
        </w:r>
      </w:hyperlink>
    </w:p>
    <w:p w14:paraId="44A812C6" w14:textId="77777777" w:rsidR="009C3AD2" w:rsidRPr="009C3AD2" w:rsidRDefault="009C3AD2" w:rsidP="009C3AD2">
      <w:pPr>
        <w:spacing w:after="0" w:line="240" w:lineRule="auto"/>
        <w:jc w:val="thaiDistribute"/>
        <w:rPr>
          <w:rFonts w:ascii="TH Sarabun New" w:hAnsi="TH Sarabun New" w:cs="TH Sarabun New"/>
          <w:b/>
          <w:bCs/>
          <w:sz w:val="28"/>
          <w:cs/>
        </w:rPr>
      </w:pPr>
    </w:p>
    <w:p w14:paraId="19643E88" w14:textId="519A4EBE" w:rsidR="00361F4B" w:rsidRPr="00AA3BCB" w:rsidRDefault="00361F4B" w:rsidP="00AA3BCB">
      <w:pPr>
        <w:spacing w:line="240" w:lineRule="auto"/>
        <w:rPr>
          <w:rFonts w:ascii="TH SarabunPSK" w:hAnsi="TH SarabunPSK" w:cs="TH SarabunPSK"/>
          <w:sz w:val="28"/>
          <w:cs/>
        </w:rPr>
        <w:sectPr w:rsidR="00361F4B" w:rsidRPr="00AA3BCB" w:rsidSect="00F63A3D">
          <w:type w:val="continuous"/>
          <w:pgSz w:w="11906" w:h="16838"/>
          <w:pgMar w:top="1701" w:right="1134" w:bottom="1134" w:left="1701" w:header="720" w:footer="720" w:gutter="0"/>
          <w:cols w:num="2" w:space="720"/>
          <w:docGrid w:linePitch="360"/>
        </w:sectPr>
      </w:pPr>
    </w:p>
    <w:p w14:paraId="01EEC54B" w14:textId="4013876B" w:rsidR="00034F32" w:rsidRDefault="00034F32" w:rsidP="00B24034">
      <w:pPr>
        <w:spacing w:after="0" w:line="240" w:lineRule="auto"/>
        <w:rPr>
          <w:rFonts w:ascii="TH SarabunPSK" w:hAnsi="TH SarabunPSK" w:cs="TH SarabunPSK"/>
          <w:sz w:val="28"/>
        </w:rPr>
      </w:pPr>
    </w:p>
    <w:sectPr w:rsidR="00034F32"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FBC6E" w14:textId="77777777" w:rsidR="00171A8D" w:rsidRDefault="00171A8D" w:rsidP="00282096">
      <w:pPr>
        <w:spacing w:after="0" w:line="240" w:lineRule="auto"/>
      </w:pPr>
      <w:r>
        <w:separator/>
      </w:r>
    </w:p>
  </w:endnote>
  <w:endnote w:type="continuationSeparator" w:id="0">
    <w:p w14:paraId="3543DBE6" w14:textId="77777777" w:rsidR="00171A8D" w:rsidRDefault="00171A8D"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00"/>
    <w:family w:val="roman"/>
    <w:notTrueType/>
    <w:pitch w:val="variable"/>
    <w:sig w:usb0="00000003" w:usb1="00000000" w:usb2="00000000" w:usb3="00000000" w:csb0="00000001"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TH Sarabun New">
    <w:panose1 w:val="020B0500040200020003"/>
    <w:charset w:val="00"/>
    <w:family w:val="swiss"/>
    <w:pitch w:val="variable"/>
    <w:sig w:usb0="A100006F" w:usb1="5000205A" w:usb2="00000000" w:usb3="00000000" w:csb0="00010183"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66959912"/>
      <w:docPartObj>
        <w:docPartGallery w:val="Page Numbers (Bottom of Page)"/>
        <w:docPartUnique/>
      </w:docPartObj>
    </w:sdtPr>
    <w:sdtEndPr>
      <w:rPr>
        <w:rStyle w:val="PageNumber"/>
      </w:rPr>
    </w:sdtEndPr>
    <w:sdtContent>
      <w:p w14:paraId="63E1EB5D" w14:textId="57261E0C" w:rsidR="00282096" w:rsidRDefault="00282096" w:rsidP="00536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859CED" w14:textId="77777777" w:rsidR="00282096" w:rsidRDefault="002820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Fonts w:ascii="TH SarabunPSK" w:hAnsi="TH SarabunPSK" w:cs="TH SarabunPSK" w:hint="cs"/>
        <w:sz w:val="28"/>
      </w:rPr>
      <w:id w:val="-724063355"/>
      <w:docPartObj>
        <w:docPartGallery w:val="Page Numbers (Bottom of Page)"/>
        <w:docPartUnique/>
      </w:docPartObj>
    </w:sdtPr>
    <w:sdtEndPr>
      <w:rPr>
        <w:rStyle w:val="PageNumber"/>
      </w:rPr>
    </w:sdtEndPr>
    <w:sdtContent>
      <w:p w14:paraId="6757EBEC" w14:textId="1342428A" w:rsidR="00282096" w:rsidRPr="00282096" w:rsidRDefault="00282096" w:rsidP="00536EB7">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00501656">
          <w:rPr>
            <w:rStyle w:val="PageNumber"/>
            <w:rFonts w:ascii="TH SarabunPSK" w:hAnsi="TH SarabunPSK" w:cs="TH SarabunPSK"/>
            <w:noProof/>
            <w:sz w:val="28"/>
          </w:rPr>
          <w:t>6</w:t>
        </w:r>
        <w:r w:rsidRPr="00282096">
          <w:rPr>
            <w:rStyle w:val="PageNumber"/>
            <w:rFonts w:ascii="TH SarabunPSK" w:hAnsi="TH SarabunPSK" w:cs="TH SarabunPSK" w:hint="cs"/>
            <w:sz w:val="28"/>
          </w:rPr>
          <w:fldChar w:fldCharType="end"/>
        </w:r>
      </w:p>
    </w:sdtContent>
  </w:sdt>
  <w:p w14:paraId="4BC889B6" w14:textId="58A6EDF4" w:rsidR="00282096" w:rsidRPr="00282096" w:rsidRDefault="00585D8F">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2"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6E2594" w14:textId="77777777" w:rsidR="00171A8D" w:rsidRDefault="00171A8D" w:rsidP="00282096">
      <w:pPr>
        <w:spacing w:after="0" w:line="240" w:lineRule="auto"/>
      </w:pPr>
      <w:r>
        <w:separator/>
      </w:r>
    </w:p>
  </w:footnote>
  <w:footnote w:type="continuationSeparator" w:id="0">
    <w:p w14:paraId="525A30F8" w14:textId="77777777" w:rsidR="00171A8D" w:rsidRDefault="00171A8D" w:rsidP="002820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A7540" w14:textId="61789C98" w:rsidR="00DD1E58" w:rsidRPr="00585D8F" w:rsidRDefault="00585D8F" w:rsidP="00585D8F">
    <w:pPr>
      <w:pStyle w:val="Header"/>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8D8"/>
    <w:rsid w:val="00000DDE"/>
    <w:rsid w:val="00004467"/>
    <w:rsid w:val="000147A7"/>
    <w:rsid w:val="00034F32"/>
    <w:rsid w:val="0004578A"/>
    <w:rsid w:val="000652F0"/>
    <w:rsid w:val="00090029"/>
    <w:rsid w:val="000917E1"/>
    <w:rsid w:val="000A070F"/>
    <w:rsid w:val="000C5674"/>
    <w:rsid w:val="000D1468"/>
    <w:rsid w:val="00135079"/>
    <w:rsid w:val="001433FD"/>
    <w:rsid w:val="00171A8D"/>
    <w:rsid w:val="00187658"/>
    <w:rsid w:val="001A05CE"/>
    <w:rsid w:val="001F5A38"/>
    <w:rsid w:val="002029FE"/>
    <w:rsid w:val="002253DA"/>
    <w:rsid w:val="0022607B"/>
    <w:rsid w:val="00242442"/>
    <w:rsid w:val="0024269C"/>
    <w:rsid w:val="002579FC"/>
    <w:rsid w:val="00265EFE"/>
    <w:rsid w:val="00282096"/>
    <w:rsid w:val="00282391"/>
    <w:rsid w:val="002B1051"/>
    <w:rsid w:val="002C4F3F"/>
    <w:rsid w:val="002D6CB4"/>
    <w:rsid w:val="002F28D8"/>
    <w:rsid w:val="00313C55"/>
    <w:rsid w:val="0032503C"/>
    <w:rsid w:val="00352C74"/>
    <w:rsid w:val="003609EE"/>
    <w:rsid w:val="00361F4B"/>
    <w:rsid w:val="00364E04"/>
    <w:rsid w:val="00386D57"/>
    <w:rsid w:val="00397926"/>
    <w:rsid w:val="003A0989"/>
    <w:rsid w:val="003B5CCA"/>
    <w:rsid w:val="0042136F"/>
    <w:rsid w:val="00492645"/>
    <w:rsid w:val="004E34ED"/>
    <w:rsid w:val="00501656"/>
    <w:rsid w:val="00574E22"/>
    <w:rsid w:val="00585D8F"/>
    <w:rsid w:val="005A09C0"/>
    <w:rsid w:val="005B16B7"/>
    <w:rsid w:val="005E3358"/>
    <w:rsid w:val="00601C21"/>
    <w:rsid w:val="00606306"/>
    <w:rsid w:val="00607F76"/>
    <w:rsid w:val="00612DFB"/>
    <w:rsid w:val="006149CC"/>
    <w:rsid w:val="0063144F"/>
    <w:rsid w:val="0064022F"/>
    <w:rsid w:val="0065030B"/>
    <w:rsid w:val="00665BA5"/>
    <w:rsid w:val="006C52D2"/>
    <w:rsid w:val="006C5E98"/>
    <w:rsid w:val="00706434"/>
    <w:rsid w:val="00730BE0"/>
    <w:rsid w:val="00730DE0"/>
    <w:rsid w:val="007A4BE8"/>
    <w:rsid w:val="007C2F2F"/>
    <w:rsid w:val="00812E87"/>
    <w:rsid w:val="00830A6B"/>
    <w:rsid w:val="00833E61"/>
    <w:rsid w:val="00850F83"/>
    <w:rsid w:val="0086742A"/>
    <w:rsid w:val="00891B90"/>
    <w:rsid w:val="008A3514"/>
    <w:rsid w:val="008F4F97"/>
    <w:rsid w:val="009002A5"/>
    <w:rsid w:val="009126B9"/>
    <w:rsid w:val="009224BA"/>
    <w:rsid w:val="00931B69"/>
    <w:rsid w:val="00942785"/>
    <w:rsid w:val="00950C7B"/>
    <w:rsid w:val="00952150"/>
    <w:rsid w:val="00972484"/>
    <w:rsid w:val="0098175B"/>
    <w:rsid w:val="009A3F5C"/>
    <w:rsid w:val="009A73F4"/>
    <w:rsid w:val="009B3A64"/>
    <w:rsid w:val="009B5C67"/>
    <w:rsid w:val="009C3AD2"/>
    <w:rsid w:val="009C7C43"/>
    <w:rsid w:val="009D016F"/>
    <w:rsid w:val="009D6E83"/>
    <w:rsid w:val="009D752D"/>
    <w:rsid w:val="009F35C9"/>
    <w:rsid w:val="009F528A"/>
    <w:rsid w:val="00A17A42"/>
    <w:rsid w:val="00A208A9"/>
    <w:rsid w:val="00A54431"/>
    <w:rsid w:val="00A7550C"/>
    <w:rsid w:val="00AA3BCB"/>
    <w:rsid w:val="00AB5886"/>
    <w:rsid w:val="00AD0BC7"/>
    <w:rsid w:val="00AD6477"/>
    <w:rsid w:val="00AE750D"/>
    <w:rsid w:val="00B07C32"/>
    <w:rsid w:val="00B24034"/>
    <w:rsid w:val="00B310AB"/>
    <w:rsid w:val="00B63449"/>
    <w:rsid w:val="00B66AD6"/>
    <w:rsid w:val="00B71F40"/>
    <w:rsid w:val="00B77281"/>
    <w:rsid w:val="00B92631"/>
    <w:rsid w:val="00B953F2"/>
    <w:rsid w:val="00BD224E"/>
    <w:rsid w:val="00C135C6"/>
    <w:rsid w:val="00C23AFE"/>
    <w:rsid w:val="00C42747"/>
    <w:rsid w:val="00C66B74"/>
    <w:rsid w:val="00CA08CF"/>
    <w:rsid w:val="00CA383C"/>
    <w:rsid w:val="00CA7C52"/>
    <w:rsid w:val="00D00B4C"/>
    <w:rsid w:val="00D74EBB"/>
    <w:rsid w:val="00D86686"/>
    <w:rsid w:val="00DD1E58"/>
    <w:rsid w:val="00DE6C78"/>
    <w:rsid w:val="00DF3C45"/>
    <w:rsid w:val="00E2502F"/>
    <w:rsid w:val="00E35620"/>
    <w:rsid w:val="00E4403C"/>
    <w:rsid w:val="00EE505C"/>
    <w:rsid w:val="00EF5E69"/>
    <w:rsid w:val="00F021E9"/>
    <w:rsid w:val="00F11CB8"/>
    <w:rsid w:val="00F23C4A"/>
    <w:rsid w:val="00F240C4"/>
    <w:rsid w:val="00F41034"/>
    <w:rsid w:val="00F53BDC"/>
    <w:rsid w:val="00F553E9"/>
    <w:rsid w:val="00F63A3D"/>
    <w:rsid w:val="00F77BC2"/>
    <w:rsid w:val="00FC674D"/>
    <w:rsid w:val="00FC77B8"/>
    <w:rsid w:val="00FD3308"/>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28D8"/>
    <w:pPr>
      <w:spacing w:after="160" w:line="259" w:lineRule="auto"/>
    </w:pPr>
  </w:style>
  <w:style w:type="paragraph" w:styleId="Heading1">
    <w:name w:val="heading 1"/>
    <w:basedOn w:val="Normal"/>
    <w:link w:val="Heading1Char"/>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0000FF" w:themeColor="hyperlink"/>
      <w:u w:val="single"/>
    </w:rPr>
  </w:style>
  <w:style w:type="table" w:styleId="TableGrid">
    <w:name w:val="Table Grid"/>
    <w:basedOn w:val="TableNormal"/>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 w:type="paragraph" w:styleId="HTMLPreformatted">
    <w:name w:val="HTML Preformatted"/>
    <w:basedOn w:val="Normal"/>
    <w:link w:val="HTMLPreformattedChar"/>
    <w:uiPriority w:val="99"/>
    <w:unhideWhenUsed/>
    <w:rsid w:val="00867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6742A"/>
    <w:rPr>
      <w:rFonts w:ascii="Courier New" w:eastAsia="Times New Roman" w:hAnsi="Courier New" w:cs="Courier New"/>
      <w:sz w:val="20"/>
      <w:szCs w:val="20"/>
    </w:rPr>
  </w:style>
  <w:style w:type="table" w:styleId="PlainTable2">
    <w:name w:val="Plain Table 2"/>
    <w:basedOn w:val="TableNormal"/>
    <w:uiPriority w:val="42"/>
    <w:rsid w:val="00F240C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2773">
      <w:bodyDiv w:val="1"/>
      <w:marLeft w:val="0"/>
      <w:marRight w:val="0"/>
      <w:marTop w:val="0"/>
      <w:marBottom w:val="0"/>
      <w:divBdr>
        <w:top w:val="none" w:sz="0" w:space="0" w:color="auto"/>
        <w:left w:val="none" w:sz="0" w:space="0" w:color="auto"/>
        <w:bottom w:val="none" w:sz="0" w:space="0" w:color="auto"/>
        <w:right w:val="none" w:sz="0" w:space="0" w:color="auto"/>
      </w:divBdr>
    </w:div>
    <w:div w:id="27949147">
      <w:bodyDiv w:val="1"/>
      <w:marLeft w:val="0"/>
      <w:marRight w:val="0"/>
      <w:marTop w:val="0"/>
      <w:marBottom w:val="0"/>
      <w:divBdr>
        <w:top w:val="none" w:sz="0" w:space="0" w:color="auto"/>
        <w:left w:val="none" w:sz="0" w:space="0" w:color="auto"/>
        <w:bottom w:val="none" w:sz="0" w:space="0" w:color="auto"/>
        <w:right w:val="none" w:sz="0" w:space="0" w:color="auto"/>
      </w:divBdr>
    </w:div>
    <w:div w:id="42096828">
      <w:bodyDiv w:val="1"/>
      <w:marLeft w:val="0"/>
      <w:marRight w:val="0"/>
      <w:marTop w:val="0"/>
      <w:marBottom w:val="0"/>
      <w:divBdr>
        <w:top w:val="none" w:sz="0" w:space="0" w:color="auto"/>
        <w:left w:val="none" w:sz="0" w:space="0" w:color="auto"/>
        <w:bottom w:val="none" w:sz="0" w:space="0" w:color="auto"/>
        <w:right w:val="none" w:sz="0" w:space="0" w:color="auto"/>
      </w:divBdr>
    </w:div>
    <w:div w:id="57481195">
      <w:bodyDiv w:val="1"/>
      <w:marLeft w:val="0"/>
      <w:marRight w:val="0"/>
      <w:marTop w:val="0"/>
      <w:marBottom w:val="0"/>
      <w:divBdr>
        <w:top w:val="none" w:sz="0" w:space="0" w:color="auto"/>
        <w:left w:val="none" w:sz="0" w:space="0" w:color="auto"/>
        <w:bottom w:val="none" w:sz="0" w:space="0" w:color="auto"/>
        <w:right w:val="none" w:sz="0" w:space="0" w:color="auto"/>
      </w:divBdr>
    </w:div>
    <w:div w:id="149298662">
      <w:bodyDiv w:val="1"/>
      <w:marLeft w:val="0"/>
      <w:marRight w:val="0"/>
      <w:marTop w:val="0"/>
      <w:marBottom w:val="0"/>
      <w:divBdr>
        <w:top w:val="none" w:sz="0" w:space="0" w:color="auto"/>
        <w:left w:val="none" w:sz="0" w:space="0" w:color="auto"/>
        <w:bottom w:val="none" w:sz="0" w:space="0" w:color="auto"/>
        <w:right w:val="none" w:sz="0" w:space="0" w:color="auto"/>
      </w:divBdr>
    </w:div>
    <w:div w:id="204950198">
      <w:bodyDiv w:val="1"/>
      <w:marLeft w:val="0"/>
      <w:marRight w:val="0"/>
      <w:marTop w:val="0"/>
      <w:marBottom w:val="0"/>
      <w:divBdr>
        <w:top w:val="none" w:sz="0" w:space="0" w:color="auto"/>
        <w:left w:val="none" w:sz="0" w:space="0" w:color="auto"/>
        <w:bottom w:val="none" w:sz="0" w:space="0" w:color="auto"/>
        <w:right w:val="none" w:sz="0" w:space="0" w:color="auto"/>
      </w:divBdr>
    </w:div>
    <w:div w:id="338118215">
      <w:bodyDiv w:val="1"/>
      <w:marLeft w:val="0"/>
      <w:marRight w:val="0"/>
      <w:marTop w:val="0"/>
      <w:marBottom w:val="0"/>
      <w:divBdr>
        <w:top w:val="none" w:sz="0" w:space="0" w:color="auto"/>
        <w:left w:val="none" w:sz="0" w:space="0" w:color="auto"/>
        <w:bottom w:val="none" w:sz="0" w:space="0" w:color="auto"/>
        <w:right w:val="none" w:sz="0" w:space="0" w:color="auto"/>
      </w:divBdr>
    </w:div>
    <w:div w:id="416363453">
      <w:bodyDiv w:val="1"/>
      <w:marLeft w:val="0"/>
      <w:marRight w:val="0"/>
      <w:marTop w:val="0"/>
      <w:marBottom w:val="0"/>
      <w:divBdr>
        <w:top w:val="none" w:sz="0" w:space="0" w:color="auto"/>
        <w:left w:val="none" w:sz="0" w:space="0" w:color="auto"/>
        <w:bottom w:val="none" w:sz="0" w:space="0" w:color="auto"/>
        <w:right w:val="none" w:sz="0" w:space="0" w:color="auto"/>
      </w:divBdr>
    </w:div>
    <w:div w:id="443695403">
      <w:bodyDiv w:val="1"/>
      <w:marLeft w:val="0"/>
      <w:marRight w:val="0"/>
      <w:marTop w:val="0"/>
      <w:marBottom w:val="0"/>
      <w:divBdr>
        <w:top w:val="none" w:sz="0" w:space="0" w:color="auto"/>
        <w:left w:val="none" w:sz="0" w:space="0" w:color="auto"/>
        <w:bottom w:val="none" w:sz="0" w:space="0" w:color="auto"/>
        <w:right w:val="none" w:sz="0" w:space="0" w:color="auto"/>
      </w:divBdr>
    </w:div>
    <w:div w:id="471364434">
      <w:bodyDiv w:val="1"/>
      <w:marLeft w:val="0"/>
      <w:marRight w:val="0"/>
      <w:marTop w:val="0"/>
      <w:marBottom w:val="0"/>
      <w:divBdr>
        <w:top w:val="none" w:sz="0" w:space="0" w:color="auto"/>
        <w:left w:val="none" w:sz="0" w:space="0" w:color="auto"/>
        <w:bottom w:val="none" w:sz="0" w:space="0" w:color="auto"/>
        <w:right w:val="none" w:sz="0" w:space="0" w:color="auto"/>
      </w:divBdr>
    </w:div>
    <w:div w:id="475143232">
      <w:bodyDiv w:val="1"/>
      <w:marLeft w:val="0"/>
      <w:marRight w:val="0"/>
      <w:marTop w:val="0"/>
      <w:marBottom w:val="0"/>
      <w:divBdr>
        <w:top w:val="none" w:sz="0" w:space="0" w:color="auto"/>
        <w:left w:val="none" w:sz="0" w:space="0" w:color="auto"/>
        <w:bottom w:val="none" w:sz="0" w:space="0" w:color="auto"/>
        <w:right w:val="none" w:sz="0" w:space="0" w:color="auto"/>
      </w:divBdr>
    </w:div>
    <w:div w:id="517045846">
      <w:bodyDiv w:val="1"/>
      <w:marLeft w:val="0"/>
      <w:marRight w:val="0"/>
      <w:marTop w:val="0"/>
      <w:marBottom w:val="0"/>
      <w:divBdr>
        <w:top w:val="none" w:sz="0" w:space="0" w:color="auto"/>
        <w:left w:val="none" w:sz="0" w:space="0" w:color="auto"/>
        <w:bottom w:val="none" w:sz="0" w:space="0" w:color="auto"/>
        <w:right w:val="none" w:sz="0" w:space="0" w:color="auto"/>
      </w:divBdr>
    </w:div>
    <w:div w:id="522137477">
      <w:bodyDiv w:val="1"/>
      <w:marLeft w:val="0"/>
      <w:marRight w:val="0"/>
      <w:marTop w:val="0"/>
      <w:marBottom w:val="0"/>
      <w:divBdr>
        <w:top w:val="none" w:sz="0" w:space="0" w:color="auto"/>
        <w:left w:val="none" w:sz="0" w:space="0" w:color="auto"/>
        <w:bottom w:val="none" w:sz="0" w:space="0" w:color="auto"/>
        <w:right w:val="none" w:sz="0" w:space="0" w:color="auto"/>
      </w:divBdr>
    </w:div>
    <w:div w:id="550920717">
      <w:bodyDiv w:val="1"/>
      <w:marLeft w:val="0"/>
      <w:marRight w:val="0"/>
      <w:marTop w:val="0"/>
      <w:marBottom w:val="0"/>
      <w:divBdr>
        <w:top w:val="none" w:sz="0" w:space="0" w:color="auto"/>
        <w:left w:val="none" w:sz="0" w:space="0" w:color="auto"/>
        <w:bottom w:val="none" w:sz="0" w:space="0" w:color="auto"/>
        <w:right w:val="none" w:sz="0" w:space="0" w:color="auto"/>
      </w:divBdr>
    </w:div>
    <w:div w:id="571890699">
      <w:bodyDiv w:val="1"/>
      <w:marLeft w:val="0"/>
      <w:marRight w:val="0"/>
      <w:marTop w:val="0"/>
      <w:marBottom w:val="0"/>
      <w:divBdr>
        <w:top w:val="none" w:sz="0" w:space="0" w:color="auto"/>
        <w:left w:val="none" w:sz="0" w:space="0" w:color="auto"/>
        <w:bottom w:val="none" w:sz="0" w:space="0" w:color="auto"/>
        <w:right w:val="none" w:sz="0" w:space="0" w:color="auto"/>
      </w:divBdr>
    </w:div>
    <w:div w:id="576130153">
      <w:bodyDiv w:val="1"/>
      <w:marLeft w:val="0"/>
      <w:marRight w:val="0"/>
      <w:marTop w:val="0"/>
      <w:marBottom w:val="0"/>
      <w:divBdr>
        <w:top w:val="none" w:sz="0" w:space="0" w:color="auto"/>
        <w:left w:val="none" w:sz="0" w:space="0" w:color="auto"/>
        <w:bottom w:val="none" w:sz="0" w:space="0" w:color="auto"/>
        <w:right w:val="none" w:sz="0" w:space="0" w:color="auto"/>
      </w:divBdr>
    </w:div>
    <w:div w:id="595945625">
      <w:bodyDiv w:val="1"/>
      <w:marLeft w:val="0"/>
      <w:marRight w:val="0"/>
      <w:marTop w:val="0"/>
      <w:marBottom w:val="0"/>
      <w:divBdr>
        <w:top w:val="none" w:sz="0" w:space="0" w:color="auto"/>
        <w:left w:val="none" w:sz="0" w:space="0" w:color="auto"/>
        <w:bottom w:val="none" w:sz="0" w:space="0" w:color="auto"/>
        <w:right w:val="none" w:sz="0" w:space="0" w:color="auto"/>
      </w:divBdr>
    </w:div>
    <w:div w:id="607738631">
      <w:bodyDiv w:val="1"/>
      <w:marLeft w:val="0"/>
      <w:marRight w:val="0"/>
      <w:marTop w:val="0"/>
      <w:marBottom w:val="0"/>
      <w:divBdr>
        <w:top w:val="none" w:sz="0" w:space="0" w:color="auto"/>
        <w:left w:val="none" w:sz="0" w:space="0" w:color="auto"/>
        <w:bottom w:val="none" w:sz="0" w:space="0" w:color="auto"/>
        <w:right w:val="none" w:sz="0" w:space="0" w:color="auto"/>
      </w:divBdr>
    </w:div>
    <w:div w:id="639504395">
      <w:bodyDiv w:val="1"/>
      <w:marLeft w:val="0"/>
      <w:marRight w:val="0"/>
      <w:marTop w:val="0"/>
      <w:marBottom w:val="0"/>
      <w:divBdr>
        <w:top w:val="none" w:sz="0" w:space="0" w:color="auto"/>
        <w:left w:val="none" w:sz="0" w:space="0" w:color="auto"/>
        <w:bottom w:val="none" w:sz="0" w:space="0" w:color="auto"/>
        <w:right w:val="none" w:sz="0" w:space="0" w:color="auto"/>
      </w:divBdr>
    </w:div>
    <w:div w:id="662319956">
      <w:bodyDiv w:val="1"/>
      <w:marLeft w:val="0"/>
      <w:marRight w:val="0"/>
      <w:marTop w:val="0"/>
      <w:marBottom w:val="0"/>
      <w:divBdr>
        <w:top w:val="none" w:sz="0" w:space="0" w:color="auto"/>
        <w:left w:val="none" w:sz="0" w:space="0" w:color="auto"/>
        <w:bottom w:val="none" w:sz="0" w:space="0" w:color="auto"/>
        <w:right w:val="none" w:sz="0" w:space="0" w:color="auto"/>
      </w:divBdr>
    </w:div>
    <w:div w:id="712535572">
      <w:bodyDiv w:val="1"/>
      <w:marLeft w:val="0"/>
      <w:marRight w:val="0"/>
      <w:marTop w:val="0"/>
      <w:marBottom w:val="0"/>
      <w:divBdr>
        <w:top w:val="none" w:sz="0" w:space="0" w:color="auto"/>
        <w:left w:val="none" w:sz="0" w:space="0" w:color="auto"/>
        <w:bottom w:val="none" w:sz="0" w:space="0" w:color="auto"/>
        <w:right w:val="none" w:sz="0" w:space="0" w:color="auto"/>
      </w:divBdr>
    </w:div>
    <w:div w:id="721639336">
      <w:bodyDiv w:val="1"/>
      <w:marLeft w:val="0"/>
      <w:marRight w:val="0"/>
      <w:marTop w:val="0"/>
      <w:marBottom w:val="0"/>
      <w:divBdr>
        <w:top w:val="none" w:sz="0" w:space="0" w:color="auto"/>
        <w:left w:val="none" w:sz="0" w:space="0" w:color="auto"/>
        <w:bottom w:val="none" w:sz="0" w:space="0" w:color="auto"/>
        <w:right w:val="none" w:sz="0" w:space="0" w:color="auto"/>
      </w:divBdr>
    </w:div>
    <w:div w:id="792362396">
      <w:bodyDiv w:val="1"/>
      <w:marLeft w:val="0"/>
      <w:marRight w:val="0"/>
      <w:marTop w:val="0"/>
      <w:marBottom w:val="0"/>
      <w:divBdr>
        <w:top w:val="none" w:sz="0" w:space="0" w:color="auto"/>
        <w:left w:val="none" w:sz="0" w:space="0" w:color="auto"/>
        <w:bottom w:val="none" w:sz="0" w:space="0" w:color="auto"/>
        <w:right w:val="none" w:sz="0" w:space="0" w:color="auto"/>
      </w:divBdr>
    </w:div>
    <w:div w:id="797917133">
      <w:bodyDiv w:val="1"/>
      <w:marLeft w:val="0"/>
      <w:marRight w:val="0"/>
      <w:marTop w:val="0"/>
      <w:marBottom w:val="0"/>
      <w:divBdr>
        <w:top w:val="none" w:sz="0" w:space="0" w:color="auto"/>
        <w:left w:val="none" w:sz="0" w:space="0" w:color="auto"/>
        <w:bottom w:val="none" w:sz="0" w:space="0" w:color="auto"/>
        <w:right w:val="none" w:sz="0" w:space="0" w:color="auto"/>
      </w:divBdr>
    </w:div>
    <w:div w:id="807405482">
      <w:bodyDiv w:val="1"/>
      <w:marLeft w:val="0"/>
      <w:marRight w:val="0"/>
      <w:marTop w:val="0"/>
      <w:marBottom w:val="0"/>
      <w:divBdr>
        <w:top w:val="none" w:sz="0" w:space="0" w:color="auto"/>
        <w:left w:val="none" w:sz="0" w:space="0" w:color="auto"/>
        <w:bottom w:val="none" w:sz="0" w:space="0" w:color="auto"/>
        <w:right w:val="none" w:sz="0" w:space="0" w:color="auto"/>
      </w:divBdr>
    </w:div>
    <w:div w:id="808942331">
      <w:bodyDiv w:val="1"/>
      <w:marLeft w:val="0"/>
      <w:marRight w:val="0"/>
      <w:marTop w:val="0"/>
      <w:marBottom w:val="0"/>
      <w:divBdr>
        <w:top w:val="none" w:sz="0" w:space="0" w:color="auto"/>
        <w:left w:val="none" w:sz="0" w:space="0" w:color="auto"/>
        <w:bottom w:val="none" w:sz="0" w:space="0" w:color="auto"/>
        <w:right w:val="none" w:sz="0" w:space="0" w:color="auto"/>
      </w:divBdr>
    </w:div>
    <w:div w:id="849297632">
      <w:bodyDiv w:val="1"/>
      <w:marLeft w:val="0"/>
      <w:marRight w:val="0"/>
      <w:marTop w:val="0"/>
      <w:marBottom w:val="0"/>
      <w:divBdr>
        <w:top w:val="none" w:sz="0" w:space="0" w:color="auto"/>
        <w:left w:val="none" w:sz="0" w:space="0" w:color="auto"/>
        <w:bottom w:val="none" w:sz="0" w:space="0" w:color="auto"/>
        <w:right w:val="none" w:sz="0" w:space="0" w:color="auto"/>
      </w:divBdr>
    </w:div>
    <w:div w:id="890069425">
      <w:bodyDiv w:val="1"/>
      <w:marLeft w:val="0"/>
      <w:marRight w:val="0"/>
      <w:marTop w:val="0"/>
      <w:marBottom w:val="0"/>
      <w:divBdr>
        <w:top w:val="none" w:sz="0" w:space="0" w:color="auto"/>
        <w:left w:val="none" w:sz="0" w:space="0" w:color="auto"/>
        <w:bottom w:val="none" w:sz="0" w:space="0" w:color="auto"/>
        <w:right w:val="none" w:sz="0" w:space="0" w:color="auto"/>
      </w:divBdr>
    </w:div>
    <w:div w:id="932399096">
      <w:bodyDiv w:val="1"/>
      <w:marLeft w:val="0"/>
      <w:marRight w:val="0"/>
      <w:marTop w:val="0"/>
      <w:marBottom w:val="0"/>
      <w:divBdr>
        <w:top w:val="none" w:sz="0" w:space="0" w:color="auto"/>
        <w:left w:val="none" w:sz="0" w:space="0" w:color="auto"/>
        <w:bottom w:val="none" w:sz="0" w:space="0" w:color="auto"/>
        <w:right w:val="none" w:sz="0" w:space="0" w:color="auto"/>
      </w:divBdr>
    </w:div>
    <w:div w:id="1044328092">
      <w:bodyDiv w:val="1"/>
      <w:marLeft w:val="0"/>
      <w:marRight w:val="0"/>
      <w:marTop w:val="0"/>
      <w:marBottom w:val="0"/>
      <w:divBdr>
        <w:top w:val="none" w:sz="0" w:space="0" w:color="auto"/>
        <w:left w:val="none" w:sz="0" w:space="0" w:color="auto"/>
        <w:bottom w:val="none" w:sz="0" w:space="0" w:color="auto"/>
        <w:right w:val="none" w:sz="0" w:space="0" w:color="auto"/>
      </w:divBdr>
    </w:div>
    <w:div w:id="1085109160">
      <w:bodyDiv w:val="1"/>
      <w:marLeft w:val="0"/>
      <w:marRight w:val="0"/>
      <w:marTop w:val="0"/>
      <w:marBottom w:val="0"/>
      <w:divBdr>
        <w:top w:val="none" w:sz="0" w:space="0" w:color="auto"/>
        <w:left w:val="none" w:sz="0" w:space="0" w:color="auto"/>
        <w:bottom w:val="none" w:sz="0" w:space="0" w:color="auto"/>
        <w:right w:val="none" w:sz="0" w:space="0" w:color="auto"/>
      </w:divBdr>
    </w:div>
    <w:div w:id="1177306212">
      <w:bodyDiv w:val="1"/>
      <w:marLeft w:val="0"/>
      <w:marRight w:val="0"/>
      <w:marTop w:val="0"/>
      <w:marBottom w:val="0"/>
      <w:divBdr>
        <w:top w:val="none" w:sz="0" w:space="0" w:color="auto"/>
        <w:left w:val="none" w:sz="0" w:space="0" w:color="auto"/>
        <w:bottom w:val="none" w:sz="0" w:space="0" w:color="auto"/>
        <w:right w:val="none" w:sz="0" w:space="0" w:color="auto"/>
      </w:divBdr>
    </w:div>
    <w:div w:id="1189216765">
      <w:bodyDiv w:val="1"/>
      <w:marLeft w:val="0"/>
      <w:marRight w:val="0"/>
      <w:marTop w:val="0"/>
      <w:marBottom w:val="0"/>
      <w:divBdr>
        <w:top w:val="none" w:sz="0" w:space="0" w:color="auto"/>
        <w:left w:val="none" w:sz="0" w:space="0" w:color="auto"/>
        <w:bottom w:val="none" w:sz="0" w:space="0" w:color="auto"/>
        <w:right w:val="none" w:sz="0" w:space="0" w:color="auto"/>
      </w:divBdr>
    </w:div>
    <w:div w:id="1243370029">
      <w:bodyDiv w:val="1"/>
      <w:marLeft w:val="0"/>
      <w:marRight w:val="0"/>
      <w:marTop w:val="0"/>
      <w:marBottom w:val="0"/>
      <w:divBdr>
        <w:top w:val="none" w:sz="0" w:space="0" w:color="auto"/>
        <w:left w:val="none" w:sz="0" w:space="0" w:color="auto"/>
        <w:bottom w:val="none" w:sz="0" w:space="0" w:color="auto"/>
        <w:right w:val="none" w:sz="0" w:space="0" w:color="auto"/>
      </w:divBdr>
    </w:div>
    <w:div w:id="1248072227">
      <w:bodyDiv w:val="1"/>
      <w:marLeft w:val="0"/>
      <w:marRight w:val="0"/>
      <w:marTop w:val="0"/>
      <w:marBottom w:val="0"/>
      <w:divBdr>
        <w:top w:val="none" w:sz="0" w:space="0" w:color="auto"/>
        <w:left w:val="none" w:sz="0" w:space="0" w:color="auto"/>
        <w:bottom w:val="none" w:sz="0" w:space="0" w:color="auto"/>
        <w:right w:val="none" w:sz="0" w:space="0" w:color="auto"/>
      </w:divBdr>
    </w:div>
    <w:div w:id="1326318090">
      <w:bodyDiv w:val="1"/>
      <w:marLeft w:val="0"/>
      <w:marRight w:val="0"/>
      <w:marTop w:val="0"/>
      <w:marBottom w:val="0"/>
      <w:divBdr>
        <w:top w:val="none" w:sz="0" w:space="0" w:color="auto"/>
        <w:left w:val="none" w:sz="0" w:space="0" w:color="auto"/>
        <w:bottom w:val="none" w:sz="0" w:space="0" w:color="auto"/>
        <w:right w:val="none" w:sz="0" w:space="0" w:color="auto"/>
      </w:divBdr>
    </w:div>
    <w:div w:id="1406997795">
      <w:bodyDiv w:val="1"/>
      <w:marLeft w:val="0"/>
      <w:marRight w:val="0"/>
      <w:marTop w:val="0"/>
      <w:marBottom w:val="0"/>
      <w:divBdr>
        <w:top w:val="none" w:sz="0" w:space="0" w:color="auto"/>
        <w:left w:val="none" w:sz="0" w:space="0" w:color="auto"/>
        <w:bottom w:val="none" w:sz="0" w:space="0" w:color="auto"/>
        <w:right w:val="none" w:sz="0" w:space="0" w:color="auto"/>
      </w:divBdr>
    </w:div>
    <w:div w:id="1413964556">
      <w:bodyDiv w:val="1"/>
      <w:marLeft w:val="0"/>
      <w:marRight w:val="0"/>
      <w:marTop w:val="0"/>
      <w:marBottom w:val="0"/>
      <w:divBdr>
        <w:top w:val="none" w:sz="0" w:space="0" w:color="auto"/>
        <w:left w:val="none" w:sz="0" w:space="0" w:color="auto"/>
        <w:bottom w:val="none" w:sz="0" w:space="0" w:color="auto"/>
        <w:right w:val="none" w:sz="0" w:space="0" w:color="auto"/>
      </w:divBdr>
    </w:div>
    <w:div w:id="1422142291">
      <w:bodyDiv w:val="1"/>
      <w:marLeft w:val="0"/>
      <w:marRight w:val="0"/>
      <w:marTop w:val="0"/>
      <w:marBottom w:val="0"/>
      <w:divBdr>
        <w:top w:val="none" w:sz="0" w:space="0" w:color="auto"/>
        <w:left w:val="none" w:sz="0" w:space="0" w:color="auto"/>
        <w:bottom w:val="none" w:sz="0" w:space="0" w:color="auto"/>
        <w:right w:val="none" w:sz="0" w:space="0" w:color="auto"/>
      </w:divBdr>
    </w:div>
    <w:div w:id="1436556048">
      <w:bodyDiv w:val="1"/>
      <w:marLeft w:val="0"/>
      <w:marRight w:val="0"/>
      <w:marTop w:val="0"/>
      <w:marBottom w:val="0"/>
      <w:divBdr>
        <w:top w:val="none" w:sz="0" w:space="0" w:color="auto"/>
        <w:left w:val="none" w:sz="0" w:space="0" w:color="auto"/>
        <w:bottom w:val="none" w:sz="0" w:space="0" w:color="auto"/>
        <w:right w:val="none" w:sz="0" w:space="0" w:color="auto"/>
      </w:divBdr>
    </w:div>
    <w:div w:id="1439059308">
      <w:bodyDiv w:val="1"/>
      <w:marLeft w:val="0"/>
      <w:marRight w:val="0"/>
      <w:marTop w:val="0"/>
      <w:marBottom w:val="0"/>
      <w:divBdr>
        <w:top w:val="none" w:sz="0" w:space="0" w:color="auto"/>
        <w:left w:val="none" w:sz="0" w:space="0" w:color="auto"/>
        <w:bottom w:val="none" w:sz="0" w:space="0" w:color="auto"/>
        <w:right w:val="none" w:sz="0" w:space="0" w:color="auto"/>
      </w:divBdr>
    </w:div>
    <w:div w:id="1451046801">
      <w:bodyDiv w:val="1"/>
      <w:marLeft w:val="0"/>
      <w:marRight w:val="0"/>
      <w:marTop w:val="0"/>
      <w:marBottom w:val="0"/>
      <w:divBdr>
        <w:top w:val="none" w:sz="0" w:space="0" w:color="auto"/>
        <w:left w:val="none" w:sz="0" w:space="0" w:color="auto"/>
        <w:bottom w:val="none" w:sz="0" w:space="0" w:color="auto"/>
        <w:right w:val="none" w:sz="0" w:space="0" w:color="auto"/>
      </w:divBdr>
    </w:div>
    <w:div w:id="1463157591">
      <w:bodyDiv w:val="1"/>
      <w:marLeft w:val="0"/>
      <w:marRight w:val="0"/>
      <w:marTop w:val="0"/>
      <w:marBottom w:val="0"/>
      <w:divBdr>
        <w:top w:val="none" w:sz="0" w:space="0" w:color="auto"/>
        <w:left w:val="none" w:sz="0" w:space="0" w:color="auto"/>
        <w:bottom w:val="none" w:sz="0" w:space="0" w:color="auto"/>
        <w:right w:val="none" w:sz="0" w:space="0" w:color="auto"/>
      </w:divBdr>
    </w:div>
    <w:div w:id="1483740773">
      <w:bodyDiv w:val="1"/>
      <w:marLeft w:val="0"/>
      <w:marRight w:val="0"/>
      <w:marTop w:val="0"/>
      <w:marBottom w:val="0"/>
      <w:divBdr>
        <w:top w:val="none" w:sz="0" w:space="0" w:color="auto"/>
        <w:left w:val="none" w:sz="0" w:space="0" w:color="auto"/>
        <w:bottom w:val="none" w:sz="0" w:space="0" w:color="auto"/>
        <w:right w:val="none" w:sz="0" w:space="0" w:color="auto"/>
      </w:divBdr>
    </w:div>
    <w:div w:id="1601643835">
      <w:bodyDiv w:val="1"/>
      <w:marLeft w:val="0"/>
      <w:marRight w:val="0"/>
      <w:marTop w:val="0"/>
      <w:marBottom w:val="0"/>
      <w:divBdr>
        <w:top w:val="none" w:sz="0" w:space="0" w:color="auto"/>
        <w:left w:val="none" w:sz="0" w:space="0" w:color="auto"/>
        <w:bottom w:val="none" w:sz="0" w:space="0" w:color="auto"/>
        <w:right w:val="none" w:sz="0" w:space="0" w:color="auto"/>
      </w:divBdr>
    </w:div>
    <w:div w:id="1643462407">
      <w:bodyDiv w:val="1"/>
      <w:marLeft w:val="0"/>
      <w:marRight w:val="0"/>
      <w:marTop w:val="0"/>
      <w:marBottom w:val="0"/>
      <w:divBdr>
        <w:top w:val="none" w:sz="0" w:space="0" w:color="auto"/>
        <w:left w:val="none" w:sz="0" w:space="0" w:color="auto"/>
        <w:bottom w:val="none" w:sz="0" w:space="0" w:color="auto"/>
        <w:right w:val="none" w:sz="0" w:space="0" w:color="auto"/>
      </w:divBdr>
    </w:div>
    <w:div w:id="1719930938">
      <w:bodyDiv w:val="1"/>
      <w:marLeft w:val="0"/>
      <w:marRight w:val="0"/>
      <w:marTop w:val="0"/>
      <w:marBottom w:val="0"/>
      <w:divBdr>
        <w:top w:val="none" w:sz="0" w:space="0" w:color="auto"/>
        <w:left w:val="none" w:sz="0" w:space="0" w:color="auto"/>
        <w:bottom w:val="none" w:sz="0" w:space="0" w:color="auto"/>
        <w:right w:val="none" w:sz="0" w:space="0" w:color="auto"/>
      </w:divBdr>
    </w:div>
    <w:div w:id="1723166689">
      <w:bodyDiv w:val="1"/>
      <w:marLeft w:val="0"/>
      <w:marRight w:val="0"/>
      <w:marTop w:val="0"/>
      <w:marBottom w:val="0"/>
      <w:divBdr>
        <w:top w:val="none" w:sz="0" w:space="0" w:color="auto"/>
        <w:left w:val="none" w:sz="0" w:space="0" w:color="auto"/>
        <w:bottom w:val="none" w:sz="0" w:space="0" w:color="auto"/>
        <w:right w:val="none" w:sz="0" w:space="0" w:color="auto"/>
      </w:divBdr>
    </w:div>
    <w:div w:id="1726828288">
      <w:bodyDiv w:val="1"/>
      <w:marLeft w:val="0"/>
      <w:marRight w:val="0"/>
      <w:marTop w:val="0"/>
      <w:marBottom w:val="0"/>
      <w:divBdr>
        <w:top w:val="none" w:sz="0" w:space="0" w:color="auto"/>
        <w:left w:val="none" w:sz="0" w:space="0" w:color="auto"/>
        <w:bottom w:val="none" w:sz="0" w:space="0" w:color="auto"/>
        <w:right w:val="none" w:sz="0" w:space="0" w:color="auto"/>
      </w:divBdr>
    </w:div>
    <w:div w:id="1790664175">
      <w:bodyDiv w:val="1"/>
      <w:marLeft w:val="0"/>
      <w:marRight w:val="0"/>
      <w:marTop w:val="0"/>
      <w:marBottom w:val="0"/>
      <w:divBdr>
        <w:top w:val="none" w:sz="0" w:space="0" w:color="auto"/>
        <w:left w:val="none" w:sz="0" w:space="0" w:color="auto"/>
        <w:bottom w:val="none" w:sz="0" w:space="0" w:color="auto"/>
        <w:right w:val="none" w:sz="0" w:space="0" w:color="auto"/>
      </w:divBdr>
    </w:div>
    <w:div w:id="1792047271">
      <w:bodyDiv w:val="1"/>
      <w:marLeft w:val="0"/>
      <w:marRight w:val="0"/>
      <w:marTop w:val="0"/>
      <w:marBottom w:val="0"/>
      <w:divBdr>
        <w:top w:val="none" w:sz="0" w:space="0" w:color="auto"/>
        <w:left w:val="none" w:sz="0" w:space="0" w:color="auto"/>
        <w:bottom w:val="none" w:sz="0" w:space="0" w:color="auto"/>
        <w:right w:val="none" w:sz="0" w:space="0" w:color="auto"/>
      </w:divBdr>
    </w:div>
    <w:div w:id="1796944856">
      <w:bodyDiv w:val="1"/>
      <w:marLeft w:val="0"/>
      <w:marRight w:val="0"/>
      <w:marTop w:val="0"/>
      <w:marBottom w:val="0"/>
      <w:divBdr>
        <w:top w:val="none" w:sz="0" w:space="0" w:color="auto"/>
        <w:left w:val="none" w:sz="0" w:space="0" w:color="auto"/>
        <w:bottom w:val="none" w:sz="0" w:space="0" w:color="auto"/>
        <w:right w:val="none" w:sz="0" w:space="0" w:color="auto"/>
      </w:divBdr>
    </w:div>
    <w:div w:id="1832867629">
      <w:bodyDiv w:val="1"/>
      <w:marLeft w:val="0"/>
      <w:marRight w:val="0"/>
      <w:marTop w:val="0"/>
      <w:marBottom w:val="0"/>
      <w:divBdr>
        <w:top w:val="none" w:sz="0" w:space="0" w:color="auto"/>
        <w:left w:val="none" w:sz="0" w:space="0" w:color="auto"/>
        <w:bottom w:val="none" w:sz="0" w:space="0" w:color="auto"/>
        <w:right w:val="none" w:sz="0" w:space="0" w:color="auto"/>
      </w:divBdr>
    </w:div>
    <w:div w:id="1881166698">
      <w:bodyDiv w:val="1"/>
      <w:marLeft w:val="0"/>
      <w:marRight w:val="0"/>
      <w:marTop w:val="0"/>
      <w:marBottom w:val="0"/>
      <w:divBdr>
        <w:top w:val="none" w:sz="0" w:space="0" w:color="auto"/>
        <w:left w:val="none" w:sz="0" w:space="0" w:color="auto"/>
        <w:bottom w:val="none" w:sz="0" w:space="0" w:color="auto"/>
        <w:right w:val="none" w:sz="0" w:space="0" w:color="auto"/>
      </w:divBdr>
    </w:div>
    <w:div w:id="1894584873">
      <w:bodyDiv w:val="1"/>
      <w:marLeft w:val="0"/>
      <w:marRight w:val="0"/>
      <w:marTop w:val="0"/>
      <w:marBottom w:val="0"/>
      <w:divBdr>
        <w:top w:val="none" w:sz="0" w:space="0" w:color="auto"/>
        <w:left w:val="none" w:sz="0" w:space="0" w:color="auto"/>
        <w:bottom w:val="none" w:sz="0" w:space="0" w:color="auto"/>
        <w:right w:val="none" w:sz="0" w:space="0" w:color="auto"/>
      </w:divBdr>
    </w:div>
    <w:div w:id="1989749033">
      <w:bodyDiv w:val="1"/>
      <w:marLeft w:val="0"/>
      <w:marRight w:val="0"/>
      <w:marTop w:val="0"/>
      <w:marBottom w:val="0"/>
      <w:divBdr>
        <w:top w:val="none" w:sz="0" w:space="0" w:color="auto"/>
        <w:left w:val="none" w:sz="0" w:space="0" w:color="auto"/>
        <w:bottom w:val="none" w:sz="0" w:space="0" w:color="auto"/>
        <w:right w:val="none" w:sz="0" w:space="0" w:color="auto"/>
      </w:divBdr>
    </w:div>
    <w:div w:id="2015915460">
      <w:bodyDiv w:val="1"/>
      <w:marLeft w:val="0"/>
      <w:marRight w:val="0"/>
      <w:marTop w:val="0"/>
      <w:marBottom w:val="0"/>
      <w:divBdr>
        <w:top w:val="none" w:sz="0" w:space="0" w:color="auto"/>
        <w:left w:val="none" w:sz="0" w:space="0" w:color="auto"/>
        <w:bottom w:val="none" w:sz="0" w:space="0" w:color="auto"/>
        <w:right w:val="none" w:sz="0" w:space="0" w:color="auto"/>
      </w:divBdr>
    </w:div>
    <w:div w:id="2021160807">
      <w:bodyDiv w:val="1"/>
      <w:marLeft w:val="0"/>
      <w:marRight w:val="0"/>
      <w:marTop w:val="0"/>
      <w:marBottom w:val="0"/>
      <w:divBdr>
        <w:top w:val="none" w:sz="0" w:space="0" w:color="auto"/>
        <w:left w:val="none" w:sz="0" w:space="0" w:color="auto"/>
        <w:bottom w:val="none" w:sz="0" w:space="0" w:color="auto"/>
        <w:right w:val="none" w:sz="0" w:space="0" w:color="auto"/>
      </w:divBdr>
    </w:div>
    <w:div w:id="2022464136">
      <w:bodyDiv w:val="1"/>
      <w:marLeft w:val="0"/>
      <w:marRight w:val="0"/>
      <w:marTop w:val="0"/>
      <w:marBottom w:val="0"/>
      <w:divBdr>
        <w:top w:val="none" w:sz="0" w:space="0" w:color="auto"/>
        <w:left w:val="none" w:sz="0" w:space="0" w:color="auto"/>
        <w:bottom w:val="none" w:sz="0" w:space="0" w:color="auto"/>
        <w:right w:val="none" w:sz="0" w:space="0" w:color="auto"/>
      </w:divBdr>
    </w:div>
    <w:div w:id="2040426863">
      <w:bodyDiv w:val="1"/>
      <w:marLeft w:val="0"/>
      <w:marRight w:val="0"/>
      <w:marTop w:val="0"/>
      <w:marBottom w:val="0"/>
      <w:divBdr>
        <w:top w:val="none" w:sz="0" w:space="0" w:color="auto"/>
        <w:left w:val="none" w:sz="0" w:space="0" w:color="auto"/>
        <w:bottom w:val="none" w:sz="0" w:space="0" w:color="auto"/>
        <w:right w:val="none" w:sz="0" w:space="0" w:color="auto"/>
      </w:divBdr>
    </w:div>
    <w:div w:id="2050177903">
      <w:bodyDiv w:val="1"/>
      <w:marLeft w:val="0"/>
      <w:marRight w:val="0"/>
      <w:marTop w:val="0"/>
      <w:marBottom w:val="0"/>
      <w:divBdr>
        <w:top w:val="none" w:sz="0" w:space="0" w:color="auto"/>
        <w:left w:val="none" w:sz="0" w:space="0" w:color="auto"/>
        <w:bottom w:val="none" w:sz="0" w:space="0" w:color="auto"/>
        <w:right w:val="none" w:sz="0" w:space="0" w:color="auto"/>
      </w:divBdr>
    </w:div>
    <w:div w:id="2054847578">
      <w:bodyDiv w:val="1"/>
      <w:marLeft w:val="0"/>
      <w:marRight w:val="0"/>
      <w:marTop w:val="0"/>
      <w:marBottom w:val="0"/>
      <w:divBdr>
        <w:top w:val="none" w:sz="0" w:space="0" w:color="auto"/>
        <w:left w:val="none" w:sz="0" w:space="0" w:color="auto"/>
        <w:bottom w:val="none" w:sz="0" w:space="0" w:color="auto"/>
        <w:right w:val="none" w:sz="0" w:space="0" w:color="auto"/>
      </w:divBdr>
    </w:div>
    <w:div w:id="2070107709">
      <w:bodyDiv w:val="1"/>
      <w:marLeft w:val="0"/>
      <w:marRight w:val="0"/>
      <w:marTop w:val="0"/>
      <w:marBottom w:val="0"/>
      <w:divBdr>
        <w:top w:val="none" w:sz="0" w:space="0" w:color="auto"/>
        <w:left w:val="none" w:sz="0" w:space="0" w:color="auto"/>
        <w:bottom w:val="none" w:sz="0" w:space="0" w:color="auto"/>
        <w:right w:val="none" w:sz="0" w:space="0" w:color="auto"/>
      </w:divBdr>
    </w:div>
    <w:div w:id="2072924048">
      <w:bodyDiv w:val="1"/>
      <w:marLeft w:val="0"/>
      <w:marRight w:val="0"/>
      <w:marTop w:val="0"/>
      <w:marBottom w:val="0"/>
      <w:divBdr>
        <w:top w:val="none" w:sz="0" w:space="0" w:color="auto"/>
        <w:left w:val="none" w:sz="0" w:space="0" w:color="auto"/>
        <w:bottom w:val="none" w:sz="0" w:space="0" w:color="auto"/>
        <w:right w:val="none" w:sz="0" w:space="0" w:color="auto"/>
      </w:divBdr>
    </w:div>
    <w:div w:id="208544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so05.tci-thaijo.org/index.php/RRBR/article/view/245898/1672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10924-022-02551-w" TargetMode="External"/><Relationship Id="rId5" Type="http://schemas.openxmlformats.org/officeDocument/2006/relationships/footnotes" Target="footnotes.xml"/><Relationship Id="rId10" Type="http://schemas.openxmlformats.org/officeDocument/2006/relationships/hyperlink" Target="https://doi.org/10.14456/tjst.2020.40"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2513</Words>
  <Characters>14325</Characters>
  <Application>Microsoft Office Word</Application>
  <DocSecurity>0</DocSecurity>
  <Lines>119</Lines>
  <Paragraphs>33</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16805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WIN10</cp:lastModifiedBy>
  <cp:revision>6</cp:revision>
  <cp:lastPrinted>2023-06-15T09:46:00Z</cp:lastPrinted>
  <dcterms:created xsi:type="dcterms:W3CDTF">2026-07-04T19:38:00Z</dcterms:created>
  <dcterms:modified xsi:type="dcterms:W3CDTF">2026-07-04T19:57:00Z</dcterms:modified>
</cp:coreProperties>
</file>