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3C5AB" w14:textId="2CB2000A" w:rsidR="00D77689" w:rsidRPr="0002107B" w:rsidRDefault="00D77689" w:rsidP="00D77689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</w:p>
    <w:p w14:paraId="0E75B457" w14:textId="77777777" w:rsidR="0002107B" w:rsidRDefault="0002107B" w:rsidP="0002107B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color w:val="000000" w:themeColor="text1"/>
          <w:sz w:val="32"/>
          <w:szCs w:val="32"/>
        </w:rPr>
      </w:pPr>
    </w:p>
    <w:p w14:paraId="7DCF4A6A" w14:textId="2304E945" w:rsidR="0002107B" w:rsidRDefault="0002107B" w:rsidP="0002107B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color w:val="000000" w:themeColor="text1"/>
          <w:sz w:val="32"/>
          <w:szCs w:val="32"/>
        </w:rPr>
      </w:pPr>
      <w:r w:rsidRPr="0002107B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szCs w:val="32"/>
          <w:cs/>
        </w:rPr>
        <w:t>การวิเคราะห์พฤติกรรมตอบสนองต่อสิ่งเร้าหลายมิติและการสร้างแบบจำลองภาพ</w:t>
      </w:r>
    </w:p>
    <w:p w14:paraId="1466C8C2" w14:textId="77777777" w:rsidR="0002107B" w:rsidRPr="0002107B" w:rsidRDefault="0002107B" w:rsidP="0002107B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02107B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szCs w:val="32"/>
          <w:cs/>
        </w:rPr>
        <w:t>เพื่อเพิ่มประสิทธิภาพกับดักกาวในการควบคุมแมลงหวี่ในฟาร์มนกกระทา</w:t>
      </w:r>
    </w:p>
    <w:p w14:paraId="463084E1" w14:textId="77777777" w:rsidR="0002107B" w:rsidRPr="00D77689" w:rsidRDefault="0002107B" w:rsidP="0002107B">
      <w:pPr>
        <w:spacing w:after="0" w:line="240" w:lineRule="auto"/>
        <w:jc w:val="center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>นายอันดามัน สุรบท</w:t>
      </w:r>
      <w:r w:rsidRPr="00D77689">
        <w:rPr>
          <w:rFonts w:ascii="TH Sarabun New" w:hAnsi="TH Sarabun New" w:cs="TH Sarabun New"/>
          <w:color w:val="000000" w:themeColor="text1"/>
          <w:sz w:val="28"/>
          <w:szCs w:val="28"/>
          <w:vertAlign w:val="superscript"/>
          <w:cs/>
        </w:rPr>
        <w:t>1</w:t>
      </w:r>
      <w:r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>นายวุฒิภัทร ดิเรกรุ่งเรือง</w:t>
      </w:r>
      <w:r w:rsidRPr="0002107B">
        <w:rPr>
          <w:rFonts w:ascii="TH Sarabun New" w:hAnsi="TH Sarabun New" w:cs="TH Sarabun New"/>
          <w:color w:val="000000" w:themeColor="text1"/>
          <w:sz w:val="28"/>
          <w:szCs w:val="28"/>
          <w:vertAlign w:val="superscript"/>
          <w:lang w:val="en-US"/>
        </w:rPr>
        <w:t>1</w:t>
      </w:r>
      <w:r>
        <w:rPr>
          <w:rFonts w:ascii="TH Sarabun New" w:hAnsi="TH Sarabun New" w:cs="TH Sarabun New"/>
          <w:color w:val="000000" w:themeColor="text1"/>
          <w:sz w:val="28"/>
          <w:szCs w:val="28"/>
          <w:vertAlign w:val="superscript"/>
          <w:lang w:val="en-US"/>
        </w:rPr>
        <w:t xml:space="preserve">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 xml:space="preserve">และ </w:t>
      </w:r>
      <w:r w:rsidRPr="00D77689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ขุนทอง</w:t>
      </w:r>
      <w:r w:rsidRPr="00D77689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</w:t>
      </w:r>
      <w:r w:rsidRPr="00D77689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คล้ายทอง</w:t>
      </w:r>
      <w:r w:rsidRPr="00D77689">
        <w:rPr>
          <w:rFonts w:ascii="TH Sarabun New" w:hAnsi="TH Sarabun New" w:cs="TH Sarabun New"/>
          <w:color w:val="000000" w:themeColor="text1"/>
          <w:sz w:val="28"/>
          <w:szCs w:val="28"/>
          <w:vertAlign w:val="superscript"/>
          <w:cs/>
        </w:rPr>
        <w:t>1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</w:t>
      </w:r>
    </w:p>
    <w:p w14:paraId="4E6693BD" w14:textId="77777777" w:rsidR="0002107B" w:rsidRPr="008B68D0" w:rsidRDefault="0002107B" w:rsidP="0002107B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>
        <w:rPr>
          <w:rFonts w:ascii="TH Sarabun New" w:hAnsi="TH Sarabun New" w:cs="TH Sarabun New" w:hint="cs"/>
          <w:i/>
          <w:iCs/>
          <w:sz w:val="24"/>
          <w:szCs w:val="24"/>
          <w:cs/>
        </w:rPr>
        <w:t>ปทุมธานี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>,</w:t>
      </w:r>
      <w:r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ตำบล</w:t>
      </w:r>
      <w:r>
        <w:rPr>
          <w:rFonts w:ascii="TH Sarabun New" w:hAnsi="TH Sarabun New" w:cs="TH Sarabun New" w:hint="cs"/>
          <w:i/>
          <w:iCs/>
          <w:sz w:val="24"/>
          <w:szCs w:val="24"/>
          <w:cs/>
        </w:rPr>
        <w:t>บ่อเงิน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อำเภอ</w:t>
      </w:r>
      <w:r>
        <w:rPr>
          <w:rFonts w:ascii="TH Sarabun New" w:hAnsi="TH Sarabun New" w:cs="TH Sarabun New" w:hint="cs"/>
          <w:i/>
          <w:iCs/>
          <w:sz w:val="24"/>
          <w:szCs w:val="24"/>
          <w:cs/>
        </w:rPr>
        <w:t>ลาดหลุมแก้ว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eastAsia="TH SarabunPSK" w:hAnsi="TH Sarabun New" w:cs="TH Sarabun New"/>
          <w:i/>
          <w:iCs/>
          <w:sz w:val="24"/>
          <w:szCs w:val="24"/>
          <w:cs/>
          <w:lang w:val="th" w:bidi="th"/>
        </w:rPr>
        <w:t>จังหวัด</w:t>
      </w:r>
      <w:r>
        <w:rPr>
          <w:rFonts w:ascii="TH Sarabun New" w:hAnsi="TH Sarabun New" w:cs="TH Sarabun New" w:hint="cs"/>
          <w:i/>
          <w:iCs/>
          <w:sz w:val="24"/>
          <w:szCs w:val="24"/>
          <w:cs/>
          <w:lang w:bidi="th"/>
        </w:rPr>
        <w:t>ปทุมธานี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>
        <w:rPr>
          <w:rFonts w:ascii="TH Sarabun New" w:hAnsi="TH Sarabun New" w:cs="TH Sarabun New" w:hint="cs"/>
          <w:i/>
          <w:iCs/>
          <w:sz w:val="24"/>
          <w:szCs w:val="24"/>
          <w:cs/>
        </w:rPr>
        <w:t>12140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</w:p>
    <w:p w14:paraId="503E97FF" w14:textId="77777777" w:rsidR="0002107B" w:rsidRPr="008B68D0" w:rsidRDefault="0002107B" w:rsidP="0002107B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8B68D0">
        <w:rPr>
          <w:rFonts w:ascii="TH Sarabun New" w:eastAsia="TH Sarabun PSK" w:hAnsi="TH Sarabun New" w:cs="TH Sarabun New"/>
          <w:i/>
          <w:sz w:val="24"/>
          <w:szCs w:val="24"/>
        </w:rPr>
        <w:t>*E-mail</w:t>
      </w:r>
      <w:r>
        <w:rPr>
          <w:rFonts w:ascii="TH Sarabun New" w:eastAsia="TH Sarabun PSK" w:hAnsi="TH Sarabun New" w:cs="TH Sarabun New"/>
          <w:i/>
          <w:sz w:val="24"/>
          <w:szCs w:val="24"/>
        </w:rPr>
        <w:t>:</w:t>
      </w:r>
      <w:r>
        <w:rPr>
          <w:rStyle w:val="oypena"/>
          <w:rFonts w:ascii="TH Sarabun New" w:hAnsi="TH Sarabun New" w:cs="TH Sarabun New"/>
          <w:i/>
          <w:iCs/>
          <w:sz w:val="24"/>
          <w:szCs w:val="24"/>
        </w:rPr>
        <w:t xml:space="preserve"> suraboteandaman@gmail.com</w:t>
      </w:r>
    </w:p>
    <w:p w14:paraId="0C59DF6A" w14:textId="77777777" w:rsidR="0002107B" w:rsidRPr="00BD4C9D" w:rsidRDefault="0002107B" w:rsidP="0002107B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6EDCADD0" w14:textId="77777777" w:rsidR="0002107B" w:rsidRPr="008B68D0" w:rsidRDefault="0002107B" w:rsidP="0002107B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00000016" w14:textId="77777777" w:rsidR="00090BD3" w:rsidRPr="0002107B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630F9C4B" w14:textId="77777777" w:rsidR="0002107B" w:rsidRPr="00EC476C" w:rsidRDefault="0002107B" w:rsidP="0002107B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EC476C">
        <w:rPr>
          <w:rFonts w:ascii="TH Sarabun New" w:eastAsia="Times New Roman" w:hAnsi="TH Sarabun New" w:cs="TH Sarabun New"/>
          <w:sz w:val="32"/>
          <w:szCs w:val="32"/>
          <w:cs/>
        </w:rPr>
        <w:t>แมลงหวี่ (</w:t>
      </w:r>
      <w:r w:rsidRPr="00EC476C">
        <w:rPr>
          <w:rFonts w:ascii="TH Sarabun New" w:eastAsia="Times New Roman" w:hAnsi="TH Sarabun New" w:cs="TH Sarabun New"/>
          <w:sz w:val="32"/>
          <w:szCs w:val="32"/>
        </w:rPr>
        <w:t xml:space="preserve">Drosophila melanogaster) </w:t>
      </w:r>
      <w:r w:rsidRPr="00EC476C">
        <w:rPr>
          <w:rFonts w:ascii="TH Sarabun New" w:eastAsia="Times New Roman" w:hAnsi="TH Sarabun New" w:cs="TH Sarabun New"/>
          <w:sz w:val="32"/>
          <w:szCs w:val="32"/>
          <w:cs/>
        </w:rPr>
        <w:t>เป็นแมลงศัตรูรำคาญและพาหะนำเชื้อที่สำคัญในฟาร์มนกกระทา ส่งผลต่อสุขอนามัยของโรงเรือน สวัสดิภาพสัตว์ และประสิทธิภาพการผลิตไข่ เนื่องจากมูลนกและเศษอาหารเอื้อต่อการหมักและการเกิดสารระเหยที่ดึงดูดแมลงหวี่อย่างต่อเนื่อง ขณะที่การใช้สารเคมีกำจัดแมลงอาจก่อให้เกิดสารตกค้าง ผลกระทบต่อสิ่งแวดล้อม และความเสี่ยงต่อสัตว์เศรษฐกิจ โครงงานนี้จึงมุ่งพัฒนากับดักกาวแบบหลายมิติ โดยอาศัยความเข้าใจเชิงกลไกด้านการรับรู้และพฤติกรรมของแมลงหวี่ เพื่อเพิ่มประสิทธิภาพ ความจำเพาะ และความยั่งยืนในการควบคุมแมลง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Pr="00EC476C">
        <w:rPr>
          <w:rFonts w:ascii="TH Sarabun New" w:eastAsia="Times New Roman" w:hAnsi="TH Sarabun New" w:cs="TH Sarabun New"/>
          <w:sz w:val="32"/>
          <w:szCs w:val="32"/>
          <w:cs/>
        </w:rPr>
        <w:t>การศึกษาเริ่มจากการประยุกต์แบบจำลองการรับรู้ภาพเชิงสเปกตรัม โดยเปรียบเทียบค่าการสะท้อนแสงของวัสดุกับความไวของเซลล์รับแสงในดวงตาแมลงหวี่ เพื่อนำไปออกแบบสี ลวดลาย และความต่างเชิงสีและความสว่างให้สอดคล้องกับกลไกการมองเห็น พร้อมศึกษาผลของรูปร่าง ขนาด และสิ่งเร้าทางกลิ่นจากสารระเหยที่เกี่ยวข้องกับการหมัก เพื่อพัฒนากับดักที่กระตุ้นการตอบสนองหลายประสาทสัมผัสร่วมกัน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Pr="00EC476C">
        <w:rPr>
          <w:rFonts w:ascii="TH Sarabun New" w:eastAsia="Times New Roman" w:hAnsi="TH Sarabun New" w:cs="TH Sarabun New"/>
          <w:sz w:val="32"/>
          <w:szCs w:val="32"/>
          <w:cs/>
        </w:rPr>
        <w:t xml:space="preserve">ประสิทธิภาพของกับดักได้รับการทดสอบทั้งในสภาพควบคุมและภาคสนาม โดยใช้แผนการทดลองแบบสลับตำแหน่งเพื่อลดอคติ ผลการทดลองพบว่า กับดักรูปวงกลม พื้นที่ผิว </w:t>
      </w:r>
      <w:r w:rsidRPr="00EC476C">
        <w:rPr>
          <w:rFonts w:ascii="TH Sarabun New" w:eastAsia="Times New Roman" w:hAnsi="TH Sarabun New" w:cs="TH Sarabun New"/>
          <w:sz w:val="32"/>
          <w:szCs w:val="32"/>
        </w:rPr>
        <w:t xml:space="preserve">200 </w:t>
      </w:r>
      <w:r w:rsidRPr="00EC476C">
        <w:rPr>
          <w:rFonts w:ascii="TH Sarabun New" w:eastAsia="Times New Roman" w:hAnsi="TH Sarabun New" w:cs="TH Sarabun New"/>
          <w:sz w:val="32"/>
          <w:szCs w:val="32"/>
          <w:cs/>
        </w:rPr>
        <w:t xml:space="preserve">ตารางเซนติเมตร ซึ่งเสริมสิ่งเร้าทางกลิ่น สามารถดักจับแมลงได้ </w:t>
      </w:r>
      <w:r w:rsidRPr="00EC476C">
        <w:rPr>
          <w:rFonts w:ascii="TH Sarabun New" w:eastAsia="Times New Roman" w:hAnsi="TH Sarabun New" w:cs="TH Sarabun New"/>
          <w:sz w:val="32"/>
          <w:szCs w:val="32"/>
        </w:rPr>
        <w:t xml:space="preserve">641.67 ± 27.15 </w:t>
      </w:r>
      <w:r w:rsidRPr="00EC476C">
        <w:rPr>
          <w:rFonts w:ascii="TH Sarabun New" w:eastAsia="Times New Roman" w:hAnsi="TH Sarabun New" w:cs="TH Sarabun New"/>
          <w:sz w:val="32"/>
          <w:szCs w:val="32"/>
          <w:cs/>
        </w:rPr>
        <w:t xml:space="preserve">ตัวต่อวัน สูงกว่ากับดักทั่วไป </w:t>
      </w:r>
      <w:r w:rsidRPr="00EC476C">
        <w:rPr>
          <w:rFonts w:ascii="TH Sarabun New" w:eastAsia="Times New Roman" w:hAnsi="TH Sarabun New" w:cs="TH Sarabun New"/>
          <w:sz w:val="32"/>
          <w:szCs w:val="32"/>
        </w:rPr>
        <w:t xml:space="preserve">3.74 </w:t>
      </w:r>
      <w:r w:rsidRPr="00EC476C">
        <w:rPr>
          <w:rFonts w:ascii="TH Sarabun New" w:eastAsia="Times New Roman" w:hAnsi="TH Sarabun New" w:cs="TH Sarabun New"/>
          <w:sz w:val="32"/>
          <w:szCs w:val="32"/>
          <w:cs/>
        </w:rPr>
        <w:t xml:space="preserve">เท่า และมีสัดส่วน </w:t>
      </w:r>
      <w:r w:rsidRPr="00EC476C">
        <w:rPr>
          <w:rFonts w:ascii="TH Sarabun New" w:eastAsia="Times New Roman" w:hAnsi="TH Sarabun New" w:cs="TH Sarabun New"/>
          <w:sz w:val="32"/>
          <w:szCs w:val="32"/>
        </w:rPr>
        <w:t xml:space="preserve">D. melanogaster </w:t>
      </w:r>
      <w:r w:rsidRPr="00EC476C">
        <w:rPr>
          <w:rFonts w:ascii="TH Sarabun New" w:eastAsia="Times New Roman" w:hAnsi="TH Sarabun New" w:cs="TH Sarabun New"/>
          <w:sz w:val="32"/>
          <w:szCs w:val="32"/>
          <w:cs/>
        </w:rPr>
        <w:t xml:space="preserve">ร้อยละ </w:t>
      </w:r>
      <w:r w:rsidRPr="00EC476C">
        <w:rPr>
          <w:rFonts w:ascii="TH Sarabun New" w:eastAsia="Times New Roman" w:hAnsi="TH Sarabun New" w:cs="TH Sarabun New"/>
          <w:sz w:val="32"/>
          <w:szCs w:val="32"/>
        </w:rPr>
        <w:t xml:space="preserve">44.2 </w:t>
      </w:r>
      <w:r w:rsidRPr="00EC476C">
        <w:rPr>
          <w:rFonts w:ascii="TH Sarabun New" w:eastAsia="Times New Roman" w:hAnsi="TH Sarabun New" w:cs="TH Sarabun New"/>
          <w:sz w:val="32"/>
          <w:szCs w:val="32"/>
          <w:cs/>
        </w:rPr>
        <w:t>ผลการศึกษาชี้ให้เห็นว่า การบูรณาการชีววิทยาประสาทสัมผัสกับการออกแบบเชิงกายภาพสามารถพัฒนากับดักกาวให้เป็นเครื่องมือควบคุมแมลงแบบแม่นยำ ลดการใช้สารเคมี ลดต้นทุน และสนับสนุนการจัดการฟาร์มอย่างยั่งยืน</w:t>
      </w:r>
    </w:p>
    <w:p w14:paraId="3AFBB1F9" w14:textId="2090C131" w:rsidR="0002107B" w:rsidRPr="0002107B" w:rsidRDefault="0002107B" w:rsidP="0002107B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pacing w:val="-6"/>
          <w:sz w:val="32"/>
          <w:szCs w:val="32"/>
          <w:lang w:val="en-US"/>
        </w:rPr>
      </w:pPr>
    </w:p>
    <w:p w14:paraId="00000017" w14:textId="64E77C3D" w:rsidR="00090BD3" w:rsidRPr="00BD4C9D" w:rsidRDefault="0002107B" w:rsidP="0002107B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D77689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คำสำคัญ: </w:t>
      </w:r>
      <w:r w:rsidRPr="00CE6A9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แมลงหวี่</w:t>
      </w:r>
      <w:r w:rsidRPr="00CE6A95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, </w:t>
      </w:r>
      <w:r w:rsidRPr="00CE6A95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>พฤติกรรมตอบสนองต่อสิ่งเร้าหลายมิติ</w:t>
      </w:r>
      <w:r w:rsidRPr="00CE6A95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, </w:t>
      </w:r>
      <w:r w:rsidRPr="00CE6A9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แบบจำลองภาพ</w:t>
      </w:r>
      <w:r w:rsidRPr="00CE6A95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, </w:t>
      </w:r>
      <w:r w:rsidRPr="00CE6A9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นกกระทา</w:t>
      </w:r>
    </w:p>
    <w:p w14:paraId="00000018" w14:textId="77777777" w:rsidR="00090BD3" w:rsidRPr="0002107B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  <w:lang w:val="en-US"/>
        </w:rPr>
      </w:pPr>
    </w:p>
    <w:sectPr w:rsidR="00090BD3" w:rsidRPr="000210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5E225" w14:textId="77777777" w:rsidR="0037770C" w:rsidRDefault="0037770C">
      <w:pPr>
        <w:spacing w:after="0" w:line="240" w:lineRule="auto"/>
      </w:pPr>
      <w:r>
        <w:separator/>
      </w:r>
    </w:p>
  </w:endnote>
  <w:endnote w:type="continuationSeparator" w:id="0">
    <w:p w14:paraId="643D8DF9" w14:textId="77777777" w:rsidR="0037770C" w:rsidRDefault="00377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1034A" w14:textId="77777777" w:rsidR="0037770C" w:rsidRDefault="0037770C">
      <w:pPr>
        <w:spacing w:after="0" w:line="240" w:lineRule="auto"/>
      </w:pPr>
      <w:r>
        <w:separator/>
      </w:r>
    </w:p>
  </w:footnote>
  <w:footnote w:type="continuationSeparator" w:id="0">
    <w:p w14:paraId="0C50469F" w14:textId="77777777" w:rsidR="0037770C" w:rsidRDefault="00377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090BD3" w:rsidRDefault="0037770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77777777" w:rsidR="00090BD3" w:rsidRDefault="0037770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2107B"/>
    <w:rsid w:val="00074EED"/>
    <w:rsid w:val="00090BD3"/>
    <w:rsid w:val="00160C21"/>
    <w:rsid w:val="00196F3A"/>
    <w:rsid w:val="001C4197"/>
    <w:rsid w:val="0037770C"/>
    <w:rsid w:val="003B5D3F"/>
    <w:rsid w:val="0048372D"/>
    <w:rsid w:val="004E0A4F"/>
    <w:rsid w:val="005D4CC6"/>
    <w:rsid w:val="005E0658"/>
    <w:rsid w:val="006932F6"/>
    <w:rsid w:val="006D089C"/>
    <w:rsid w:val="007604B5"/>
    <w:rsid w:val="007E18EC"/>
    <w:rsid w:val="0086094A"/>
    <w:rsid w:val="008B68D0"/>
    <w:rsid w:val="00962C47"/>
    <w:rsid w:val="009D6F84"/>
    <w:rsid w:val="00A003C2"/>
    <w:rsid w:val="00B57C95"/>
    <w:rsid w:val="00BD4C9D"/>
    <w:rsid w:val="00D23736"/>
    <w:rsid w:val="00D77689"/>
    <w:rsid w:val="00EC0167"/>
    <w:rsid w:val="00EE61BA"/>
    <w:rsid w:val="00EE7534"/>
    <w:rsid w:val="00EF4540"/>
    <w:rsid w:val="00F241C2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B68D0"/>
  </w:style>
  <w:style w:type="character" w:customStyle="1" w:styleId="oypena">
    <w:name w:val="oypena"/>
    <w:basedOn w:val="DefaultParagraphFont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Andaman Surabote</cp:lastModifiedBy>
  <cp:revision>2</cp:revision>
  <cp:lastPrinted>2026-05-19T04:18:00Z</cp:lastPrinted>
  <dcterms:created xsi:type="dcterms:W3CDTF">2026-07-15T16:55:00Z</dcterms:created>
  <dcterms:modified xsi:type="dcterms:W3CDTF">2026-07-15T16:55:00Z</dcterms:modified>
</cp:coreProperties>
</file>