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6FEF7741" w14:textId="77777777" w:rsidR="007B2503" w:rsidRPr="007B2503" w:rsidRDefault="007B2503" w:rsidP="007B2503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val="en-US"/>
        </w:rPr>
      </w:pPr>
      <w:r w:rsidRPr="007B250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การพัฒนาวิธีการตรวจวัดปริมาณแคลเซียมออกซาเลตในปัสสาวะ</w:t>
      </w:r>
      <w:r w:rsidRPr="007B250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lang w:val="en-US"/>
        </w:rPr>
        <w:t xml:space="preserve"> </w:t>
      </w:r>
      <w:r w:rsidRPr="007B250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ด้วยการใช้คาร์บอน</w:t>
      </w:r>
      <w:proofErr w:type="spellStart"/>
      <w:r w:rsidRPr="007B250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ควอนตัมดอท</w:t>
      </w:r>
      <w:proofErr w:type="spellEnd"/>
    </w:p>
    <w:p w14:paraId="00000005" w14:textId="3E051DF0" w:rsidR="00090BD3" w:rsidRDefault="007B2503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proofErr w:type="spellStart"/>
      <w:r w:rsidRPr="007B250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ธันย</w:t>
      </w:r>
      <w:proofErr w:type="spellEnd"/>
      <w:r w:rsidRPr="007B250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กานต์ ทองคํา </w:t>
      </w:r>
      <w:r w:rsidR="008B68D0" w:rsidRPr="007B2503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7B2503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7B2503">
        <w:rPr>
          <w:rFonts w:ascii="TH Sarabun New" w:hAnsi="TH Sarabun New" w:cs="TH Sarabun New"/>
          <w:sz w:val="28"/>
          <w:szCs w:val="28"/>
          <w:cs/>
        </w:rPr>
        <w:t xml:space="preserve">นาโอมิ </w:t>
      </w:r>
      <w:proofErr w:type="spellStart"/>
      <w:r w:rsidRPr="007B2503">
        <w:rPr>
          <w:rFonts w:ascii="TH Sarabun New" w:hAnsi="TH Sarabun New" w:cs="TH Sarabun New"/>
          <w:sz w:val="28"/>
          <w:szCs w:val="28"/>
          <w:cs/>
        </w:rPr>
        <w:t>เงินท๊</w:t>
      </w:r>
      <w:proofErr w:type="spellEnd"/>
      <w:r w:rsidRPr="007B2503">
        <w:rPr>
          <w:rFonts w:ascii="TH Sarabun New" w:hAnsi="TH Sarabun New" w:cs="TH Sarabun New"/>
          <w:sz w:val="28"/>
          <w:szCs w:val="28"/>
          <w:cs/>
        </w:rPr>
        <w:t xml:space="preserve">อก </w:t>
      </w:r>
      <w:r w:rsidR="008B68D0" w:rsidRPr="007B2503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7B2503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7B2503">
        <w:rPr>
          <w:rFonts w:ascii="TH Sarabun New" w:hAnsi="TH Sarabun New" w:cs="TH Sarabun New" w:hint="cs"/>
          <w:sz w:val="28"/>
          <w:szCs w:val="28"/>
          <w:cs/>
        </w:rPr>
        <w:t>ทองเพียร</w:t>
      </w:r>
      <w:r w:rsidRPr="007B250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7B2503">
        <w:rPr>
          <w:rFonts w:ascii="TH Sarabun New" w:hAnsi="TH Sarabun New" w:cs="TH Sarabun New" w:hint="cs"/>
          <w:sz w:val="28"/>
          <w:szCs w:val="28"/>
          <w:cs/>
        </w:rPr>
        <w:t>สิงห์ชัย</w:t>
      </w:r>
      <w:r w:rsidR="008B68D0" w:rsidRPr="007B2503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*</w:t>
      </w:r>
      <w:r w:rsidR="008B68D0" w:rsidRPr="007B2503">
        <w:rPr>
          <w:rStyle w:val="normaltextrun"/>
          <w:rFonts w:ascii="TH Sarabun New" w:hAnsi="TH Sarabun New" w:cs="TH Sarabun New"/>
          <w:sz w:val="28"/>
          <w:szCs w:val="28"/>
        </w:rPr>
        <w:t xml:space="preserve">, </w:t>
      </w:r>
      <w:proofErr w:type="spellStart"/>
      <w:r w:rsidRPr="007B2503">
        <w:rPr>
          <w:rFonts w:ascii="TH Sarabun New" w:hAnsi="TH Sarabun New" w:cs="TH Sarabun New" w:hint="cs"/>
          <w:sz w:val="28"/>
          <w:szCs w:val="28"/>
          <w:cs/>
        </w:rPr>
        <w:t>จิรพัฒน์พงษ์</w:t>
      </w:r>
      <w:proofErr w:type="spellEnd"/>
      <w:r w:rsidRPr="007B250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7B2503">
        <w:rPr>
          <w:rFonts w:ascii="TH Sarabun New" w:hAnsi="TH Sarabun New" w:cs="TH Sarabun New" w:hint="cs"/>
          <w:sz w:val="28"/>
          <w:szCs w:val="28"/>
          <w:cs/>
        </w:rPr>
        <w:t>เสนาบุตร</w:t>
      </w:r>
      <w:r w:rsidR="008B68D0" w:rsidRPr="007B2503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32AFEA78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</w:t>
      </w:r>
      <w:proofErr w:type="spellStart"/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ภรณ</w:t>
      </w:r>
      <w:proofErr w:type="spellEnd"/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ราชวิทยาลัย </w:t>
      </w:r>
      <w:r w:rsidR="007B2503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เชียงราย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="007B2503">
        <w:rPr>
          <w:rFonts w:ascii="TH Sarabun New" w:hAnsi="TH Sarabun New" w:cs="TH Sarabun New" w:hint="cs"/>
          <w:i/>
          <w:iCs/>
          <w:sz w:val="24"/>
          <w:szCs w:val="24"/>
          <w:cs/>
        </w:rPr>
        <w:t>ตำบล</w:t>
      </w:r>
      <w:r w:rsidR="007B2503" w:rsidRPr="007B2503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รอบเวียง </w:t>
      </w:r>
      <w:r w:rsidR="007B2503">
        <w:rPr>
          <w:rFonts w:ascii="TH Sarabun New" w:hAnsi="TH Sarabun New" w:cs="TH Sarabun New" w:hint="cs"/>
          <w:i/>
          <w:iCs/>
          <w:sz w:val="24"/>
          <w:szCs w:val="24"/>
          <w:cs/>
        </w:rPr>
        <w:t>อำเภอ</w:t>
      </w:r>
      <w:r w:rsidR="007B2503" w:rsidRPr="007B2503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เมือง </w:t>
      </w:r>
      <w:r w:rsidR="007B2503">
        <w:rPr>
          <w:rFonts w:ascii="TH Sarabun New" w:hAnsi="TH Sarabun New" w:cs="TH Sarabun New" w:hint="cs"/>
          <w:i/>
          <w:iCs/>
          <w:sz w:val="24"/>
          <w:szCs w:val="24"/>
          <w:cs/>
        </w:rPr>
        <w:t>จังหวัด</w:t>
      </w:r>
      <w:r w:rsidR="007B2503" w:rsidRPr="007B2503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เชียงราย </w:t>
      </w:r>
      <w:r w:rsidR="007B2503" w:rsidRPr="007B2503">
        <w:rPr>
          <w:rFonts w:ascii="TH Sarabun New" w:hAnsi="TH Sarabun New" w:cs="TH Sarabun New"/>
          <w:i/>
          <w:iCs/>
          <w:sz w:val="24"/>
          <w:szCs w:val="24"/>
        </w:rPr>
        <w:t>57000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3ED2FE5F" w14:textId="1BF07CEE" w:rsidR="00FE5790" w:rsidRPr="008B68D0" w:rsidRDefault="00FE579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7B2503" w:rsidRPr="007B2503">
        <w:rPr>
          <w:rFonts w:ascii="TH Sarabun New" w:eastAsia="TH Sarabun PSK" w:hAnsi="TH Sarabun New" w:cs="Angsana New" w:hint="cs"/>
          <w:iCs/>
          <w:noProof/>
          <w:sz w:val="24"/>
          <w:szCs w:val="24"/>
          <w:cs/>
          <w:lang w:val="en-US"/>
        </w:rPr>
        <w:t>มหาวิทยาลัยเทคโนโลยีราชมงคลล้านนา</w:t>
      </w:r>
      <w:r w:rsidR="007B2503" w:rsidRPr="007B2503">
        <w:rPr>
          <w:rFonts w:ascii="TH Sarabun New" w:eastAsia="TH Sarabun PSK" w:hAnsi="TH Sarabun New" w:cs="Angsana New"/>
          <w:iCs/>
          <w:noProof/>
          <w:sz w:val="24"/>
          <w:szCs w:val="24"/>
          <w:cs/>
          <w:lang w:val="en-US"/>
        </w:rPr>
        <w:t xml:space="preserve"> </w:t>
      </w:r>
      <w:r w:rsidR="007B2503" w:rsidRPr="007B2503">
        <w:rPr>
          <w:rFonts w:ascii="TH Sarabun New" w:eastAsia="TH Sarabun PSK" w:hAnsi="TH Sarabun New" w:cs="Angsana New" w:hint="cs"/>
          <w:iCs/>
          <w:noProof/>
          <w:sz w:val="24"/>
          <w:szCs w:val="24"/>
          <w:cs/>
          <w:lang w:val="en-US"/>
        </w:rPr>
        <w:t>เชียงราย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7604B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7B2503" w:rsidRPr="007B2503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ตำบลทรายขาว อำเภอพาน จังหวัดเชียงราย </w:t>
      </w:r>
      <w:r w:rsidR="007B2503" w:rsidRPr="007B2503">
        <w:rPr>
          <w:rFonts w:ascii="TH Sarabun New" w:eastAsia="TH Sarabun PSK" w:hAnsi="TH Sarabun New" w:cs="TH Sarabun New"/>
          <w:iCs/>
          <w:noProof/>
          <w:sz w:val="24"/>
          <w:szCs w:val="24"/>
        </w:rPr>
        <w:t>57120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, ประเทศไทย </w:t>
      </w:r>
    </w:p>
    <w:p w14:paraId="00000008" w14:textId="4777B34E" w:rsidR="00090BD3" w:rsidRPr="00BD4C9D" w:rsidRDefault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7B2503" w:rsidRPr="007B2503">
        <w:rPr>
          <w:rStyle w:val="oypena"/>
          <w:rFonts w:ascii="TH Sarabun New" w:hAnsi="TH Sarabun New" w:cs="TH Sarabun New"/>
          <w:i/>
          <w:iCs/>
          <w:sz w:val="24"/>
          <w:szCs w:val="24"/>
        </w:rPr>
        <w:t>thongpian2@pcccr.ac.th</w:t>
      </w:r>
    </w:p>
    <w:p w14:paraId="4BC3E401" w14:textId="77777777" w:rsidR="007B2503" w:rsidRDefault="007B2503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lang w:val="en-US"/>
        </w:rPr>
      </w:pPr>
    </w:p>
    <w:p w14:paraId="0000000D" w14:textId="21C2DDCE" w:rsidR="00090BD3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F6720C5" w14:textId="77777777" w:rsidR="007B2503" w:rsidRPr="008B68D0" w:rsidRDefault="007B2503" w:rsidP="008B68D0">
      <w:pPr>
        <w:spacing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</w:rPr>
      </w:pPr>
    </w:p>
    <w:p w14:paraId="7CC9360C" w14:textId="74703BB6" w:rsidR="007B2503" w:rsidRPr="007B2503" w:rsidRDefault="007B2503" w:rsidP="007B250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lang w:val="en-US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ab/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>โครงงาน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นี้มีวัตถุประสงค์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(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>1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)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เพื่อสังเคราะห์คาร์บอน</w:t>
      </w:r>
      <w:proofErr w:type="spellStart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ควอนตัมดอท</w:t>
      </w:r>
      <w:proofErr w:type="spellEnd"/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(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CQDs)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จากใบสับปะรดและวิเคราะห์คุณสมบัติทางแสงและทางกายภาพ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(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2) 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>เพื่อ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ประเมินประสิทธิภาพของ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CQDs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ในการตรวจวัดปริมาณแคลเซียมออกซาเลต (</w:t>
      </w:r>
      <w:proofErr w:type="spellStart"/>
      <w:r w:rsidRPr="007B2503">
        <w:rPr>
          <w:rFonts w:ascii="TH Sarabun New" w:hAnsi="TH Sarabun New" w:cs="TH Sarabun New"/>
          <w:sz w:val="32"/>
          <w:szCs w:val="32"/>
          <w:lang w:val="en-US"/>
        </w:rPr>
        <w:t>CaOx</w:t>
      </w:r>
      <w:proofErr w:type="spellEnd"/>
      <w:r w:rsidRPr="007B2503">
        <w:rPr>
          <w:rFonts w:ascii="TH Sarabun New" w:hAnsi="TH Sarabun New" w:cs="TH Sarabun New"/>
          <w:sz w:val="32"/>
          <w:szCs w:val="32"/>
          <w:lang w:val="en-US"/>
        </w:rPr>
        <w:t>)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ซึ่งเป็นสารตั้งต้นสำคัญของการเกิดนิ่วในระบบทางเดินปัสสาวะ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การสังเคราะห์ดำเนินการด้วยวิธี</w:t>
      </w:r>
      <w:proofErr w:type="spellStart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ไฮโดรเทอร์มอล</w:t>
      </w:r>
      <w:proofErr w:type="spellEnd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 โดยใช้ใบสับปะรดบดเผาผสมกับแอมโมเนีย และให้ความร้อนที่อุณหภูมิ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350 °C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เป็นเวลา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2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ชั่วโมง จากนั้นตรวจสอบลักษณะของสารด้วยเทคนิค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 UV–Vis spectrophotometry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ประเมินคุณสมบัติการเรืองแสงภายใต้แสงอัลตราไวโอเลต ผลการสังเคราะห์พบว่า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CQDs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ที่ได้ให้การเรืองแสงสีเขียวเด่นชัด โดยมีความยาวคลื่นการเรืองแสงสูงสุดอยู่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>ที่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323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นาโนเมตร การศึกษาความเหมาะสมของอัตราส่วนการเจือจางระหว่าง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CQDs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และเอทา</w:t>
      </w:r>
      <w:proofErr w:type="spellStart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นอล</w:t>
      </w:r>
      <w:proofErr w:type="spellEnd"/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ในช่วง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1:1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ถึง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1:10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พบว่า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อัตราส่วนที่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1:5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ให้ความเข้ม</w:t>
      </w:r>
      <w:proofErr w:type="spellStart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ฟลูออเรสเซนซ์</w:t>
      </w:r>
      <w:proofErr w:type="spellEnd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สูงสุด การตกแต่งพื้นผิวด้วย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>MnO</w:t>
      </w:r>
      <w:r w:rsidRPr="007B2503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2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เพื่อเพิ่มความจำเพาะต่อการจับกับ </w:t>
      </w:r>
      <w:proofErr w:type="spellStart"/>
      <w:r w:rsidRPr="007B2503">
        <w:rPr>
          <w:rFonts w:ascii="TH Sarabun New" w:hAnsi="TH Sarabun New" w:cs="TH Sarabun New"/>
          <w:sz w:val="32"/>
          <w:szCs w:val="32"/>
          <w:lang w:val="en-US"/>
        </w:rPr>
        <w:t>CaO</w:t>
      </w:r>
      <w:r w:rsidRPr="007B2503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x</w:t>
      </w:r>
      <w:proofErr w:type="spellEnd"/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โดยทดสอบความเข้มข้นของกรดซิ</w:t>
      </w:r>
      <w:proofErr w:type="spellStart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ตริก</w:t>
      </w:r>
      <w:proofErr w:type="spellEnd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ที่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0.2 M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ซึ่งเหมาะสมที่สุดในการส่งเสริมการก่อตัวของ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>MnO</w:t>
      </w:r>
      <w:r w:rsidRPr="007B2503">
        <w:rPr>
          <w:rFonts w:ascii="TH Sarabun New" w:hAnsi="TH Sarabun New" w:cs="TH Sarabun New"/>
          <w:sz w:val="32"/>
          <w:szCs w:val="32"/>
          <w:vertAlign w:val="subscript"/>
          <w:lang w:val="en-US"/>
        </w:rPr>
        <w:t xml:space="preserve">2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บนพื้นผิว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CQDs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ผลการตรวจวัดเชิงปริมาณพบว่า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ความเข้มของสัญญาณ</w:t>
      </w:r>
      <w:proofErr w:type="spellStart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ฟลูออเรสเซนซ์</w:t>
      </w:r>
      <w:proofErr w:type="spellEnd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ลดลงตามความเข้มข้นของ </w:t>
      </w:r>
      <w:proofErr w:type="spellStart"/>
      <w:r w:rsidRPr="007B2503">
        <w:rPr>
          <w:rFonts w:ascii="TH Sarabun New" w:hAnsi="TH Sarabun New" w:cs="TH Sarabun New"/>
          <w:sz w:val="32"/>
          <w:szCs w:val="32"/>
          <w:lang w:val="en-US"/>
        </w:rPr>
        <w:t>CaOx</w:t>
      </w:r>
      <w:proofErr w:type="spellEnd"/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อย่างเป็นระบบ สะท้อนถึงความไวและประสิทธิภาพของ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>CQDs@MnO</w:t>
      </w:r>
      <w:r w:rsidRPr="007B2503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2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ในการตรวจจับ </w:t>
      </w:r>
      <w:proofErr w:type="spellStart"/>
      <w:r w:rsidRPr="007B2503">
        <w:rPr>
          <w:rFonts w:ascii="TH Sarabun New" w:hAnsi="TH Sarabun New" w:cs="TH Sarabun New"/>
          <w:sz w:val="32"/>
          <w:szCs w:val="32"/>
          <w:lang w:val="en-US"/>
        </w:rPr>
        <w:t>CaOx</w:t>
      </w:r>
      <w:proofErr w:type="spellEnd"/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 xml:space="preserve">ผลการศึกษานี้ชี้ให้เห็นว่า </w:t>
      </w:r>
      <w:r w:rsidRPr="007B2503">
        <w:rPr>
          <w:rFonts w:ascii="TH Sarabun New" w:hAnsi="TH Sarabun New" w:cs="TH Sarabun New"/>
          <w:sz w:val="32"/>
          <w:szCs w:val="32"/>
          <w:lang w:val="en-US"/>
        </w:rPr>
        <w:t xml:space="preserve">CQDs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จากใบสับปะรด</w:t>
      </w:r>
      <w:r w:rsidRPr="007B2503">
        <w:rPr>
          <w:rFonts w:ascii="TH Sarabun New" w:hAnsi="TH Sarabun New" w:cs="TH Sarabun New" w:hint="cs"/>
          <w:sz w:val="32"/>
          <w:szCs w:val="32"/>
          <w:cs/>
          <w:lang w:val="en-US"/>
        </w:rPr>
        <w:t xml:space="preserve"> </w:t>
      </w:r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สามารถประยุกต์ใช้เป็นเซนเซอร์เรืองแสงต้นทุนต่ำที่มีศักยภาพสำหรับการตรวจหาความเสี่ยงของโรคนิ่วในระบบทางเดินปัสสาวะ ซึ่งสามารถพัฒนาต่อยอดสู่การใช้จริงในงานด้านการแพทย์เชิงป้องกันได้</w:t>
      </w:r>
      <w:proofErr w:type="spellStart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ในอนาค</w:t>
      </w:r>
      <w:proofErr w:type="spellEnd"/>
      <w:r w:rsidRPr="007B2503">
        <w:rPr>
          <w:rFonts w:ascii="TH Sarabun New" w:hAnsi="TH Sarabun New" w:cs="TH Sarabun New"/>
          <w:sz w:val="32"/>
          <w:szCs w:val="32"/>
          <w:cs/>
          <w:lang w:val="en-US"/>
        </w:rPr>
        <w:t>ต</w:t>
      </w:r>
    </w:p>
    <w:p w14:paraId="4E2B5249" w14:textId="77777777" w:rsidR="007B2503" w:rsidRPr="007B2503" w:rsidRDefault="007B2503" w:rsidP="007B250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lang w:val="en-US"/>
        </w:rPr>
      </w:pPr>
    </w:p>
    <w:p w14:paraId="6F0091F5" w14:textId="77777777" w:rsidR="007B2503" w:rsidRPr="00BC6CAE" w:rsidRDefault="007B2503" w:rsidP="007B250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คำสำคัญ</w:t>
      </w:r>
      <w:r w:rsidRPr="00BC6CA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: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คาร์บอน</w:t>
      </w:r>
      <w:proofErr w:type="spellStart"/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ควอนตัมดอท</w:t>
      </w:r>
      <w:proofErr w:type="spellEnd"/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ใบสับปะรด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แคลเซียมออกซาเลต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นิ่วในไต</w:t>
      </w:r>
      <w:r w:rsidRPr="00BC6CAE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BC6CAE">
        <w:rPr>
          <w:rFonts w:ascii="TH Sarabun New" w:hAnsi="TH Sarabun New" w:cs="TH Sarabun New"/>
          <w:sz w:val="28"/>
          <w:szCs w:val="28"/>
          <w:cs/>
          <w:lang w:val="en-US"/>
        </w:rPr>
        <w:t>เซนเซอร์เรืองแสง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9A55A" w14:textId="77777777" w:rsidR="00542618" w:rsidRDefault="00542618">
      <w:pPr>
        <w:spacing w:after="0" w:line="240" w:lineRule="auto"/>
      </w:pPr>
      <w:r>
        <w:separator/>
      </w:r>
    </w:p>
  </w:endnote>
  <w:endnote w:type="continuationSeparator" w:id="0">
    <w:p w14:paraId="6F959FAC" w14:textId="77777777" w:rsidR="00542618" w:rsidRDefault="0054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DA353" w14:textId="77777777" w:rsidR="00542618" w:rsidRDefault="00542618">
      <w:pPr>
        <w:spacing w:after="0" w:line="240" w:lineRule="auto"/>
      </w:pPr>
      <w:r>
        <w:separator/>
      </w:r>
    </w:p>
  </w:footnote>
  <w:footnote w:type="continuationSeparator" w:id="0">
    <w:p w14:paraId="5B189AB8" w14:textId="77777777" w:rsidR="00542618" w:rsidRDefault="0054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5426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5426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2A2E62"/>
    <w:rsid w:val="003B5D3F"/>
    <w:rsid w:val="0048372D"/>
    <w:rsid w:val="004E0A4F"/>
    <w:rsid w:val="00542618"/>
    <w:rsid w:val="005D4CC6"/>
    <w:rsid w:val="005E0658"/>
    <w:rsid w:val="006932F6"/>
    <w:rsid w:val="007604B5"/>
    <w:rsid w:val="007B2503"/>
    <w:rsid w:val="0086094A"/>
    <w:rsid w:val="008B68D0"/>
    <w:rsid w:val="00962C47"/>
    <w:rsid w:val="009D6F84"/>
    <w:rsid w:val="00A003C2"/>
    <w:rsid w:val="00B57C95"/>
    <w:rsid w:val="00B9101A"/>
    <w:rsid w:val="00BD4C9D"/>
    <w:rsid w:val="00C8011B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นาโอมิ เงินท๊อก</cp:lastModifiedBy>
  <cp:revision>2</cp:revision>
  <cp:lastPrinted>2026-05-19T04:18:00Z</cp:lastPrinted>
  <dcterms:created xsi:type="dcterms:W3CDTF">2026-07-14T09:14:00Z</dcterms:created>
  <dcterms:modified xsi:type="dcterms:W3CDTF">2026-07-14T09:14:00Z</dcterms:modified>
</cp:coreProperties>
</file>