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179A" w14:textId="77777777" w:rsidR="00C52B55" w:rsidRPr="00C52B55" w:rsidRDefault="00C52B55" w:rsidP="00265EFE">
      <w:pPr>
        <w:spacing w:after="0" w:line="240" w:lineRule="auto"/>
        <w:jc w:val="center"/>
        <w:rPr>
          <w:rFonts w:ascii="TH Sarabun New" w:hAnsi="TH Sarabun New" w:cs="TH Sarabun New"/>
          <w:b/>
          <w:bCs/>
          <w:sz w:val="16"/>
          <w:szCs w:val="16"/>
        </w:rPr>
      </w:pPr>
    </w:p>
    <w:p w14:paraId="6F77FC51" w14:textId="13E35272" w:rsidR="009D016F" w:rsidRPr="00C57C40" w:rsidRDefault="00265EFE" w:rsidP="00265EFE">
      <w:pPr>
        <w:spacing w:after="0" w:line="240" w:lineRule="auto"/>
        <w:jc w:val="center"/>
        <w:rPr>
          <w:rFonts w:ascii="TH SarabunPSK" w:eastAsia="Courier New" w:hAnsi="TH SarabunPSK" w:cs="TH SarabunPSK"/>
          <w:b/>
          <w:bCs/>
          <w:sz w:val="32"/>
          <w:szCs w:val="32"/>
        </w:rPr>
      </w:pPr>
      <w:r w:rsidRPr="00C52B55">
        <w:rPr>
          <w:rFonts w:ascii="TH Sarabun New" w:hAnsi="TH Sarabun New" w:cs="TH Sarabun New"/>
          <w:b/>
          <w:bCs/>
          <w:sz w:val="32"/>
          <w:szCs w:val="32"/>
        </w:rPr>
        <w:t xml:space="preserve"> </w:t>
      </w:r>
      <w:r w:rsidR="00C57C40" w:rsidRPr="00A45B7A">
        <w:rPr>
          <w:rFonts w:ascii="TH SarabunPSK" w:eastAsia="Courier New" w:hAnsi="TH SarabunPSK" w:cs="TH SarabunPSK" w:hint="cs"/>
          <w:b/>
          <w:bCs/>
          <w:sz w:val="32"/>
          <w:szCs w:val="32"/>
        </w:rPr>
        <w:t xml:space="preserve">Application for learning sign language and Morse code     </w:t>
      </w:r>
    </w:p>
    <w:p w14:paraId="47EF8C55" w14:textId="7FF10D6D" w:rsidR="00AD0BC7" w:rsidRPr="00C52B55" w:rsidRDefault="00AD0BC7" w:rsidP="00AD0BC7">
      <w:pPr>
        <w:pStyle w:val="ac"/>
        <w:jc w:val="center"/>
        <w:rPr>
          <w:rFonts w:ascii="TH Sarabun New" w:hAnsi="TH Sarabun New" w:cs="TH Sarabun New"/>
        </w:rPr>
      </w:pPr>
    </w:p>
    <w:p w14:paraId="385B3068" w14:textId="4A94D862" w:rsidR="00AD0BC7" w:rsidRPr="00C52B55" w:rsidRDefault="00265EFE" w:rsidP="00C52B55">
      <w:pPr>
        <w:spacing w:after="0" w:line="240" w:lineRule="auto"/>
        <w:jc w:val="center"/>
        <w:rPr>
          <w:rFonts w:ascii="TH Sarabun New" w:hAnsi="TH Sarabun New" w:cs="TH Sarabun New"/>
          <w:sz w:val="28"/>
        </w:rPr>
      </w:pPr>
      <w:r w:rsidRPr="00C52B55">
        <w:rPr>
          <w:rFonts w:ascii="TH Sarabun New" w:hAnsi="TH Sarabun New" w:cs="TH Sarabun New"/>
          <w:b/>
          <w:bCs/>
          <w:sz w:val="28"/>
        </w:rPr>
        <w:t xml:space="preserve"> </w:t>
      </w:r>
      <w:r w:rsidR="00C57C40">
        <w:rPr>
          <w:rFonts w:ascii="TH Sarabun New" w:hAnsi="TH Sarabun New" w:cs="TH Sarabun New"/>
          <w:b/>
          <w:bCs/>
          <w:sz w:val="28"/>
        </w:rPr>
        <w:t>Jiratchaya N pattalung</w:t>
      </w:r>
      <w:proofErr w:type="gramStart"/>
      <w:r w:rsidR="00D77296" w:rsidRPr="00C52B55">
        <w:rPr>
          <w:rFonts w:ascii="TH Sarabun New" w:eastAsia="Sarabun" w:hAnsi="TH Sarabun New" w:cs="TH Sarabun New"/>
          <w:b/>
          <w:bCs/>
          <w:color w:val="000000"/>
          <w:sz w:val="28"/>
          <w:vertAlign w:val="superscript"/>
        </w:rPr>
        <w:t>1</w:t>
      </w:r>
      <w:r w:rsidR="00C52B55" w:rsidRPr="00C52B55">
        <w:rPr>
          <w:rFonts w:ascii="TH Sarabun New" w:eastAsia="Sarabun" w:hAnsi="TH Sarabun New" w:cs="TH Sarabun New"/>
          <w:b/>
          <w:bCs/>
          <w:color w:val="000000"/>
          <w:sz w:val="28"/>
          <w:vertAlign w:val="superscript"/>
        </w:rPr>
        <w:t xml:space="preserve"> </w:t>
      </w:r>
      <w:r w:rsidR="00D77296" w:rsidRPr="00C52B55">
        <w:rPr>
          <w:rFonts w:ascii="TH Sarabun New" w:eastAsia="Sarabun" w:hAnsi="TH Sarabun New" w:cs="TH Sarabun New"/>
          <w:b/>
          <w:bCs/>
          <w:color w:val="000000"/>
          <w:sz w:val="28"/>
          <w:vertAlign w:val="superscript"/>
        </w:rPr>
        <w:t xml:space="preserve"> </w:t>
      </w:r>
      <w:r w:rsidR="00D77296" w:rsidRPr="00C52B55">
        <w:rPr>
          <w:rFonts w:ascii="TH Sarabun New" w:hAnsi="TH Sarabun New" w:cs="TH Sarabun New"/>
          <w:b/>
          <w:bCs/>
          <w:sz w:val="28"/>
        </w:rPr>
        <w:t>and</w:t>
      </w:r>
      <w:proofErr w:type="gramEnd"/>
      <w:r w:rsidR="00957FCE" w:rsidRPr="00C52B55">
        <w:rPr>
          <w:rFonts w:ascii="TH Sarabun New" w:hAnsi="TH Sarabun New" w:cs="TH Sarabun New"/>
          <w:b/>
          <w:bCs/>
          <w:sz w:val="28"/>
        </w:rPr>
        <w:t xml:space="preserve"> </w:t>
      </w:r>
      <w:proofErr w:type="spellStart"/>
      <w:r w:rsidR="00C57C40">
        <w:rPr>
          <w:rFonts w:ascii="TH Sarabun New" w:hAnsi="TH Sarabun New" w:cs="TH Sarabun New"/>
          <w:b/>
          <w:bCs/>
          <w:sz w:val="28"/>
        </w:rPr>
        <w:t>Hathaigorn</w:t>
      </w:r>
      <w:proofErr w:type="spellEnd"/>
      <w:r w:rsidR="00C57C40">
        <w:rPr>
          <w:rFonts w:ascii="TH Sarabun New" w:hAnsi="TH Sarabun New" w:cs="TH Sarabun New"/>
          <w:b/>
          <w:bCs/>
          <w:sz w:val="28"/>
        </w:rPr>
        <w:t xml:space="preserve"> Ludviksson</w:t>
      </w:r>
      <w:r w:rsidR="00D77296" w:rsidRPr="00C52B55">
        <w:rPr>
          <w:rFonts w:ascii="TH Sarabun New" w:eastAsia="Sarabun" w:hAnsi="TH Sarabun New" w:cs="TH Sarabun New"/>
          <w:b/>
          <w:bCs/>
          <w:color w:val="000000"/>
          <w:sz w:val="28"/>
          <w:vertAlign w:val="superscript"/>
        </w:rPr>
        <w:t>1</w:t>
      </w:r>
      <w:r w:rsidR="00957FCE" w:rsidRPr="00C52B55">
        <w:rPr>
          <w:rFonts w:ascii="TH Sarabun New" w:hAnsi="TH Sarabun New" w:cs="TH Sarabun New"/>
          <w:b/>
          <w:bCs/>
          <w:sz w:val="32"/>
          <w:szCs w:val="32"/>
        </w:rPr>
        <w:t xml:space="preserve"> </w:t>
      </w:r>
    </w:p>
    <w:p w14:paraId="5C29D79C" w14:textId="71FDEF56" w:rsidR="00A208A9" w:rsidRPr="00C52B55" w:rsidRDefault="00265EFE" w:rsidP="00C52B55">
      <w:pPr>
        <w:spacing w:after="0" w:line="240" w:lineRule="auto"/>
        <w:jc w:val="center"/>
        <w:rPr>
          <w:rFonts w:ascii="TH Sarabun New" w:hAnsi="TH Sarabun New" w:cs="TH Sarabun New"/>
          <w:sz w:val="28"/>
          <w:cs/>
        </w:rPr>
      </w:pPr>
      <w:r w:rsidRPr="00C52B55">
        <w:rPr>
          <w:rFonts w:ascii="TH Sarabun New" w:hAnsi="TH Sarabun New" w:cs="TH Sarabun New"/>
          <w:b/>
          <w:bCs/>
          <w:sz w:val="28"/>
        </w:rPr>
        <w:t xml:space="preserve"> </w:t>
      </w:r>
      <w:proofErr w:type="spellStart"/>
      <w:r w:rsidR="00C57C40">
        <w:rPr>
          <w:rFonts w:ascii="TH Sarabun New" w:hAnsi="TH Sarabun New" w:cs="TH Sarabun New"/>
          <w:b/>
          <w:bCs/>
          <w:sz w:val="28"/>
        </w:rPr>
        <w:t>Sakolkeit</w:t>
      </w:r>
      <w:proofErr w:type="spellEnd"/>
      <w:r w:rsidR="00C57C40">
        <w:rPr>
          <w:rFonts w:ascii="TH Sarabun New" w:hAnsi="TH Sarabun New" w:cs="TH Sarabun New"/>
          <w:b/>
          <w:bCs/>
          <w:sz w:val="28"/>
        </w:rPr>
        <w:t xml:space="preserve"> Khantong</w:t>
      </w:r>
      <w:r w:rsidR="00D77296" w:rsidRPr="00C52B55">
        <w:rPr>
          <w:rFonts w:ascii="TH Sarabun New" w:eastAsia="Sarabun" w:hAnsi="TH Sarabun New" w:cs="TH Sarabun New"/>
          <w:b/>
          <w:bCs/>
          <w:color w:val="000000"/>
          <w:sz w:val="28"/>
          <w:vertAlign w:val="superscript"/>
        </w:rPr>
        <w:t>1</w:t>
      </w:r>
      <w:r w:rsidR="00C52B55" w:rsidRPr="00C52B55">
        <w:rPr>
          <w:rFonts w:ascii="TH Sarabun New" w:eastAsia="Sarabun" w:hAnsi="TH Sarabun New" w:cs="TH Sarabun New"/>
          <w:b/>
          <w:bCs/>
          <w:color w:val="000000"/>
          <w:sz w:val="28"/>
          <w:vertAlign w:val="superscript"/>
        </w:rPr>
        <w:t>*</w:t>
      </w:r>
    </w:p>
    <w:p w14:paraId="76FC80EE" w14:textId="1AA717E5" w:rsidR="00D77296" w:rsidRPr="00766860" w:rsidRDefault="00D77296" w:rsidP="00C52B55">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iCs/>
          <w:color w:val="000000"/>
          <w:sz w:val="24"/>
          <w:szCs w:val="24"/>
        </w:rPr>
      </w:pPr>
      <w:r w:rsidRPr="00766860">
        <w:rPr>
          <w:rFonts w:ascii="TH Sarabun New" w:eastAsia="Sarabun" w:hAnsi="TH Sarabun New" w:cs="TH Sarabun New"/>
          <w:i/>
          <w:iCs/>
          <w:color w:val="000000"/>
          <w:sz w:val="24"/>
          <w:szCs w:val="24"/>
          <w:vertAlign w:val="superscript"/>
        </w:rPr>
        <w:t>1</w:t>
      </w:r>
      <w:r w:rsidRPr="00766860">
        <w:rPr>
          <w:rFonts w:ascii="TH Sarabun New" w:eastAsia="Sarabun" w:hAnsi="TH Sarabun New" w:cs="TH Sarabun New"/>
          <w:i/>
          <w:iCs/>
          <w:color w:val="000000"/>
          <w:sz w:val="24"/>
          <w:szCs w:val="24"/>
        </w:rPr>
        <w:t xml:space="preserve">Princess Chulabhorn Science High School </w:t>
      </w:r>
      <w:r w:rsidR="00C57C40" w:rsidRPr="00766860">
        <w:rPr>
          <w:rFonts w:ascii="TH Sarabun New" w:eastAsia="Sarabun" w:hAnsi="TH Sarabun New" w:cs="TH Sarabun New"/>
          <w:i/>
          <w:iCs/>
          <w:color w:val="000000"/>
          <w:sz w:val="24"/>
          <w:szCs w:val="24"/>
        </w:rPr>
        <w:t>Buriram</w:t>
      </w:r>
      <w:r w:rsidRPr="00766860">
        <w:rPr>
          <w:rFonts w:ascii="TH Sarabun New" w:eastAsia="Sarabun" w:hAnsi="TH Sarabun New" w:cs="TH Sarabun New"/>
          <w:i/>
          <w:iCs/>
          <w:color w:val="000000"/>
          <w:sz w:val="24"/>
          <w:szCs w:val="24"/>
          <w:cs/>
        </w:rPr>
        <w:t xml:space="preserve"> </w:t>
      </w:r>
      <w:proofErr w:type="spellStart"/>
      <w:r w:rsidR="00C57C40" w:rsidRPr="00766860">
        <w:rPr>
          <w:rFonts w:ascii="TH SarabunPSK" w:eastAsia="TH Sarabun PSK" w:hAnsi="TH SarabunPSK" w:cs="TH SarabunPSK" w:hint="cs"/>
          <w:b/>
          <w:bCs/>
          <w:i/>
          <w:iCs/>
          <w:color w:val="202124"/>
          <w:sz w:val="24"/>
          <w:szCs w:val="24"/>
        </w:rPr>
        <w:t>Satuek</w:t>
      </w:r>
      <w:proofErr w:type="spellEnd"/>
      <w:r w:rsidR="00C57C40" w:rsidRPr="00766860">
        <w:rPr>
          <w:rFonts w:ascii="TH SarabunPSK" w:eastAsia="TH Sarabun PSK" w:hAnsi="TH SarabunPSK" w:cs="TH SarabunPSK" w:hint="cs"/>
          <w:b/>
          <w:bCs/>
          <w:i/>
          <w:iCs/>
          <w:color w:val="202124"/>
          <w:sz w:val="24"/>
          <w:szCs w:val="24"/>
        </w:rPr>
        <w:t xml:space="preserve">, </w:t>
      </w:r>
      <w:proofErr w:type="spellStart"/>
      <w:r w:rsidR="00C57C40" w:rsidRPr="00766860">
        <w:rPr>
          <w:rFonts w:ascii="TH SarabunPSK" w:eastAsia="TH Sarabun PSK" w:hAnsi="TH SarabunPSK" w:cs="TH SarabunPSK" w:hint="cs"/>
          <w:b/>
          <w:bCs/>
          <w:i/>
          <w:iCs/>
          <w:color w:val="202124"/>
          <w:sz w:val="24"/>
          <w:szCs w:val="24"/>
        </w:rPr>
        <w:t>Satuek</w:t>
      </w:r>
      <w:proofErr w:type="spellEnd"/>
      <w:r w:rsidR="00C57C40" w:rsidRPr="00766860">
        <w:rPr>
          <w:rFonts w:ascii="TH SarabunPSK" w:eastAsia="TH Sarabun PSK" w:hAnsi="TH SarabunPSK" w:cs="TH SarabunPSK" w:hint="cs"/>
          <w:b/>
          <w:bCs/>
          <w:i/>
          <w:iCs/>
          <w:color w:val="202124"/>
          <w:sz w:val="24"/>
          <w:szCs w:val="24"/>
        </w:rPr>
        <w:t>, Buriram, 31150, Thailand</w:t>
      </w:r>
    </w:p>
    <w:p w14:paraId="418240D4" w14:textId="2F1C0F7E" w:rsidR="009B5C67" w:rsidRPr="00C57C40" w:rsidRDefault="009B5C67" w:rsidP="00C57C40">
      <w:pPr>
        <w:spacing w:line="240" w:lineRule="auto"/>
        <w:jc w:val="center"/>
        <w:rPr>
          <w:rFonts w:ascii="TH SarabunPSK" w:eastAsia="TH Sarabun PSK" w:hAnsi="TH SarabunPSK" w:cs="TH SarabunPSK"/>
          <w:i/>
          <w:iCs/>
          <w:sz w:val="24"/>
          <w:szCs w:val="24"/>
        </w:rPr>
      </w:pPr>
      <w:r w:rsidRPr="00766860">
        <w:rPr>
          <w:rFonts w:ascii="TH Sarabun New" w:hAnsi="TH Sarabun New" w:cs="TH Sarabun New"/>
          <w:i/>
          <w:iCs/>
          <w:sz w:val="24"/>
          <w:szCs w:val="24"/>
        </w:rPr>
        <w:t>*</w:t>
      </w:r>
      <w:r w:rsidR="00265EFE" w:rsidRPr="00766860">
        <w:rPr>
          <w:rFonts w:ascii="TH Sarabun New" w:hAnsi="TH Sarabun New" w:cs="TH Sarabun New"/>
          <w:i/>
          <w:iCs/>
          <w:sz w:val="24"/>
          <w:szCs w:val="24"/>
        </w:rPr>
        <w:t>e-mail</w:t>
      </w:r>
      <w:proofErr w:type="gramStart"/>
      <w:r w:rsidRPr="00766860">
        <w:rPr>
          <w:rFonts w:ascii="TH Sarabun New" w:hAnsi="TH Sarabun New" w:cs="TH Sarabun New"/>
          <w:i/>
          <w:iCs/>
          <w:sz w:val="24"/>
          <w:szCs w:val="24"/>
        </w:rPr>
        <w:t>:</w:t>
      </w:r>
      <w:r w:rsidR="00DC4EB1" w:rsidRPr="00766860">
        <w:rPr>
          <w:rFonts w:ascii="TH Sarabun New" w:hAnsi="TH Sarabun New" w:cs="TH Sarabun New"/>
          <w:i/>
          <w:iCs/>
          <w:sz w:val="24"/>
          <w:szCs w:val="24"/>
        </w:rPr>
        <w:t xml:space="preserve"> </w:t>
      </w:r>
      <w:r w:rsidR="00C57C40" w:rsidRPr="00766860">
        <w:rPr>
          <w:rFonts w:ascii="TH SarabunPSK" w:eastAsia="TH Sarabun PSK" w:hAnsi="TH SarabunPSK" w:cs="TH SarabunPSK" w:hint="cs"/>
          <w:i/>
          <w:iCs/>
          <w:color w:val="000000"/>
          <w:sz w:val="24"/>
          <w:szCs w:val="24"/>
        </w:rPr>
        <w:t>:</w:t>
      </w:r>
      <w:proofErr w:type="gramEnd"/>
      <w:r w:rsidR="00C57C40" w:rsidRPr="00766860">
        <w:rPr>
          <w:rFonts w:ascii="TH SarabunPSK" w:eastAsia="TH Sarabun PSK" w:hAnsi="TH SarabunPSK" w:cs="TH SarabunPSK" w:hint="cs"/>
          <w:i/>
          <w:iCs/>
          <w:color w:val="000000"/>
          <w:sz w:val="24"/>
          <w:szCs w:val="24"/>
        </w:rPr>
        <w:t xml:space="preserve"> </w:t>
      </w:r>
      <w:r w:rsidR="00C57C40" w:rsidRPr="00766860">
        <w:rPr>
          <w:rFonts w:ascii="TH SarabunPSK" w:eastAsia="TH Sarabun PSK" w:hAnsi="TH SarabunPSK" w:cs="TH SarabunPSK" w:hint="cs"/>
          <w:i/>
          <w:iCs/>
          <w:sz w:val="24"/>
          <w:szCs w:val="24"/>
        </w:rPr>
        <w:t>467jiratchayanpattalung@pcshsbr.ac.th</w:t>
      </w:r>
    </w:p>
    <w:p w14:paraId="72EDE2A2" w14:textId="5DC96C54" w:rsidR="009B5C67" w:rsidRPr="00C52B55" w:rsidRDefault="009B5C67" w:rsidP="00AD0BC7">
      <w:pPr>
        <w:pStyle w:val="ac"/>
        <w:jc w:val="center"/>
        <w:rPr>
          <w:rFonts w:ascii="TH Sarabun New" w:hAnsi="TH Sarabun New" w:cs="TH Sarabun New"/>
          <w:sz w:val="28"/>
        </w:rPr>
      </w:pPr>
    </w:p>
    <w:p w14:paraId="39BD6ADE" w14:textId="4130828E" w:rsidR="002F28D8" w:rsidRDefault="00265EFE" w:rsidP="00C52B55">
      <w:pPr>
        <w:spacing w:after="0" w:line="240" w:lineRule="auto"/>
        <w:jc w:val="center"/>
        <w:rPr>
          <w:rFonts w:ascii="TH Sarabun New" w:hAnsi="TH Sarabun New" w:cs="TH Sarabun New"/>
          <w:b/>
          <w:bCs/>
          <w:sz w:val="32"/>
          <w:szCs w:val="32"/>
        </w:rPr>
      </w:pPr>
      <w:r w:rsidRPr="00C52B55">
        <w:rPr>
          <w:rFonts w:ascii="TH Sarabun New" w:hAnsi="TH Sarabun New" w:cs="TH Sarabun New"/>
          <w:b/>
          <w:bCs/>
          <w:sz w:val="32"/>
          <w:szCs w:val="32"/>
        </w:rPr>
        <w:t>Abstract</w:t>
      </w:r>
    </w:p>
    <w:p w14:paraId="7D0D5C9F" w14:textId="77777777" w:rsidR="00C52B55" w:rsidRPr="00C52B55" w:rsidRDefault="00C52B55" w:rsidP="00C52B55">
      <w:pPr>
        <w:spacing w:after="0" w:line="240" w:lineRule="auto"/>
        <w:jc w:val="center"/>
        <w:rPr>
          <w:rFonts w:ascii="TH Sarabun New" w:hAnsi="TH Sarabun New" w:cs="TH Sarabun New"/>
          <w:b/>
          <w:bCs/>
          <w:sz w:val="28"/>
        </w:rPr>
      </w:pPr>
    </w:p>
    <w:p w14:paraId="2F2A0B96" w14:textId="798A786E" w:rsidR="00C57C40" w:rsidRPr="00A4304F" w:rsidRDefault="00766860" w:rsidP="00C57C40">
      <w:pPr>
        <w:spacing w:before="240" w:after="240" w:line="240" w:lineRule="auto"/>
        <w:rPr>
          <w:rFonts w:ascii="TH Sarabun PSK" w:eastAsia="TH Sarabun PSK" w:hAnsi="TH Sarabun PSK" w:cs="TH Sarabun PSK"/>
          <w:sz w:val="28"/>
        </w:rPr>
      </w:pPr>
      <w:r>
        <w:rPr>
          <w:rFonts w:ascii="TH Sarabun PSK" w:eastAsia="TH Sarabun PSK" w:hAnsi="TH Sarabun PSK" w:cs="TH Sarabun PSK"/>
          <w:sz w:val="28"/>
        </w:rPr>
        <w:tab/>
      </w:r>
      <w:r w:rsidR="00C57C40" w:rsidRPr="00A4304F">
        <w:rPr>
          <w:rFonts w:ascii="TH Sarabun PSK" w:eastAsia="TH Sarabun PSK" w:hAnsi="TH Sarabun PSK" w:cs="TH Sarabun PSK"/>
          <w:sz w:val="28"/>
        </w:rPr>
        <w:t>This project focuses on the development of a learning application for Sign Language and Morse Code, aimed at providing a systematic, accessible, and user-friendly platform for the general public. The primary objective is to empower users to effectively apply these communication skills in real-world scenarios, thereby contributing to the reduction of communication barriers within Thai society—specifically between the general public and individuals with hearing or speech impairments. The developed application features verified, easy-to-digest content presented through an intuitive interface and an appropriate instructional format.</w:t>
      </w:r>
    </w:p>
    <w:p w14:paraId="7DAB2391" w14:textId="0C9A2EE6" w:rsidR="00D77296" w:rsidRPr="00C57C40" w:rsidRDefault="00C57C40" w:rsidP="00C57C40">
      <w:pPr>
        <w:spacing w:before="240" w:after="240" w:line="240" w:lineRule="auto"/>
        <w:rPr>
          <w:rFonts w:ascii="TH Sarabun PSK" w:eastAsia="TH Sarabun PSK" w:hAnsi="TH Sarabun PSK" w:cs="TH Sarabun PSK"/>
          <w:sz w:val="28"/>
        </w:rPr>
      </w:pPr>
      <w:r w:rsidRPr="00A4304F">
        <w:rPr>
          <w:rFonts w:ascii="TH Sarabun PSK" w:eastAsia="TH Sarabun PSK" w:hAnsi="TH Sarabun PSK" w:cs="TH Sarabun PSK"/>
          <w:sz w:val="28"/>
        </w:rPr>
        <w:tab/>
        <w:t>The user satisfaction assessment revealed that the majority of respondents expressed "High" to "Highest" levels of satisfaction regarding usability, aesthetic design, content accuracy, and system stability. These findings demonstrate that the application effectively addresses user requirements and successfully fulfills its intended goals</w:t>
      </w:r>
      <w:r>
        <w:rPr>
          <w:rFonts w:ascii="TH Sarabun PSK" w:eastAsia="TH Sarabun PSK" w:hAnsi="TH Sarabun PSK" w:cs="TH Sarabun PSK"/>
          <w:sz w:val="28"/>
        </w:rPr>
        <w:t>.</w:t>
      </w:r>
    </w:p>
    <w:p w14:paraId="09E0FBB0" w14:textId="77777777" w:rsidR="00C57C40" w:rsidRDefault="00C57C40" w:rsidP="00C57C40">
      <w:pPr>
        <w:spacing w:before="240" w:after="240" w:line="240" w:lineRule="auto"/>
        <w:rPr>
          <w:rFonts w:ascii="TH Sarabun PSK" w:eastAsia="TH Sarabun PSK" w:hAnsi="TH Sarabun PSK" w:cs="TH Sarabun PSK"/>
          <w:i/>
          <w:iCs/>
          <w:sz w:val="28"/>
        </w:rPr>
      </w:pPr>
      <w:r w:rsidRPr="00EE58CC">
        <w:rPr>
          <w:rFonts w:ascii="TH Sarabun PSK" w:eastAsia="TH Sarabun PSK" w:hAnsi="TH Sarabun PSK" w:cs="TH Sarabun PSK"/>
          <w:b/>
          <w:bCs/>
          <w:i/>
          <w:iCs/>
          <w:sz w:val="28"/>
        </w:rPr>
        <w:t>Keywords:</w:t>
      </w:r>
      <w:r>
        <w:rPr>
          <w:rFonts w:ascii="TH Sarabun PSK" w:eastAsia="TH Sarabun PSK" w:hAnsi="TH Sarabun PSK" w:cs="TH Sarabun PSK"/>
          <w:i/>
          <w:iCs/>
          <w:sz w:val="28"/>
        </w:rPr>
        <w:t xml:space="preserve"> </w:t>
      </w:r>
      <w:r w:rsidRPr="00EE58CC">
        <w:rPr>
          <w:rFonts w:ascii="TH Sarabun PSK" w:eastAsia="TH Sarabun PSK" w:hAnsi="TH Sarabun PSK" w:cs="TH Sarabun PSK"/>
          <w:i/>
          <w:iCs/>
          <w:sz w:val="28"/>
        </w:rPr>
        <w:t>Sign Language</w:t>
      </w:r>
      <w:r>
        <w:rPr>
          <w:rFonts w:ascii="TH Sarabun PSK" w:eastAsia="TH Sarabun PSK" w:hAnsi="TH Sarabun PSK" w:cs="TH Sarabun PSK"/>
          <w:b/>
          <w:bCs/>
          <w:i/>
          <w:iCs/>
          <w:sz w:val="28"/>
        </w:rPr>
        <w:t>,</w:t>
      </w:r>
      <w:r>
        <w:rPr>
          <w:rFonts w:ascii="TH Sarabun PSK" w:eastAsia="TH Sarabun PSK" w:hAnsi="TH Sarabun PSK" w:cs="TH Sarabun PSK"/>
          <w:i/>
          <w:iCs/>
          <w:sz w:val="28"/>
        </w:rPr>
        <w:t xml:space="preserve"> </w:t>
      </w:r>
      <w:r w:rsidRPr="00EE58CC">
        <w:rPr>
          <w:rFonts w:ascii="TH Sarabun PSK" w:eastAsia="TH Sarabun PSK" w:hAnsi="TH Sarabun PSK" w:cs="TH Sarabun PSK"/>
          <w:i/>
          <w:iCs/>
          <w:sz w:val="28"/>
        </w:rPr>
        <w:t>Morse Code</w:t>
      </w:r>
    </w:p>
    <w:p w14:paraId="545A6693" w14:textId="77777777" w:rsidR="00C52B55" w:rsidRDefault="00C52B55" w:rsidP="00C52B55">
      <w:pPr>
        <w:spacing w:after="0" w:line="240" w:lineRule="auto"/>
        <w:rPr>
          <w:rFonts w:ascii="TH Sarabun New" w:eastAsia="Sarabun" w:hAnsi="TH Sarabun New" w:cs="TH Sarabun New"/>
          <w:color w:val="000000"/>
          <w:sz w:val="28"/>
        </w:rPr>
      </w:pPr>
    </w:p>
    <w:p w14:paraId="6FDA00F9" w14:textId="6A6C35D7" w:rsidR="00C52B55" w:rsidRPr="00C52B55" w:rsidRDefault="00C52B55" w:rsidP="00C52B55">
      <w:pPr>
        <w:spacing w:after="0" w:line="240" w:lineRule="auto"/>
        <w:rPr>
          <w:rFonts w:ascii="TH Sarabun New" w:hAnsi="TH Sarabun New" w:cs="TH Sarabun New"/>
          <w:b/>
          <w:bCs/>
          <w:sz w:val="32"/>
          <w:szCs w:val="32"/>
          <w:cs/>
        </w:rPr>
        <w:sectPr w:rsidR="00C52B55" w:rsidRPr="00C52B55" w:rsidSect="00957FCE">
          <w:headerReference w:type="default" r:id="rId7"/>
          <w:footerReference w:type="even" r:id="rId8"/>
          <w:footerReference w:type="default" r:id="rId9"/>
          <w:pgSz w:w="11906" w:h="16838"/>
          <w:pgMar w:top="1701" w:right="1134" w:bottom="567" w:left="1701" w:header="720" w:footer="720" w:gutter="0"/>
          <w:cols w:space="720"/>
          <w:docGrid w:linePitch="360"/>
        </w:sectPr>
      </w:pPr>
    </w:p>
    <w:p w14:paraId="51EE4525" w14:textId="4CD644B5" w:rsidR="00C57C40" w:rsidRDefault="00766860" w:rsidP="00C57C40">
      <w:pPr>
        <w:spacing w:after="0" w:line="240" w:lineRule="auto"/>
        <w:rPr>
          <w:rFonts w:ascii="TH Sarabun New" w:hAnsi="TH Sarabun New" w:cs="TH Sarabun New"/>
          <w:sz w:val="28"/>
        </w:rPr>
      </w:pPr>
      <w:r>
        <w:rPr>
          <w:rFonts w:ascii="TH Sarabun New" w:hAnsi="TH Sarabun New" w:cs="TH Sarabun New"/>
          <w:b/>
          <w:bCs/>
          <w:sz w:val="28"/>
        </w:rPr>
        <w:tab/>
      </w:r>
      <w:r w:rsidR="00265EFE" w:rsidRPr="00C52B55">
        <w:rPr>
          <w:rFonts w:ascii="TH Sarabun New" w:hAnsi="TH Sarabun New" w:cs="TH Sarabun New"/>
          <w:b/>
          <w:bCs/>
          <w:sz w:val="28"/>
        </w:rPr>
        <w:t>Introduction</w:t>
      </w:r>
    </w:p>
    <w:p w14:paraId="7701CFB4" w14:textId="77777777" w:rsidR="00C57C40" w:rsidRDefault="000633E1" w:rsidP="00C57C40">
      <w:pPr>
        <w:spacing w:after="0" w:line="240" w:lineRule="auto"/>
        <w:ind w:firstLine="720"/>
        <w:jc w:val="both"/>
        <w:rPr>
          <w:rFonts w:ascii="TH Sarabun PSK" w:eastAsia="TH Sarabun PSK" w:hAnsi="TH Sarabun PSK" w:cs="TH Sarabun PSK"/>
          <w:sz w:val="28"/>
        </w:rPr>
      </w:pPr>
      <w:r w:rsidRPr="00C52B55">
        <w:rPr>
          <w:rFonts w:ascii="TH Sarabun New" w:hAnsi="TH Sarabun New" w:cs="TH Sarabun New"/>
          <w:sz w:val="28"/>
          <w:cs/>
        </w:rPr>
        <w:tab/>
      </w:r>
      <w:r w:rsidR="00C57C40" w:rsidRPr="00B253A2">
        <w:rPr>
          <w:rFonts w:ascii="TH Sarabun PSK" w:eastAsia="TH Sarabun PSK" w:hAnsi="TH Sarabun PSK" w:cs="TH Sarabun PSK"/>
          <w:sz w:val="28"/>
        </w:rPr>
        <w:t xml:space="preserve">In a world where communication is the cornerstone of existence, effective information exchange is vital for building mutual understanding and healthy relationships. However, many individuals face significant barriers when communicating with the hearing-impaired or accessing information in inconvenient formats, making social integration a challenge. Sign language, a visual-gestural language, serves as a primary medium that </w:t>
      </w:r>
    </w:p>
    <w:p w14:paraId="221F68AC" w14:textId="1B8A2E2B" w:rsidR="00C57C40" w:rsidRDefault="00C57C40" w:rsidP="00C57C40">
      <w:pPr>
        <w:spacing w:after="0" w:line="240" w:lineRule="auto"/>
        <w:jc w:val="thaiDistribute"/>
        <w:rPr>
          <w:rFonts w:ascii="TH Sarabun New" w:hAnsi="TH Sarabun New" w:cs="TH Sarabun New"/>
          <w:sz w:val="28"/>
        </w:rPr>
      </w:pPr>
    </w:p>
    <w:p w14:paraId="1AA9FD7A" w14:textId="5316AA72" w:rsidR="00C57C40" w:rsidRDefault="00C57C40" w:rsidP="00C57C40">
      <w:pPr>
        <w:spacing w:line="240" w:lineRule="auto"/>
        <w:rPr>
          <w:rFonts w:ascii="TH Sarabun PSK" w:eastAsia="TH Sarabun PSK" w:hAnsi="TH Sarabun PSK" w:cs="TH Sarabun PSK"/>
          <w:color w:val="000000"/>
          <w:sz w:val="28"/>
          <w:u w:val="single"/>
        </w:rPr>
      </w:pPr>
      <w:r>
        <w:rPr>
          <w:noProof/>
        </w:rPr>
        <mc:AlternateContent>
          <mc:Choice Requires="wps">
            <w:drawing>
              <wp:anchor distT="0" distB="0" distL="114300" distR="114300" simplePos="0" relativeHeight="251659264" behindDoc="0" locked="0" layoutInCell="1" hidden="0" allowOverlap="1" wp14:anchorId="44381E75" wp14:editId="37F55216">
                <wp:simplePos x="0" y="0"/>
                <wp:positionH relativeFrom="column">
                  <wp:posOffset>-1871980</wp:posOffset>
                </wp:positionH>
                <wp:positionV relativeFrom="paragraph">
                  <wp:posOffset>486410</wp:posOffset>
                </wp:positionV>
                <wp:extent cx="0" cy="25400"/>
                <wp:effectExtent l="0" t="0" r="0" b="0"/>
                <wp:wrapNone/>
                <wp:docPr id="2140988499" name="ลูกศรเชื่อมต่อแบบตรง 2140988499"/>
                <wp:cNvGraphicFramePr/>
                <a:graphic xmlns:a="http://schemas.openxmlformats.org/drawingml/2006/main">
                  <a:graphicData uri="http://schemas.microsoft.com/office/word/2010/wordprocessingShape">
                    <wps:wsp>
                      <wps:cNvCnPr/>
                      <wps:spPr>
                        <a:xfrm>
                          <a:off x="0" y="0"/>
                          <a:ext cx="0" cy="25400"/>
                        </a:xfrm>
                        <a:prstGeom prst="straightConnector1">
                          <a:avLst/>
                        </a:prstGeom>
                        <a:noFill/>
                        <a:ln w="9525" cap="flat" cmpd="sng">
                          <a:solidFill>
                            <a:schemeClr val="dk1"/>
                          </a:solidFill>
                          <a:prstDash val="solid"/>
                          <a:round/>
                          <a:headEnd type="none" w="sm" len="sm"/>
                          <a:tailEnd type="triangle" w="med" len="med"/>
                        </a:ln>
                      </wps:spPr>
                      <wps:bodyPr/>
                    </wps:wsp>
                  </a:graphicData>
                </a:graphic>
              </wp:anchor>
            </w:drawing>
          </mc:Choice>
          <mc:Fallback>
            <w:pict>
              <v:shapetype w14:anchorId="37D568E2" id="_x0000_t32" coordsize="21600,21600" o:spt="32" o:oned="t" path="m,l21600,21600e" filled="f">
                <v:path arrowok="t" fillok="f" o:connecttype="none"/>
                <o:lock v:ext="edit" shapetype="t"/>
              </v:shapetype>
              <v:shape id="ลูกศรเชื่อมต่อแบบตรง 2140988499" o:spid="_x0000_s1026" type="#_x0000_t32" style="position:absolute;margin-left:-147.4pt;margin-top:38.3pt;width:0;height: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" strokecolor="black [3200]">
                <v:stroke startarrowwidth="narrow" startarrowlength="short" endarrow="block"/>
              </v:shape>
            </w:pict>
          </mc:Fallback>
        </mc:AlternateContent>
      </w:r>
      <w:r w:rsidR="00766860">
        <w:rPr>
          <w:rFonts w:ascii="TH Sarabun PSK" w:eastAsia="TH Sarabun PSK" w:hAnsi="TH Sarabun PSK" w:cs="TH Sarabun PSK"/>
          <w:b/>
          <w:bCs/>
          <w:color w:val="000000"/>
          <w:sz w:val="32"/>
          <w:szCs w:val="32"/>
        </w:rPr>
        <w:tab/>
      </w:r>
      <w:r>
        <w:rPr>
          <w:rFonts w:ascii="TH Sarabun PSK" w:eastAsia="TH Sarabun PSK" w:hAnsi="TH Sarabun PSK" w:cs="TH Sarabun PSK"/>
          <w:b/>
          <w:bCs/>
          <w:color w:val="000000"/>
          <w:sz w:val="32"/>
          <w:szCs w:val="32"/>
        </w:rPr>
        <w:t>Experimental process</w:t>
      </w:r>
    </w:p>
    <w:p w14:paraId="066DF5A9" w14:textId="77777777" w:rsidR="00C57C40" w:rsidRPr="004650B9" w:rsidRDefault="00C57C40" w:rsidP="00C57C40">
      <w:pPr>
        <w:spacing w:after="0" w:line="240" w:lineRule="auto"/>
        <w:ind w:firstLine="720"/>
        <w:jc w:val="thaiDistribute"/>
        <w:rPr>
          <w:rFonts w:ascii="TH Sarabun PSK" w:eastAsia="TH Sarabun PSK" w:hAnsi="TH Sarabun PSK" w:cs="TH Sarabun PSK"/>
          <w:sz w:val="28"/>
        </w:rPr>
      </w:pPr>
      <w:r>
        <w:rPr>
          <w:rFonts w:ascii="TH Sarabun PSK" w:eastAsia="TH Sarabun PSK" w:hAnsi="TH Sarabun PSK" w:cs="TH Sarabun PSK"/>
          <w:sz w:val="28"/>
        </w:rPr>
        <w:t>1</w:t>
      </w:r>
      <w:r w:rsidRPr="004650B9">
        <w:rPr>
          <w:rFonts w:ascii="TH Sarabun PSK" w:eastAsia="TH Sarabun PSK" w:hAnsi="TH Sarabun PSK" w:cs="TH Sarabun PSK"/>
          <w:sz w:val="28"/>
        </w:rPr>
        <w:t>. To develop a learning application for Sign Language and Morse Code.</w:t>
      </w:r>
    </w:p>
    <w:p w14:paraId="4376062F" w14:textId="77777777" w:rsidR="00C57C40" w:rsidRPr="004650B9" w:rsidRDefault="00C57C40" w:rsidP="00C57C40">
      <w:pPr>
        <w:spacing w:after="0" w:line="240" w:lineRule="auto"/>
        <w:ind w:firstLine="720"/>
        <w:jc w:val="thaiDistribute"/>
        <w:rPr>
          <w:rFonts w:ascii="TH Sarabun PSK" w:eastAsia="TH Sarabun PSK" w:hAnsi="TH Sarabun PSK" w:cs="TH Sarabun PSK"/>
          <w:sz w:val="28"/>
        </w:rPr>
      </w:pPr>
      <w:r w:rsidRPr="004650B9">
        <w:rPr>
          <w:rFonts w:ascii="TH Sarabun PSK" w:eastAsia="TH Sarabun PSK" w:hAnsi="TH Sarabun PSK" w:cs="TH Sarabun PSK"/>
          <w:sz w:val="28"/>
        </w:rPr>
        <w:t>2. To create an accessible platform that enables the general public to learn and utilize Sign Language and Morse Code for effective communication.</w:t>
      </w:r>
    </w:p>
    <w:p w14:paraId="21D81A98" w14:textId="77777777" w:rsidR="00C57C40" w:rsidRDefault="00C57C40" w:rsidP="00C57C40">
      <w:pPr>
        <w:spacing w:after="0" w:line="240" w:lineRule="auto"/>
        <w:ind w:firstLine="720"/>
        <w:jc w:val="thaiDistribute"/>
        <w:rPr>
          <w:rFonts w:ascii="TH Sarabun PSK" w:eastAsia="TH Sarabun PSK" w:hAnsi="TH Sarabun PSK" w:cs="TH Sarabun PSK"/>
          <w:sz w:val="28"/>
        </w:rPr>
      </w:pPr>
      <w:r w:rsidRPr="004650B9">
        <w:rPr>
          <w:rFonts w:ascii="TH Sarabun PSK" w:eastAsia="TH Sarabun PSK" w:hAnsi="TH Sarabun PSK" w:cs="TH Sarabun PSK"/>
          <w:sz w:val="28"/>
        </w:rPr>
        <w:t>3. To reduce social inequality within Thai society through the use of the application.</w:t>
      </w:r>
    </w:p>
    <w:p w14:paraId="3BBDDCE9" w14:textId="77777777" w:rsidR="00C57C40" w:rsidRDefault="00C57C40" w:rsidP="00C57C40">
      <w:pPr>
        <w:spacing w:after="0" w:line="240" w:lineRule="auto"/>
        <w:jc w:val="thaiDistribute"/>
        <w:rPr>
          <w:rFonts w:ascii="TH Sarabun PSK" w:eastAsia="TH Sarabun PSK" w:hAnsi="TH Sarabun PSK" w:cs="TH Sarabun PSK"/>
          <w:color w:val="FFFFFF" w:themeColor="background1"/>
          <w:sz w:val="28"/>
        </w:rPr>
      </w:pPr>
    </w:p>
    <w:p w14:paraId="6ED905F9" w14:textId="77777777" w:rsidR="00766860" w:rsidRDefault="00766860" w:rsidP="00C57C40">
      <w:pPr>
        <w:spacing w:after="0" w:line="240" w:lineRule="auto"/>
        <w:jc w:val="thaiDistribute"/>
        <w:rPr>
          <w:rFonts w:ascii="TH Sarabun PSK" w:eastAsia="TH Sarabun PSK" w:hAnsi="TH Sarabun PSK" w:cs="TH Sarabun PSK"/>
          <w:b/>
          <w:bCs/>
          <w:sz w:val="28"/>
        </w:rPr>
      </w:pPr>
    </w:p>
    <w:p w14:paraId="07B028BF" w14:textId="32D6A086" w:rsidR="00C57C40" w:rsidRPr="00766860" w:rsidRDefault="00C57C40" w:rsidP="00C57C40">
      <w:pPr>
        <w:spacing w:after="0" w:line="240" w:lineRule="auto"/>
        <w:jc w:val="thaiDistribute"/>
        <w:rPr>
          <w:rFonts w:ascii="TH Sarabun PSK" w:eastAsia="TH Sarabun PSK" w:hAnsi="TH Sarabun PSK" w:cs="TH Sarabun PSK"/>
          <w:color w:val="FFFFFF" w:themeColor="background1"/>
          <w:sz w:val="28"/>
        </w:rPr>
      </w:pPr>
      <w:r w:rsidRPr="00766860">
        <w:rPr>
          <w:rFonts w:ascii="TH Sarabun PSK" w:eastAsia="TH Sarabun PSK" w:hAnsi="TH Sarabun PSK" w:cs="TH Sarabun PSK"/>
          <w:b/>
          <w:bCs/>
          <w:sz w:val="28"/>
        </w:rPr>
        <w:t>Project Scope</w:t>
      </w:r>
    </w:p>
    <w:p w14:paraId="5FB3294F" w14:textId="279DE9EC" w:rsidR="00C57C40" w:rsidRPr="00766860" w:rsidRDefault="00C57C40" w:rsidP="00C57C40">
      <w:pPr>
        <w:spacing w:after="0" w:line="240" w:lineRule="auto"/>
        <w:ind w:firstLine="720"/>
        <w:jc w:val="thaiDistribute"/>
        <w:rPr>
          <w:rFonts w:ascii="TH Sarabun PSK" w:eastAsia="TH Sarabun PSK" w:hAnsi="TH Sarabun PSK" w:cs="TH Sarabun PSK"/>
          <w:sz w:val="28"/>
        </w:rPr>
      </w:pPr>
      <w:r w:rsidRPr="00766860">
        <w:rPr>
          <w:rFonts w:ascii="TH Sarabun PSK" w:eastAsia="TH Sarabun PSK" w:hAnsi="TH Sarabun PSK" w:cs="TH Sarabun PSK"/>
          <w:sz w:val="28"/>
        </w:rPr>
        <w:t>1. Target Group: General individuals interested in learning Sign Language and Morse Code.</w:t>
      </w:r>
      <w:r w:rsidR="00A21372" w:rsidRPr="00766860">
        <w:rPr>
          <w:rFonts w:ascii="TH Sarabun PSK" w:eastAsia="TH Sarabun PSK" w:hAnsi="TH Sarabun PSK" w:cs="TH Sarabun PSK"/>
          <w:sz w:val="28"/>
        </w:rPr>
        <w:t xml:space="preserve">                                                                                                   </w:t>
      </w:r>
    </w:p>
    <w:p w14:paraId="09B88786" w14:textId="1F9C0A93" w:rsidR="00C57C40" w:rsidRPr="00766860" w:rsidRDefault="00C57C40" w:rsidP="00C57C40">
      <w:pPr>
        <w:spacing w:after="0" w:line="240" w:lineRule="auto"/>
        <w:ind w:firstLine="720"/>
        <w:jc w:val="thaiDistribute"/>
        <w:rPr>
          <w:rFonts w:ascii="TH Sarabun PSK" w:eastAsia="TH Sarabun PSK" w:hAnsi="TH Sarabun PSK" w:cs="TH Sarabun PSK"/>
          <w:sz w:val="28"/>
        </w:rPr>
      </w:pPr>
      <w:r w:rsidRPr="00766860">
        <w:rPr>
          <w:rFonts w:ascii="TH Sarabun PSK" w:eastAsia="TH Sarabun PSK" w:hAnsi="TH Sarabun PSK" w:cs="TH Sarabun PSK"/>
          <w:sz w:val="28"/>
        </w:rPr>
        <w:t xml:space="preserve">2. Content Scope: Covers fundamental vocabulary and basic phrases for both Sign Language and Morse Code at an introductory level. </w:t>
      </w:r>
      <w:r w:rsidR="00A21372" w:rsidRPr="00766860">
        <w:rPr>
          <w:rFonts w:ascii="TH Sarabun PSK" w:eastAsia="TH Sarabun PSK" w:hAnsi="TH Sarabun PSK" w:cs="TH Sarabun PSK"/>
          <w:sz w:val="28"/>
        </w:rPr>
        <w:t xml:space="preserve"> </w:t>
      </w:r>
      <w:r w:rsidRPr="00766860">
        <w:rPr>
          <w:rFonts w:ascii="TH Sarabun PSK" w:eastAsia="TH Sarabun PSK" w:hAnsi="TH Sarabun PSK" w:cs="TH Sarabun PSK"/>
          <w:sz w:val="28"/>
        </w:rPr>
        <w:t>enables the hearing-impaired to communicate    effectively.</w:t>
      </w:r>
    </w:p>
    <w:p w14:paraId="495B32D5" w14:textId="77777777" w:rsidR="00C57C40" w:rsidRPr="00766860" w:rsidRDefault="00C57C40" w:rsidP="00C57C40">
      <w:pPr>
        <w:spacing w:after="0"/>
        <w:jc w:val="thaiDistribute"/>
        <w:rPr>
          <w:rFonts w:ascii="TH Sarabun PSK" w:eastAsia="TH Sarabun PSK" w:hAnsi="TH Sarabun PSK" w:cs="TH Sarabun PSK"/>
          <w:sz w:val="28"/>
        </w:rPr>
      </w:pPr>
      <w:r w:rsidRPr="00766860">
        <w:rPr>
          <w:rFonts w:ascii="TH Sarabun PSK" w:eastAsia="TH Sarabun PSK" w:hAnsi="TH Sarabun PSK" w:cs="TH Sarabun PSK"/>
          <w:sz w:val="28"/>
        </w:rPr>
        <w:t>To address these challenges, this project proposes the development of a learning application for Sign Language and Morse Code. The platform is designed to be user-friendly and accessible to</w:t>
      </w:r>
      <w:r w:rsidRPr="00766860">
        <w:rPr>
          <w:rFonts w:ascii="TH Sarabun New" w:hAnsi="TH Sarabun New" w:cs="TH Sarabun New"/>
          <w:sz w:val="28"/>
        </w:rPr>
        <w:t xml:space="preserve"> </w:t>
      </w:r>
      <w:r w:rsidRPr="00766860">
        <w:rPr>
          <w:rFonts w:ascii="TH Sarabun PSK" w:eastAsia="TH Sarabun PSK" w:hAnsi="TH Sarabun PSK" w:cs="TH Sarabun PSK"/>
          <w:sz w:val="28"/>
        </w:rPr>
        <w:t>everyone, promoting interactive learning to foster communication equality and bridge the gap between different groups in Thai society</w:t>
      </w:r>
    </w:p>
    <w:p w14:paraId="4AB9F5D0" w14:textId="77777777" w:rsidR="00C57C40" w:rsidRPr="00766860" w:rsidRDefault="00C57C40" w:rsidP="00C57C40">
      <w:pPr>
        <w:spacing w:after="0" w:line="240" w:lineRule="auto"/>
        <w:ind w:firstLine="720"/>
        <w:jc w:val="thaiDistribute"/>
        <w:rPr>
          <w:rFonts w:ascii="TH Sarabun PSK" w:eastAsia="TH Sarabun PSK" w:hAnsi="TH Sarabun PSK" w:cs="TH Sarabun PSK"/>
          <w:sz w:val="28"/>
        </w:rPr>
      </w:pPr>
      <w:r w:rsidRPr="00766860">
        <w:rPr>
          <w:rFonts w:ascii="TH Sarabun PSK" w:eastAsia="TH Sarabun PSK" w:hAnsi="TH Sarabun PSK" w:cs="TH Sarabun PSK"/>
          <w:sz w:val="28"/>
        </w:rPr>
        <w:t>3. Development Platform: Research and development using Glide Apps via personal computer.</w:t>
      </w:r>
    </w:p>
    <w:p w14:paraId="07E54E11" w14:textId="77777777" w:rsidR="00C57C40" w:rsidRPr="00766860" w:rsidRDefault="00C57C40" w:rsidP="00C57C40">
      <w:pPr>
        <w:spacing w:after="0" w:line="240" w:lineRule="auto"/>
        <w:ind w:firstLine="720"/>
        <w:jc w:val="thaiDistribute"/>
        <w:rPr>
          <w:rFonts w:ascii="TH Sarabun PSK" w:eastAsia="TH Sarabun PSK" w:hAnsi="TH Sarabun PSK" w:cs="TH Sarabun PSK"/>
          <w:sz w:val="28"/>
        </w:rPr>
      </w:pPr>
      <w:r w:rsidRPr="00766860">
        <w:rPr>
          <w:rFonts w:ascii="TH Sarabun PSK" w:eastAsia="TH Sarabun PSK" w:hAnsi="TH Sarabun PSK" w:cs="TH Sarabun PSK"/>
          <w:sz w:val="28"/>
        </w:rPr>
        <w:t>4. Learning Platforms: Accessible via smartphones, tablets, and computers.</w:t>
      </w:r>
    </w:p>
    <w:p w14:paraId="6198E5A0" w14:textId="77777777" w:rsidR="00C57C40" w:rsidRPr="00A21372" w:rsidRDefault="00C57C40" w:rsidP="00C57C40">
      <w:pPr>
        <w:spacing w:after="0" w:line="240" w:lineRule="auto"/>
        <w:ind w:firstLine="720"/>
        <w:jc w:val="thaiDistribute"/>
        <w:rPr>
          <w:rFonts w:ascii="TH Sarabun PSK" w:eastAsia="TH Sarabun PSK" w:hAnsi="TH Sarabun PSK" w:cs="TH Sarabun PSK"/>
          <w:b/>
          <w:bCs/>
          <w:sz w:val="28"/>
        </w:rPr>
      </w:pPr>
    </w:p>
    <w:p w14:paraId="213D26FC" w14:textId="72E60FA4" w:rsidR="00C57C40" w:rsidRDefault="00766860" w:rsidP="00C57C40">
      <w:pPr>
        <w:spacing w:after="0" w:line="240" w:lineRule="auto"/>
        <w:jc w:val="thaiDistribute"/>
        <w:rPr>
          <w:rFonts w:ascii="TH Sarabun New" w:hAnsi="TH Sarabun New" w:cs="TH Sarabun New"/>
          <w:b/>
          <w:bCs/>
          <w:sz w:val="28"/>
        </w:rPr>
      </w:pPr>
      <w:r>
        <w:rPr>
          <w:rFonts w:ascii="TH Sarabun New" w:hAnsi="TH Sarabun New" w:cs="TH Sarabun New"/>
          <w:b/>
          <w:bCs/>
          <w:sz w:val="28"/>
        </w:rPr>
        <w:tab/>
      </w:r>
      <w:r w:rsidR="00A21372" w:rsidRPr="00A21372">
        <w:rPr>
          <w:rFonts w:ascii="TH Sarabun New" w:hAnsi="TH Sarabun New" w:cs="TH Sarabun New"/>
          <w:b/>
          <w:bCs/>
          <w:sz w:val="28"/>
        </w:rPr>
        <w:t>Expected Benefits</w:t>
      </w:r>
    </w:p>
    <w:p w14:paraId="14E6DD71" w14:textId="77777777" w:rsidR="00A21372" w:rsidRPr="00932D25" w:rsidRDefault="00A21372" w:rsidP="00A21372">
      <w:pPr>
        <w:spacing w:after="0" w:line="240" w:lineRule="auto"/>
        <w:ind w:firstLine="720"/>
        <w:jc w:val="thaiDistribute"/>
        <w:rPr>
          <w:rFonts w:ascii="TH Sarabun PSK" w:eastAsia="TH Sarabun PSK" w:hAnsi="TH Sarabun PSK" w:cs="TH Sarabun PSK"/>
          <w:sz w:val="28"/>
        </w:rPr>
      </w:pPr>
      <w:r w:rsidRPr="00932D25">
        <w:rPr>
          <w:rFonts w:ascii="TH Sarabun PSK" w:eastAsia="TH Sarabun PSK" w:hAnsi="TH Sarabun PSK" w:cs="TH Sarabun PSK"/>
          <w:sz w:val="28"/>
        </w:rPr>
        <w:t>1. To provide knowledge and develop communication skills for interacting with the hearing-impaired and gaining proficiency in Morse Code.</w:t>
      </w:r>
    </w:p>
    <w:p w14:paraId="77C9F497" w14:textId="77777777" w:rsidR="00A21372" w:rsidRPr="00932D25" w:rsidRDefault="00A21372" w:rsidP="00A21372">
      <w:pPr>
        <w:spacing w:after="0" w:line="240" w:lineRule="auto"/>
        <w:ind w:firstLine="720"/>
        <w:jc w:val="thaiDistribute"/>
        <w:rPr>
          <w:rFonts w:ascii="TH Sarabun PSK" w:eastAsia="TH Sarabun PSK" w:hAnsi="TH Sarabun PSK" w:cs="TH Sarabun PSK"/>
          <w:sz w:val="28"/>
        </w:rPr>
      </w:pPr>
      <w:r w:rsidRPr="00932D25">
        <w:rPr>
          <w:rFonts w:ascii="TH Sarabun PSK" w:eastAsia="TH Sarabun PSK" w:hAnsi="TH Sarabun PSK" w:cs="TH Sarabun PSK"/>
          <w:sz w:val="28"/>
        </w:rPr>
        <w:t>2.</w:t>
      </w:r>
      <w:r>
        <w:rPr>
          <w:rFonts w:ascii="TH Sarabun PSK" w:eastAsia="TH Sarabun PSK" w:hAnsi="TH Sarabun PSK" w:cs="TH Sarabun PSK"/>
          <w:sz w:val="28"/>
        </w:rPr>
        <w:t xml:space="preserve"> To </w:t>
      </w:r>
      <w:r w:rsidRPr="00932D25">
        <w:rPr>
          <w:rFonts w:ascii="TH Sarabun PSK" w:eastAsia="TH Sarabun PSK" w:hAnsi="TH Sarabun PSK" w:cs="TH Sarabun PSK"/>
          <w:sz w:val="28"/>
        </w:rPr>
        <w:t>support social equali</w:t>
      </w:r>
      <w:r>
        <w:rPr>
          <w:rFonts w:ascii="TH Sarabun PSK" w:eastAsia="TH Sarabun PSK" w:hAnsi="TH Sarabun PSK" w:cs="TH Sarabun PSK"/>
          <w:sz w:val="28"/>
        </w:rPr>
        <w:t xml:space="preserve">ty </w:t>
      </w:r>
      <w:r w:rsidRPr="00932D25">
        <w:rPr>
          <w:rFonts w:ascii="TH Sarabun PSK" w:eastAsia="TH Sarabun PSK" w:hAnsi="TH Sarabun PSK" w:cs="TH Sarabun PSK"/>
          <w:sz w:val="28"/>
        </w:rPr>
        <w:t xml:space="preserve">by </w:t>
      </w:r>
      <w:r>
        <w:rPr>
          <w:rFonts w:ascii="TH Sarabun PSK" w:eastAsia="TH Sarabun PSK" w:hAnsi="TH Sarabun PSK" w:cs="TH Sarabun PSK"/>
          <w:sz w:val="28"/>
        </w:rPr>
        <w:t xml:space="preserve">          </w:t>
      </w:r>
      <w:r w:rsidRPr="00932D25">
        <w:rPr>
          <w:rFonts w:ascii="TH Sarabun PSK" w:eastAsia="TH Sarabun PSK" w:hAnsi="TH Sarabun PSK" w:cs="TH Sarabun PSK"/>
          <w:sz w:val="28"/>
        </w:rPr>
        <w:t>providing opportunities for people to learn and communicate more easily with the hearing-impaired community.</w:t>
      </w:r>
    </w:p>
    <w:p w14:paraId="19B93C12" w14:textId="77777777" w:rsidR="00A21372" w:rsidRPr="004650B9" w:rsidRDefault="00A21372" w:rsidP="00A21372">
      <w:pPr>
        <w:spacing w:after="0" w:line="240" w:lineRule="auto"/>
        <w:ind w:firstLine="720"/>
        <w:jc w:val="thaiDistribute"/>
        <w:rPr>
          <w:rFonts w:ascii="TH Sarabun PSK" w:eastAsia="TH Sarabun PSK" w:hAnsi="TH Sarabun PSK" w:cs="TH Sarabun PSK"/>
          <w:sz w:val="28"/>
        </w:rPr>
      </w:pPr>
    </w:p>
    <w:p w14:paraId="77E2189B" w14:textId="77777777" w:rsidR="00A21372" w:rsidRDefault="00A21372" w:rsidP="00A21372">
      <w:pPr>
        <w:spacing w:after="0" w:line="240" w:lineRule="auto"/>
        <w:ind w:firstLine="720"/>
        <w:jc w:val="thaiDistribute"/>
        <w:rPr>
          <w:rFonts w:ascii="TH Sarabun PSK" w:eastAsia="TH Sarabun PSK" w:hAnsi="TH Sarabun PSK" w:cs="TH Sarabun PSK"/>
          <w:sz w:val="28"/>
        </w:rPr>
      </w:pPr>
      <w:r>
        <w:rPr>
          <w:rFonts w:ascii="TH Sarabun PSK" w:eastAsia="TH Sarabun PSK" w:hAnsi="TH Sarabun PSK" w:cs="TH Sarabun PSK"/>
          <w:sz w:val="28"/>
        </w:rPr>
        <w:t xml:space="preserve">3. </w:t>
      </w:r>
      <w:r w:rsidRPr="004650B9">
        <w:rPr>
          <w:rFonts w:ascii="TH Sarabun PSK" w:eastAsia="TH Sarabun PSK" w:hAnsi="TH Sarabun PSK" w:cs="TH Sarabun PSK"/>
          <w:sz w:val="28"/>
        </w:rPr>
        <w:t>To promote self-paced learning through a dedicated Sign Language and Morse Code application</w:t>
      </w:r>
      <w:r>
        <w:rPr>
          <w:rFonts w:ascii="TH Sarabun PSK" w:eastAsia="TH Sarabun PSK" w:hAnsi="TH Sarabun PSK" w:cs="TH Sarabun PSK"/>
          <w:sz w:val="28"/>
        </w:rPr>
        <w:t>.</w:t>
      </w:r>
    </w:p>
    <w:p w14:paraId="7E7392E0" w14:textId="77777777" w:rsidR="00766860" w:rsidRDefault="00766860" w:rsidP="00A21372">
      <w:pPr>
        <w:spacing w:after="0" w:line="240" w:lineRule="auto"/>
        <w:ind w:firstLine="720"/>
        <w:jc w:val="thaiDistribute"/>
        <w:rPr>
          <w:rFonts w:ascii="TH Sarabun PSK" w:eastAsia="TH Sarabun PSK" w:hAnsi="TH Sarabun PSK" w:cs="TH Sarabun PSK"/>
          <w:sz w:val="28"/>
        </w:rPr>
      </w:pPr>
    </w:p>
    <w:p w14:paraId="404E5A42" w14:textId="38826BEF" w:rsidR="00A21372" w:rsidRPr="00A21372" w:rsidRDefault="00A21372" w:rsidP="00A21372">
      <w:pPr>
        <w:spacing w:after="0" w:line="240" w:lineRule="auto"/>
        <w:ind w:firstLine="720"/>
        <w:jc w:val="thaiDistribute"/>
        <w:rPr>
          <w:rFonts w:ascii="TH Sarabun PSK" w:eastAsia="TH Sarabun PSK" w:hAnsi="TH Sarabun PSK" w:cs="TH Sarabun PSK"/>
          <w:sz w:val="28"/>
        </w:rPr>
      </w:pPr>
      <w:r w:rsidRPr="00A21372">
        <w:rPr>
          <w:rFonts w:ascii="TH Sarabun PSK" w:eastAsia="TH Sarabun PSK" w:hAnsi="TH Sarabun PSK" w:cs="TH Sarabun PSK"/>
          <w:b/>
          <w:bCs/>
          <w:sz w:val="28"/>
        </w:rPr>
        <w:t>Research Methodology</w:t>
      </w:r>
    </w:p>
    <w:p w14:paraId="18E959F0" w14:textId="32C833A7" w:rsidR="00A21372" w:rsidRPr="00AB1871" w:rsidRDefault="00A21372" w:rsidP="00A21372">
      <w:pPr>
        <w:spacing w:after="0" w:line="240" w:lineRule="auto"/>
        <w:ind w:firstLine="720"/>
        <w:jc w:val="thaiDistribute"/>
        <w:rPr>
          <w:rFonts w:ascii="TH Sarabun PSK" w:eastAsia="TH Sarabun PSK" w:hAnsi="TH Sarabun PSK" w:cs="TH Sarabun PSK"/>
          <w:b/>
          <w:bCs/>
          <w:sz w:val="28"/>
        </w:rPr>
      </w:pPr>
      <w:r>
        <w:rPr>
          <w:rFonts w:ascii="TH Sarabun PSK" w:eastAsia="TH Sarabun PSK" w:hAnsi="TH Sarabun PSK" w:cs="TH Sarabun PSK"/>
          <w:b/>
          <w:bCs/>
          <w:sz w:val="28"/>
        </w:rPr>
        <w:tab/>
      </w:r>
      <w:r w:rsidRPr="00AB1871">
        <w:rPr>
          <w:rFonts w:ascii="TH Sarabun PSK" w:eastAsia="TH Sarabun PSK" w:hAnsi="TH Sarabun PSK" w:cs="TH Sarabun PSK"/>
          <w:b/>
          <w:bCs/>
          <w:sz w:val="28"/>
        </w:rPr>
        <w:t>Materials and Equipment</w:t>
      </w:r>
    </w:p>
    <w:p w14:paraId="4B2C1C5C" w14:textId="46A7FF30"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Pr>
          <w:rFonts w:ascii="TH Sarabun PSK" w:eastAsia="TH Sarabun PSK" w:hAnsi="TH Sarabun PSK" w:cs="TH Sarabun PSK"/>
          <w:sz w:val="28"/>
        </w:rPr>
        <w:tab/>
      </w:r>
      <w:r w:rsidRPr="00AB1871">
        <w:rPr>
          <w:rFonts w:ascii="TH Sarabun PSK" w:eastAsia="TH Sarabun PSK" w:hAnsi="TH Sarabun PSK" w:cs="TH Sarabun PSK"/>
          <w:sz w:val="28"/>
        </w:rPr>
        <w:t>1. Glide Apps</w:t>
      </w:r>
    </w:p>
    <w:p w14:paraId="7648DCE5" w14:textId="425740D3"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Pr>
          <w:rFonts w:ascii="TH Sarabun PSK" w:eastAsia="TH Sarabun PSK" w:hAnsi="TH Sarabun PSK" w:cs="TH Sarabun PSK"/>
          <w:sz w:val="28"/>
        </w:rPr>
        <w:tab/>
      </w:r>
      <w:r w:rsidRPr="00AB1871">
        <w:rPr>
          <w:rFonts w:ascii="TH Sarabun PSK" w:eastAsia="TH Sarabun PSK" w:hAnsi="TH Sarabun PSK" w:cs="TH Sarabun PSK"/>
          <w:sz w:val="28"/>
        </w:rPr>
        <w:t>2. Notebook or computer</w:t>
      </w:r>
    </w:p>
    <w:p w14:paraId="1657087E" w14:textId="77777777" w:rsidR="00766860" w:rsidRDefault="00A21372" w:rsidP="00A21372">
      <w:pPr>
        <w:spacing w:after="0" w:line="240" w:lineRule="auto"/>
        <w:ind w:firstLine="720"/>
        <w:jc w:val="thaiDistribute"/>
        <w:rPr>
          <w:rFonts w:ascii="TH Sarabun PSK" w:eastAsia="TH Sarabun PSK" w:hAnsi="TH Sarabun PSK" w:cs="TH Sarabun PSK"/>
          <w:sz w:val="28"/>
        </w:rPr>
      </w:pPr>
      <w:r>
        <w:rPr>
          <w:rFonts w:ascii="TH Sarabun PSK" w:eastAsia="TH Sarabun PSK" w:hAnsi="TH Sarabun PSK" w:cs="TH Sarabun PSK"/>
          <w:sz w:val="28"/>
        </w:rPr>
        <w:tab/>
      </w:r>
      <w:r w:rsidRPr="00AB1871">
        <w:rPr>
          <w:rFonts w:ascii="TH Sarabun PSK" w:eastAsia="TH Sarabun PSK" w:hAnsi="TH Sarabun PSK" w:cs="TH Sarabun PSK"/>
          <w:sz w:val="28"/>
        </w:rPr>
        <w:t>3. Mobile phone</w:t>
      </w:r>
    </w:p>
    <w:p w14:paraId="4E100794" w14:textId="6F39C568" w:rsidR="00A21372" w:rsidRPr="00A21372"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b/>
          <w:bCs/>
          <w:sz w:val="28"/>
        </w:rPr>
        <w:t>Procedure</w:t>
      </w:r>
    </w:p>
    <w:p w14:paraId="58272ADC" w14:textId="3F1F1D96"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1. Select the Sign Language and Braille category.</w:t>
      </w:r>
    </w:p>
    <w:p w14:paraId="71A419FA"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2. Choose a sign language word of interest.</w:t>
      </w:r>
    </w:p>
    <w:p w14:paraId="7D4AD2E6"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3. Record a clip of the sign language gesture and create a GIF video.</w:t>
      </w:r>
    </w:p>
    <w:p w14:paraId="3A89AE47"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4. Open Glide Apps and register to use the app.</w:t>
      </w:r>
    </w:p>
    <w:p w14:paraId="4EEFA2D9"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 Tap "New app" to create an application and select "Basic App".</w:t>
      </w:r>
    </w:p>
    <w:p w14:paraId="5A473C7E"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 Tap "Data" to place the application database.</w:t>
      </w:r>
    </w:p>
    <w:p w14:paraId="79E8898F"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 Name the first table column "Title" and enter the topic name.</w:t>
      </w:r>
    </w:p>
    <w:p w14:paraId="68F22058"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 Name the second table column "Description" and enter the sentence "Basic greeting vocabulary with a demonstration video for practice".</w:t>
      </w:r>
    </w:p>
    <w:p w14:paraId="3A2CE4A5"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 Name the third table column "Code" and enter the subject code, e.g.,</w:t>
      </w:r>
    </w:p>
    <w:p w14:paraId="674C55F2"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SL Greeting</w:t>
      </w:r>
    </w:p>
    <w:p w14:paraId="768A141B"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 Name the fourth table column "Picture" and enter an image relevant to the sign language topic as the cover image.</w:t>
      </w:r>
    </w:p>
    <w:p w14:paraId="2A323EEE"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 Name the fifth table column "Video" and enter the GIF video.</w:t>
      </w:r>
    </w:p>
    <w:p w14:paraId="2CEFF916" w14:textId="77777777" w:rsidR="00A21372" w:rsidRDefault="00A21372" w:rsidP="00A21372">
      <w:pPr>
        <w:spacing w:after="0" w:line="240" w:lineRule="auto"/>
        <w:ind w:firstLine="720"/>
        <w:jc w:val="thaiDistribute"/>
        <w:rPr>
          <w:rFonts w:ascii="TH Sarabun PSK" w:eastAsia="TH Sarabun PSK" w:hAnsi="TH Sarabun PSK" w:cs="TH Sarabun PSK"/>
          <w:sz w:val="28"/>
        </w:rPr>
      </w:pPr>
    </w:p>
    <w:p w14:paraId="64A4F252" w14:textId="196759E2" w:rsidR="00A21372" w:rsidRPr="00B95500"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 Name the sixth table column "Advice" and enter</w:t>
      </w:r>
    </w:p>
    <w:p w14:paraId="26F12708"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“Practice until you are proficient for use in daily communication.”</w:t>
      </w:r>
    </w:p>
    <w:p w14:paraId="0C731F52"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5. Click on Layout to design the application.</w:t>
      </w:r>
    </w:p>
    <w:p w14:paraId="37855638"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 Click on the first topic that appears, then observe Components and Collection to add words within the topic.</w:t>
      </w:r>
    </w:p>
    <w:p w14:paraId="11497C7C"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 Click the plus sign, then find the Text and Picture icons using Text 2 and Video 1.</w:t>
      </w:r>
    </w:p>
    <w:p w14:paraId="4B39683A" w14:textId="77777777" w:rsidR="00A21372" w:rsidRPr="00AB1871" w:rsidRDefault="00A21372" w:rsidP="00A21372">
      <w:pPr>
        <w:spacing w:after="0" w:line="240" w:lineRule="auto"/>
        <w:ind w:firstLine="720"/>
        <w:jc w:val="thaiDistribute"/>
        <w:rPr>
          <w:rFonts w:ascii="TH Sarabun PSK" w:eastAsia="TH Sarabun PSK" w:hAnsi="TH Sarabun PSK" w:cs="TH Sarabun PSK"/>
          <w:sz w:val="28"/>
        </w:rPr>
      </w:pPr>
      <w:r w:rsidRPr="00AB1871">
        <w:rPr>
          <w:rFonts w:ascii="TH Sarabun PSK" w:eastAsia="TH Sarabun PSK" w:hAnsi="TH Sarabun PSK" w:cs="TH Sarabun PSK"/>
          <w:sz w:val="28"/>
        </w:rPr>
        <w:t>6. Design according to the given topic.</w:t>
      </w:r>
    </w:p>
    <w:p w14:paraId="543C033C" w14:textId="74606856" w:rsidR="00A21372" w:rsidRDefault="00A21372" w:rsidP="00A21372">
      <w:pPr>
        <w:spacing w:after="0" w:line="240" w:lineRule="auto"/>
        <w:ind w:firstLine="720"/>
        <w:jc w:val="thaiDistribute"/>
        <w:rPr>
          <w:rFonts w:ascii="TH Sarabun PSK" w:eastAsia="TH Sarabun PSK" w:hAnsi="TH Sarabun PSK" w:cs="TH Sarabun PSK"/>
          <w:b/>
          <w:bCs/>
          <w:sz w:val="28"/>
        </w:rPr>
      </w:pPr>
      <w:r w:rsidRPr="00AB1871">
        <w:rPr>
          <w:rFonts w:ascii="TH Sarabun PSK" w:eastAsia="TH Sarabun PSK" w:hAnsi="TH Sarabun PSK" w:cs="TH Sarabun PSK"/>
          <w:sz w:val="28"/>
        </w:rPr>
        <w:t>7. Launch the application</w:t>
      </w:r>
    </w:p>
    <w:p w14:paraId="70D8FCC3" w14:textId="77777777" w:rsidR="00766860" w:rsidRDefault="00766860" w:rsidP="00A21372">
      <w:pPr>
        <w:spacing w:after="0" w:line="240" w:lineRule="auto"/>
        <w:ind w:firstLine="720"/>
        <w:rPr>
          <w:rFonts w:ascii="TH Sarabun PSK" w:eastAsia="TH Sarabun PSK" w:hAnsi="TH Sarabun PSK" w:cs="TH Sarabun PSK"/>
          <w:b/>
          <w:bCs/>
          <w:sz w:val="28"/>
        </w:rPr>
      </w:pPr>
    </w:p>
    <w:p w14:paraId="37A4E5AB" w14:textId="16C724BC" w:rsidR="00A21372" w:rsidRDefault="00A21372" w:rsidP="00A21372">
      <w:pPr>
        <w:spacing w:after="0" w:line="240" w:lineRule="auto"/>
        <w:ind w:firstLine="720"/>
        <w:rPr>
          <w:rFonts w:ascii="TH Sarabun PSK" w:eastAsia="TH Sarabun PSK" w:hAnsi="TH Sarabun PSK" w:cs="TH Sarabun PSK"/>
          <w:b/>
          <w:bCs/>
          <w:sz w:val="28"/>
        </w:rPr>
      </w:pPr>
      <w:r w:rsidRPr="00A21372">
        <w:rPr>
          <w:rFonts w:ascii="TH Sarabun PSK" w:eastAsia="TH Sarabun PSK" w:hAnsi="TH Sarabun PSK" w:cs="TH Sarabun PSK"/>
          <w:b/>
          <w:bCs/>
          <w:sz w:val="28"/>
        </w:rPr>
        <w:t>The result</w:t>
      </w:r>
    </w:p>
    <w:p w14:paraId="0873F369" w14:textId="2AA4E848" w:rsidR="00A21372" w:rsidRDefault="00A21372" w:rsidP="00A21372">
      <w:pPr>
        <w:spacing w:after="0" w:line="240" w:lineRule="auto"/>
        <w:ind w:firstLine="720"/>
        <w:rPr>
          <w:rFonts w:ascii="TH Sarabun PSK" w:eastAsia="TH Sarabun PSK" w:hAnsi="TH Sarabun PSK" w:cs="TH Sarabun PSK"/>
          <w:b/>
          <w:bCs/>
          <w:sz w:val="28"/>
        </w:rPr>
      </w:pPr>
      <w:r w:rsidRPr="00AB1871">
        <w:rPr>
          <w:rFonts w:ascii="TH Sarabun PSK" w:eastAsia="TH Sarabun PSK" w:hAnsi="TH Sarabun PSK" w:cs="TH Sarabun PSK"/>
          <w:sz w:val="28"/>
        </w:rPr>
        <w:t>The application project for learning sign language and Morse code aims to evaluate user satisfaction in various aspects, including content accuracy, app stability, ease of use, and app aesthetics, using a satisfaction questionnaire from 45 respondents. The researchers analyzed the data by calculating the mean and standard deviation. The results of the data analysis are shown</w:t>
      </w:r>
      <w:r>
        <w:rPr>
          <w:rFonts w:ascii="TH Sarabun PSK" w:eastAsia="TH Sarabun PSK" w:hAnsi="TH Sarabun PSK" w:cs="TH Sarabun PSK"/>
          <w:sz w:val="28"/>
        </w:rPr>
        <w:t xml:space="preserve"> in table</w:t>
      </w:r>
      <w:r>
        <w:rPr>
          <w:rFonts w:ascii="TH Sarabun PSK" w:eastAsia="TH Sarabun PSK" w:hAnsi="TH Sarabun PSK" w:cs="TH Sarabun PSK"/>
          <w:b/>
          <w:bCs/>
          <w:sz w:val="28"/>
        </w:rPr>
        <w:t>.</w:t>
      </w:r>
    </w:p>
    <w:p w14:paraId="10A03296" w14:textId="5C7D5BAD" w:rsidR="00A21372" w:rsidRDefault="004D3EF4" w:rsidP="00A21372">
      <w:pPr>
        <w:spacing w:after="0" w:line="240" w:lineRule="auto"/>
        <w:ind w:firstLine="720"/>
        <w:rPr>
          <w:rFonts w:ascii="TH Sarabun PSK" w:eastAsia="TH Sarabun PSK" w:hAnsi="TH Sarabun PSK" w:cs="TH Sarabun PSK"/>
          <w:b/>
          <w:bCs/>
          <w:sz w:val="28"/>
        </w:rPr>
      </w:pPr>
      <w:r>
        <w:rPr>
          <w:rFonts w:ascii="TH Sarabun PSK" w:eastAsia="TH Sarabun PSK" w:hAnsi="TH Sarabun PSK" w:cs="TH Sarabun PSK"/>
          <w:noProof/>
          <w:sz w:val="28"/>
        </w:rPr>
        <w:drawing>
          <wp:anchor distT="0" distB="0" distL="114300" distR="114300" simplePos="0" relativeHeight="251666432" behindDoc="0" locked="0" layoutInCell="1" allowOverlap="1" wp14:anchorId="00B622B0" wp14:editId="3CAB56F0">
            <wp:simplePos x="0" y="0"/>
            <wp:positionH relativeFrom="column">
              <wp:posOffset>-139065</wp:posOffset>
            </wp:positionH>
            <wp:positionV relativeFrom="paragraph">
              <wp:posOffset>106680</wp:posOffset>
            </wp:positionV>
            <wp:extent cx="2832100" cy="531952"/>
            <wp:effectExtent l="0" t="0" r="6350" b="1905"/>
            <wp:wrapNone/>
            <wp:docPr id="1191150555"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50555" name="รูปภาพ 119115055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32100" cy="531952"/>
                    </a:xfrm>
                    <a:prstGeom prst="rect">
                      <a:avLst/>
                    </a:prstGeom>
                  </pic:spPr>
                </pic:pic>
              </a:graphicData>
            </a:graphic>
            <wp14:sizeRelH relativeFrom="margin">
              <wp14:pctWidth>0</wp14:pctWidth>
            </wp14:sizeRelH>
            <wp14:sizeRelV relativeFrom="margin">
              <wp14:pctHeight>0</wp14:pctHeight>
            </wp14:sizeRelV>
          </wp:anchor>
        </w:drawing>
      </w:r>
    </w:p>
    <w:p w14:paraId="53D68E8B" w14:textId="5488891A" w:rsidR="00A21372" w:rsidRDefault="00A21372" w:rsidP="00A21372">
      <w:pPr>
        <w:spacing w:after="0" w:line="240" w:lineRule="auto"/>
        <w:ind w:firstLine="720"/>
        <w:rPr>
          <w:rFonts w:ascii="TH Sarabun PSK" w:eastAsia="TH Sarabun PSK" w:hAnsi="TH Sarabun PSK" w:cs="TH Sarabun PSK"/>
          <w:b/>
          <w:bCs/>
          <w:sz w:val="28"/>
        </w:rPr>
      </w:pPr>
    </w:p>
    <w:p w14:paraId="25CE0260" w14:textId="64CC4186" w:rsidR="00A21372" w:rsidRDefault="00A21372" w:rsidP="00A21372">
      <w:pPr>
        <w:spacing w:after="0" w:line="240" w:lineRule="auto"/>
        <w:ind w:firstLine="720"/>
        <w:rPr>
          <w:rFonts w:ascii="TH Sarabun PSK" w:eastAsia="TH Sarabun PSK" w:hAnsi="TH Sarabun PSK" w:cs="TH Sarabun PSK"/>
          <w:b/>
          <w:bCs/>
          <w:sz w:val="28"/>
        </w:rPr>
      </w:pPr>
    </w:p>
    <w:p w14:paraId="430C1DB4" w14:textId="77777777" w:rsidR="00A21372" w:rsidRDefault="00A21372" w:rsidP="00A21372">
      <w:pPr>
        <w:spacing w:after="0" w:line="240" w:lineRule="auto"/>
        <w:ind w:firstLine="720"/>
        <w:rPr>
          <w:rFonts w:ascii="TH Sarabun PSK" w:eastAsia="TH Sarabun PSK" w:hAnsi="TH Sarabun PSK" w:cs="TH Sarabun PSK"/>
          <w:b/>
          <w:bCs/>
          <w:sz w:val="28"/>
        </w:rPr>
      </w:pPr>
    </w:p>
    <w:p w14:paraId="035E9B62" w14:textId="21CAD912" w:rsidR="00A21372" w:rsidRDefault="00A21372" w:rsidP="00A21372">
      <w:pPr>
        <w:spacing w:after="0" w:line="240" w:lineRule="auto"/>
        <w:ind w:firstLine="720"/>
        <w:rPr>
          <w:rFonts w:ascii="TH Sarabun PSK" w:eastAsia="TH Sarabun PSK" w:hAnsi="TH Sarabun PSK" w:cs="TH Sarabun PSK"/>
          <w:b/>
          <w:bCs/>
          <w:sz w:val="28"/>
        </w:rPr>
      </w:pPr>
      <w:r>
        <w:rPr>
          <w:rFonts w:ascii="TH Sarabun PSK" w:eastAsia="TH Sarabun PSK" w:hAnsi="TH Sarabun PSK" w:cs="TH Sarabun PSK"/>
          <w:b/>
          <w:bCs/>
          <w:sz w:val="28"/>
        </w:rPr>
        <w:t>The result and Discuss</w:t>
      </w:r>
    </w:p>
    <w:p w14:paraId="2A249B6A" w14:textId="0608E99D" w:rsidR="00A21372" w:rsidRDefault="00A21372" w:rsidP="00A21372">
      <w:pPr>
        <w:spacing w:after="0" w:line="240" w:lineRule="auto"/>
        <w:ind w:firstLine="720"/>
        <w:rPr>
          <w:rFonts w:ascii="TH Sarabun PSK" w:eastAsia="TH Sarabun PSK" w:hAnsi="TH Sarabun PSK" w:cs="TH Sarabun PSK"/>
          <w:sz w:val="28"/>
        </w:rPr>
      </w:pPr>
      <w:r w:rsidRPr="00A21372">
        <w:rPr>
          <w:rFonts w:ascii="TH Sarabun PSK" w:eastAsia="TH Sarabun PSK" w:hAnsi="TH Sarabun PSK" w:cs="TH Sarabun PSK"/>
          <w:sz w:val="28"/>
        </w:rPr>
        <w:t xml:space="preserve">Based on the evaluation of usability, respondents were generally satisfied at a good level, with an average score of 4.42. This shows that the application has a simple user interface, easy-to-understand menus, and is suitable for general users. The assessment of the application's </w:t>
      </w:r>
      <w:proofErr w:type="spellStart"/>
      <w:r w:rsidRPr="00A21372">
        <w:rPr>
          <w:rFonts w:ascii="TH Sarabun PSK" w:eastAsia="TH Sarabun PSK" w:hAnsi="TH Sarabun PSK" w:cs="TH Sarabun PSK"/>
          <w:sz w:val="28"/>
        </w:rPr>
        <w:t>thetics</w:t>
      </w:r>
      <w:proofErr w:type="spellEnd"/>
      <w:r w:rsidRPr="00A21372">
        <w:rPr>
          <w:rFonts w:ascii="TH Sarabun PSK" w:eastAsia="TH Sarabun PSK" w:hAnsi="TH Sarabun PSK" w:cs="TH Sarabun PSK"/>
          <w:sz w:val="28"/>
        </w:rPr>
        <w:t xml:space="preserve"> found that most respondents were satisfied at a good level, with an average score of 4.09, indicating that the design is appropriate, the colors and overall elements are attractive, and it enhances usability. The content accuracy assessment showed that most respondents were very satisfied, with an average score of 4.51, showing that the app's content is accurate, easy to understand, and suitable for learning sign language and Morse code. The evaluation of the application's stability found that most respondents rated it as good, with an average score of 3.89, indicating that the application can function continuously, has minimal freezing or malfunction issues, and can adequately support usage. Overall, from the evaluation of user satisfaction in all four areas, most respondents were satisfied at a good to very good level, indicating that the application for</w:t>
      </w:r>
      <w:r w:rsidR="00766860">
        <w:rPr>
          <w:rFonts w:ascii="TH Sarabun PSK" w:eastAsia="TH Sarabun PSK" w:hAnsi="TH Sarabun PSK" w:cs="TH Sarabun PSK"/>
          <w:sz w:val="28"/>
        </w:rPr>
        <w:t xml:space="preserve"> </w:t>
      </w:r>
      <w:r w:rsidR="00766860" w:rsidRPr="00766860">
        <w:rPr>
          <w:rFonts w:ascii="TH Sarabun PSK" w:eastAsia="TH Sarabun PSK" w:hAnsi="TH Sarabun PSK" w:cs="TH Sarabun PSK"/>
          <w:sz w:val="28"/>
        </w:rPr>
        <w:t>Learning sign language and Morse code can meet users' needs quite well, both in terms of content, usability, stability, and app aesthetics. This aligns with the project's objectives and can be further developed and applied effectively in everyday learning and communication.</w:t>
      </w:r>
    </w:p>
    <w:p w14:paraId="4F8B3F67" w14:textId="77777777" w:rsidR="00766860" w:rsidRDefault="00766860" w:rsidP="00A21372">
      <w:pPr>
        <w:spacing w:after="0" w:line="240" w:lineRule="auto"/>
        <w:ind w:firstLine="720"/>
        <w:rPr>
          <w:rFonts w:ascii="TH Sarabun PSK" w:eastAsia="TH Sarabun PSK" w:hAnsi="TH Sarabun PSK" w:cs="TH Sarabun PSK"/>
          <w:sz w:val="28"/>
        </w:rPr>
      </w:pPr>
    </w:p>
    <w:p w14:paraId="5AE05005" w14:textId="0BE0C45E" w:rsidR="00766860" w:rsidRDefault="00766860" w:rsidP="00766860">
      <w:pPr>
        <w:spacing w:after="0" w:line="240" w:lineRule="auto"/>
        <w:jc w:val="thaiDistribute"/>
        <w:rPr>
          <w:rFonts w:ascii="TH Sarabun PSK" w:eastAsia="TH Sarabun PSK" w:hAnsi="TH Sarabun PSK" w:cs="TH Sarabun PSK"/>
          <w:b/>
          <w:bCs/>
          <w:sz w:val="32"/>
          <w:szCs w:val="32"/>
        </w:rPr>
      </w:pPr>
      <w:r>
        <w:rPr>
          <w:rFonts w:ascii="TH Sarabun PSK" w:eastAsia="TH Sarabun PSK" w:hAnsi="TH Sarabun PSK" w:cs="TH Sarabun PSK"/>
          <w:b/>
          <w:bCs/>
          <w:sz w:val="32"/>
          <w:szCs w:val="32"/>
        </w:rPr>
        <w:t>Acknowledgments</w:t>
      </w:r>
      <w:r>
        <w:rPr>
          <w:noProof/>
        </w:rPr>
        <mc:AlternateContent>
          <mc:Choice Requires="wps">
            <w:drawing>
              <wp:anchor distT="0" distB="0" distL="114300" distR="114300" simplePos="0" relativeHeight="251662336" behindDoc="0" locked="0" layoutInCell="1" hidden="0" allowOverlap="1" wp14:anchorId="7939E35F" wp14:editId="3CD4B058">
                <wp:simplePos x="0" y="0"/>
                <wp:positionH relativeFrom="column">
                  <wp:posOffset>1336339</wp:posOffset>
                </wp:positionH>
                <wp:positionV relativeFrom="paragraph">
                  <wp:posOffset>138430</wp:posOffset>
                </wp:positionV>
                <wp:extent cx="0" cy="25400"/>
                <wp:effectExtent l="0" t="0" r="0" b="0"/>
                <wp:wrapNone/>
                <wp:docPr id="2140988484" name="ลูกศรเชื่อมต่อแบบตรง 2140988484"/>
                <wp:cNvGraphicFramePr/>
                <a:graphic xmlns:a="http://schemas.openxmlformats.org/drawingml/2006/main">
                  <a:graphicData uri="http://schemas.microsoft.com/office/word/2010/wordprocessingShape">
                    <wps:wsp>
                      <wps:cNvCnPr/>
                      <wps:spPr>
                        <a:xfrm>
                          <a:off x="5130100" y="3780000"/>
                          <a:ext cx="431800" cy="0"/>
                        </a:xfrm>
                        <a:prstGeom prst="straightConnector1">
                          <a:avLst/>
                        </a:prstGeom>
                        <a:noFill/>
                        <a:ln w="9525" cap="flat" cmpd="sng">
                          <a:solidFill>
                            <a:schemeClr val="dk1"/>
                          </a:solidFill>
                          <a:prstDash val="solid"/>
                          <a:round/>
                          <a:headEnd type="none" w="sm" len="sm"/>
                          <a:tailEnd type="triangle" w="med" len="med"/>
                        </a:ln>
                      </wps:spPr>
                      <wps:bodyPr/>
                    </wps:wsp>
                  </a:graphicData>
                </a:graphic>
              </wp:anchor>
            </w:drawing>
          </mc:Choice>
          <mc:Fallback>
            <w:pict>
              <v:shape w14:anchorId="034AD7F1" id="ลูกศรเชื่อมต่อแบบตรง 2140988484" o:spid="_x0000_s1026" type="#_x0000_t32" style="position:absolute;margin-left:105.2pt;margin-top:10.9pt;width:0;height: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" strokecolor="black [3200]">
                <v:stroke startarrowwidth="narrow" startarrowlength="short" endarrow="block"/>
              </v:shape>
            </w:pict>
          </mc:Fallback>
        </mc:AlternateContent>
      </w:r>
    </w:p>
    <w:p w14:paraId="6A6AAB4D" w14:textId="77777777" w:rsidR="00766860" w:rsidRPr="00B34EF2" w:rsidRDefault="00766860" w:rsidP="00766860">
      <w:pPr>
        <w:spacing w:line="240" w:lineRule="auto"/>
        <w:jc w:val="thaiDistribute"/>
        <w:rPr>
          <w:rFonts w:ascii="TH Sarabun PSK" w:eastAsia="TH Sarabun PSK" w:hAnsi="TH Sarabun PSK" w:cs="TH Sarabun PSK"/>
          <w:sz w:val="28"/>
        </w:rPr>
      </w:pPr>
      <w:r>
        <w:rPr>
          <w:rFonts w:ascii="TH Sarabun PSK" w:eastAsia="TH Sarabun PSK" w:hAnsi="TH Sarabun PSK" w:cs="TH Sarabun PSK"/>
          <w:sz w:val="28"/>
        </w:rPr>
        <w:tab/>
      </w:r>
      <w:r w:rsidRPr="00B34EF2">
        <w:rPr>
          <w:rFonts w:ascii="TH Sarabun PSK" w:eastAsia="TH Sarabun PSK" w:hAnsi="TH Sarabun PSK" w:cs="TH Sarabun PSK"/>
          <w:sz w:val="28"/>
        </w:rPr>
        <w:t>The "Sign Language and Morse Code Learning Application" project has been successfully completed thanks to the kind assistance and support from the faculty members of the Computer Science Department.</w:t>
      </w:r>
    </w:p>
    <w:p w14:paraId="5AC70766" w14:textId="77777777" w:rsidR="00766860" w:rsidRDefault="00766860" w:rsidP="00766860">
      <w:pPr>
        <w:spacing w:line="240" w:lineRule="auto"/>
        <w:jc w:val="thaiDistribute"/>
        <w:rPr>
          <w:rFonts w:ascii="TH Sarabun PSK" w:eastAsia="TH Sarabun PSK" w:hAnsi="TH Sarabun PSK" w:cs="TH Sarabun PSK"/>
          <w:sz w:val="28"/>
        </w:rPr>
      </w:pPr>
      <w:r w:rsidRPr="00B34EF2">
        <w:rPr>
          <w:rFonts w:ascii="TH Sarabun PSK" w:eastAsia="TH Sarabun PSK" w:hAnsi="TH Sarabun PSK" w:cs="TH Sarabun PSK"/>
          <w:sz w:val="28"/>
        </w:rPr>
        <w:t xml:space="preserve">We would like to express our sincere gratitude to Mr. </w:t>
      </w:r>
      <w:proofErr w:type="spellStart"/>
      <w:r w:rsidRPr="00B34EF2">
        <w:rPr>
          <w:rFonts w:ascii="TH Sarabun PSK" w:eastAsia="TH Sarabun PSK" w:hAnsi="TH Sarabun PSK" w:cs="TH Sarabun PSK"/>
          <w:sz w:val="28"/>
        </w:rPr>
        <w:t>Sakonkiat</w:t>
      </w:r>
      <w:proofErr w:type="spellEnd"/>
      <w:r w:rsidRPr="00B34EF2">
        <w:rPr>
          <w:rFonts w:ascii="TH Sarabun PSK" w:eastAsia="TH Sarabun PSK" w:hAnsi="TH Sarabun PSK" w:cs="TH Sarabun PSK"/>
          <w:sz w:val="28"/>
        </w:rPr>
        <w:t xml:space="preserve"> Khanthong, our project advisor, for providing invaluable consultations and guidance </w:t>
      </w:r>
    </w:p>
    <w:p w14:paraId="115036F4" w14:textId="77777777" w:rsidR="00766860" w:rsidRDefault="00766860" w:rsidP="00766860">
      <w:pPr>
        <w:spacing w:line="240" w:lineRule="auto"/>
        <w:jc w:val="thaiDistribute"/>
        <w:rPr>
          <w:rFonts w:ascii="TH Sarabun PSK" w:eastAsia="TH Sarabun PSK" w:hAnsi="TH Sarabun PSK" w:cs="TH Sarabun PSK"/>
          <w:sz w:val="28"/>
        </w:rPr>
      </w:pPr>
    </w:p>
    <w:p w14:paraId="193AA0DC" w14:textId="2073B0BE" w:rsidR="00766860" w:rsidRDefault="00766860" w:rsidP="00766860">
      <w:pPr>
        <w:spacing w:line="240" w:lineRule="auto"/>
        <w:jc w:val="thaiDistribute"/>
        <w:rPr>
          <w:rFonts w:ascii="TH Sarabun PSK" w:eastAsia="TH Sarabun PSK" w:hAnsi="TH Sarabun PSK" w:cs="TH Sarabun PSK"/>
          <w:sz w:val="28"/>
        </w:rPr>
      </w:pPr>
      <w:r w:rsidRPr="00B34EF2">
        <w:rPr>
          <w:rFonts w:ascii="TH Sarabun PSK" w:eastAsia="TH Sarabun PSK" w:hAnsi="TH Sarabun PSK" w:cs="TH Sarabun PSK"/>
          <w:sz w:val="28"/>
        </w:rPr>
        <w:t>throughout the development process. His expertise and advice were instrumental in the successful application of various processes within this project.</w:t>
      </w:r>
    </w:p>
    <w:p w14:paraId="0AC5C853" w14:textId="77777777" w:rsidR="00766860" w:rsidRDefault="00766860" w:rsidP="00766860">
      <w:pPr>
        <w:spacing w:line="240" w:lineRule="auto"/>
        <w:jc w:val="thaiDistribute"/>
        <w:rPr>
          <w:rFonts w:ascii="TH Sarabun PSK" w:eastAsia="TH Sarabun PSK" w:hAnsi="TH Sarabun PSK" w:cs="TH Sarabun PSK"/>
          <w:b/>
          <w:bCs/>
          <w:sz w:val="32"/>
          <w:szCs w:val="32"/>
        </w:rPr>
      </w:pPr>
      <w:r>
        <w:rPr>
          <w:rFonts w:ascii="TH Sarabun PSK" w:eastAsia="TH Sarabun PSK" w:hAnsi="TH Sarabun PSK" w:cs="TH Sarabun PSK"/>
          <w:b/>
          <w:bCs/>
          <w:sz w:val="32"/>
          <w:szCs w:val="32"/>
        </w:rPr>
        <w:t xml:space="preserve">References </w:t>
      </w:r>
      <w:r>
        <w:rPr>
          <w:noProof/>
        </w:rPr>
        <mc:AlternateContent>
          <mc:Choice Requires="wps">
            <w:drawing>
              <wp:anchor distT="0" distB="0" distL="114300" distR="114300" simplePos="0" relativeHeight="251664384" behindDoc="0" locked="0" layoutInCell="1" hidden="0" allowOverlap="1" wp14:anchorId="23A67C30" wp14:editId="44F705D1">
                <wp:simplePos x="0" y="0"/>
                <wp:positionH relativeFrom="column">
                  <wp:posOffset>816338</wp:posOffset>
                </wp:positionH>
                <wp:positionV relativeFrom="paragraph">
                  <wp:posOffset>112757</wp:posOffset>
                </wp:positionV>
                <wp:extent cx="0" cy="25400"/>
                <wp:effectExtent l="0" t="0" r="0" b="0"/>
                <wp:wrapNone/>
                <wp:docPr id="2140988460" name="ลูกศรเชื่อมต่อแบบตรง 2140988460"/>
                <wp:cNvGraphicFramePr/>
                <a:graphic xmlns:a="http://schemas.openxmlformats.org/drawingml/2006/main">
                  <a:graphicData uri="http://schemas.microsoft.com/office/word/2010/wordprocessingShape">
                    <wps:wsp>
                      <wps:cNvCnPr/>
                      <wps:spPr>
                        <a:xfrm>
                          <a:off x="5080651" y="3780000"/>
                          <a:ext cx="530699" cy="0"/>
                        </a:xfrm>
                        <a:prstGeom prst="straightConnector1">
                          <a:avLst/>
                        </a:prstGeom>
                        <a:noFill/>
                        <a:ln w="9525" cap="flat" cmpd="sng">
                          <a:solidFill>
                            <a:schemeClr val="dk1"/>
                          </a:solidFill>
                          <a:prstDash val="solid"/>
                          <a:round/>
                          <a:headEnd type="none" w="sm" len="sm"/>
                          <a:tailEnd type="triangle" w="med" len="med"/>
                        </a:ln>
                      </wps:spPr>
                      <wps:bodyPr/>
                    </wps:wsp>
                  </a:graphicData>
                </a:graphic>
              </wp:anchor>
            </w:drawing>
          </mc:Choice>
          <mc:Fallback>
            <w:pict>
              <v:shape w14:anchorId="4AE3D35F" id="ลูกศรเชื่อมต่อแบบตรง 2140988460" o:spid="_x0000_s1026" type="#_x0000_t32" style="position:absolute;margin-left:64.3pt;margin-top:8.9pt;width:0;height:2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" strokecolor="black [3200]">
                <v:stroke startarrowwidth="narrow" startarrowlength="short" endarrow="block"/>
              </v:shape>
            </w:pict>
          </mc:Fallback>
        </mc:AlternateContent>
      </w:r>
      <w:r>
        <w:rPr>
          <w:noProof/>
        </w:rPr>
        <mc:AlternateContent>
          <mc:Choice Requires="wps">
            <w:drawing>
              <wp:anchor distT="0" distB="0" distL="114300" distR="114300" simplePos="0" relativeHeight="251665408" behindDoc="0" locked="0" layoutInCell="1" hidden="0" allowOverlap="1" wp14:anchorId="53A70E99" wp14:editId="4AE7DE18">
                <wp:simplePos x="0" y="0"/>
                <wp:positionH relativeFrom="column">
                  <wp:posOffset>1400747</wp:posOffset>
                </wp:positionH>
                <wp:positionV relativeFrom="paragraph">
                  <wp:posOffset>-2666</wp:posOffset>
                </wp:positionV>
                <wp:extent cx="1429839" cy="280670"/>
                <wp:effectExtent l="0" t="0" r="0" b="0"/>
                <wp:wrapNone/>
                <wp:docPr id="2140988462" name="สี่เหลี่ยมผืนผ้า 2140988462"/>
                <wp:cNvGraphicFramePr/>
                <a:graphic xmlns:a="http://schemas.openxmlformats.org/drawingml/2006/main">
                  <a:graphicData uri="http://schemas.microsoft.com/office/word/2010/wordprocessingShape">
                    <wps:wsp>
                      <wps:cNvSpPr/>
                      <wps:spPr>
                        <a:xfrm>
                          <a:off x="4640606" y="3649190"/>
                          <a:ext cx="1410789" cy="261620"/>
                        </a:xfrm>
                        <a:prstGeom prst="rect">
                          <a:avLst/>
                        </a:prstGeom>
                        <a:noFill/>
                        <a:ln>
                          <a:noFill/>
                        </a:ln>
                      </wps:spPr>
                      <wps:txbx>
                        <w:txbxContent>
                          <w:p w14:paraId="507DF250" w14:textId="77777777" w:rsidR="00766860" w:rsidRPr="001564E4" w:rsidRDefault="00766860" w:rsidP="00766860">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53A70E99" id="สี่เหลี่ยมผืนผ้า 2140988462" o:spid="_x0000_s1026" style="position:absolute;left:0;text-align:left;margin-left:110.3pt;margin-top:-.2pt;width:112.6pt;height:22.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" filled="f" stroked="f">
                <v:textbox inset="2.53958mm,1.2694mm,2.53958mm,1.2694mm">
                  <w:txbxContent>
                    <w:p w14:paraId="507DF250" w14:textId="77777777" w:rsidR="00766860" w:rsidRPr="001564E4" w:rsidRDefault="00766860" w:rsidP="00766860">
                      <w:pPr>
                        <w:spacing w:line="258" w:lineRule="auto"/>
                        <w:jc w:val="center"/>
                        <w:textDirection w:val="btLr"/>
                      </w:pPr>
                    </w:p>
                  </w:txbxContent>
                </v:textbox>
              </v:rect>
            </w:pict>
          </mc:Fallback>
        </mc:AlternateContent>
      </w:r>
    </w:p>
    <w:p w14:paraId="2C3656AE" w14:textId="08DA6F77" w:rsidR="00766860" w:rsidRDefault="00766860" w:rsidP="00766860">
      <w:pPr>
        <w:spacing w:line="240" w:lineRule="auto"/>
        <w:jc w:val="thaiDistribute"/>
        <w:rPr>
          <w:rFonts w:ascii="TH Sarabun PSK" w:eastAsia="TH Sarabun PSK" w:hAnsi="TH Sarabun PSK" w:cs="TH Sarabun PSK"/>
          <w:sz w:val="28"/>
        </w:rPr>
      </w:pPr>
      <w:r>
        <w:rPr>
          <w:rFonts w:ascii="TH Sarabun PSK" w:eastAsia="TH Sarabun PSK" w:hAnsi="TH Sarabun PSK" w:cs="TH Sarabun PSK"/>
          <w:sz w:val="28"/>
        </w:rPr>
        <w:tab/>
      </w:r>
      <w:proofErr w:type="spellStart"/>
      <w:r w:rsidRPr="00003436">
        <w:rPr>
          <w:rFonts w:ascii="TH Sarabun PSK" w:eastAsia="TH Sarabun PSK" w:hAnsi="TH Sarabun PSK" w:cs="TH Sarabun PSK"/>
          <w:sz w:val="28"/>
        </w:rPr>
        <w:t>Rungfa</w:t>
      </w:r>
      <w:proofErr w:type="spellEnd"/>
      <w:r w:rsidRPr="00003436">
        <w:rPr>
          <w:rFonts w:ascii="TH Sarabun PSK" w:eastAsia="TH Sarabun PSK" w:hAnsi="TH Sarabun PSK" w:cs="TH Sarabun PSK"/>
          <w:sz w:val="28"/>
        </w:rPr>
        <w:t xml:space="preserve"> Thapwong, </w:t>
      </w:r>
      <w:proofErr w:type="spellStart"/>
      <w:r w:rsidRPr="00003436">
        <w:rPr>
          <w:rFonts w:ascii="TH Sarabun PSK" w:eastAsia="TH Sarabun PSK" w:hAnsi="TH Sarabun PSK" w:cs="TH Sarabun PSK"/>
          <w:sz w:val="28"/>
        </w:rPr>
        <w:t>Suthithep</w:t>
      </w:r>
      <w:proofErr w:type="spellEnd"/>
      <w:r w:rsidRPr="00003436">
        <w:rPr>
          <w:rFonts w:ascii="TH Sarabun PSK" w:eastAsia="TH Sarabun PSK" w:hAnsi="TH Sarabun PSK" w:cs="TH Sarabun PSK"/>
          <w:sz w:val="28"/>
        </w:rPr>
        <w:t xml:space="preserve"> </w:t>
      </w:r>
      <w:proofErr w:type="spellStart"/>
      <w:r w:rsidRPr="00003436">
        <w:rPr>
          <w:rFonts w:ascii="TH Sarabun PSK" w:eastAsia="TH Sarabun PSK" w:hAnsi="TH Sarabun PSK" w:cs="TH Sarabun PSK"/>
          <w:sz w:val="28"/>
        </w:rPr>
        <w:t>Siripipatnakul</w:t>
      </w:r>
      <w:proofErr w:type="spellEnd"/>
      <w:r w:rsidRPr="00003436">
        <w:rPr>
          <w:rFonts w:ascii="TH Sarabun PSK" w:eastAsia="TH Sarabun PSK" w:hAnsi="TH Sarabun PSK" w:cs="TH Sarabun PSK"/>
          <w:sz w:val="28"/>
        </w:rPr>
        <w:t xml:space="preserve">, and </w:t>
      </w:r>
      <w:proofErr w:type="spellStart"/>
      <w:r w:rsidRPr="00003436">
        <w:rPr>
          <w:rFonts w:ascii="TH Sarabun PSK" w:eastAsia="TH Sarabun PSK" w:hAnsi="TH Sarabun PSK" w:cs="TH Sarabun PSK"/>
          <w:sz w:val="28"/>
        </w:rPr>
        <w:t>Watsatree</w:t>
      </w:r>
      <w:proofErr w:type="spellEnd"/>
      <w:r w:rsidRPr="00003436">
        <w:rPr>
          <w:rFonts w:ascii="TH Sarabun PSK" w:eastAsia="TH Sarabun PSK" w:hAnsi="TH Sarabun PSK" w:cs="TH Sarabun PSK"/>
          <w:sz w:val="28"/>
        </w:rPr>
        <w:t xml:space="preserve"> Tithi Yon. (2021). Development </w:t>
      </w:r>
      <w:r>
        <w:rPr>
          <w:rFonts w:ascii="TH Sarabun PSK" w:eastAsia="TH Sarabun PSK" w:hAnsi="TH Sarabun PSK" w:cs="TH Sarabun PSK"/>
          <w:sz w:val="28"/>
          <w:cs/>
        </w:rPr>
        <w:tab/>
      </w:r>
      <w:r w:rsidRPr="00003436">
        <w:rPr>
          <w:rFonts w:ascii="TH Sarabun PSK" w:eastAsia="TH Sarabun PSK" w:hAnsi="TH Sarabun PSK" w:cs="TH Sarabun PSK"/>
          <w:sz w:val="28"/>
        </w:rPr>
        <w:t xml:space="preserve">of courseware applications combined with blended learning and gamification-based learning to develop practical skills in creating digital media for student </w:t>
      </w:r>
      <w:r>
        <w:rPr>
          <w:rFonts w:ascii="TH Sarabun PSK" w:eastAsia="TH Sarabun PSK" w:hAnsi="TH Sarabun PSK" w:cs="TH Sarabun PSK"/>
          <w:sz w:val="28"/>
          <w:cs/>
        </w:rPr>
        <w:tab/>
      </w:r>
      <w:r w:rsidRPr="00003436">
        <w:rPr>
          <w:rFonts w:ascii="TH Sarabun PSK" w:eastAsia="TH Sarabun PSK" w:hAnsi="TH Sarabun PSK" w:cs="TH Sarabun PSK"/>
          <w:sz w:val="28"/>
        </w:rPr>
        <w:t xml:space="preserve">teachers. Journal of Education Review. 108-117. </w:t>
      </w:r>
      <w:r w:rsidRPr="00003436">
        <w:rPr>
          <w:rFonts w:ascii="TH Sarabun PSK" w:eastAsia="TH Sarabun PSK" w:hAnsi="TH Sarabun PSK" w:cs="TH Sarabun PSK"/>
          <w:sz w:val="28"/>
        </w:rPr>
        <w:br/>
      </w:r>
      <w:r>
        <w:rPr>
          <w:rFonts w:ascii="TH Sarabun PSK" w:eastAsia="TH Sarabun PSK" w:hAnsi="TH Sarabun PSK" w:cs="TH Sarabun PSK"/>
          <w:sz w:val="28"/>
        </w:rPr>
        <w:tab/>
      </w:r>
      <w:proofErr w:type="spellStart"/>
      <w:r w:rsidRPr="00003436">
        <w:rPr>
          <w:rFonts w:ascii="TH Sarabun PSK" w:eastAsia="TH Sarabun PSK" w:hAnsi="TH Sarabun PSK" w:cs="TH Sarabun PSK"/>
          <w:sz w:val="28"/>
        </w:rPr>
        <w:t>Phanuwat</w:t>
      </w:r>
      <w:proofErr w:type="spellEnd"/>
      <w:r w:rsidRPr="00003436">
        <w:rPr>
          <w:rFonts w:ascii="TH Sarabun PSK" w:eastAsia="TH Sarabun PSK" w:hAnsi="TH Sarabun PSK" w:cs="TH Sarabun PSK"/>
          <w:sz w:val="28"/>
        </w:rPr>
        <w:t xml:space="preserve"> </w:t>
      </w:r>
      <w:proofErr w:type="spellStart"/>
      <w:r w:rsidRPr="00003436">
        <w:rPr>
          <w:rFonts w:ascii="TH Sarabun PSK" w:eastAsia="TH Sarabun PSK" w:hAnsi="TH Sarabun PSK" w:cs="TH Sarabun PSK"/>
          <w:sz w:val="28"/>
        </w:rPr>
        <w:t>Ruangkulsub</w:t>
      </w:r>
      <w:proofErr w:type="spellEnd"/>
      <w:r w:rsidRPr="00003436">
        <w:rPr>
          <w:rFonts w:ascii="TH Sarabun PSK" w:eastAsia="TH Sarabun PSK" w:hAnsi="TH Sarabun PSK" w:cs="TH Sarabun PSK"/>
          <w:sz w:val="28"/>
        </w:rPr>
        <w:t xml:space="preserve">, Saranyu Butkhod, and </w:t>
      </w:r>
      <w:proofErr w:type="spellStart"/>
      <w:r w:rsidRPr="00003436">
        <w:rPr>
          <w:rFonts w:ascii="TH Sarabun PSK" w:eastAsia="TH Sarabun PSK" w:hAnsi="TH Sarabun PSK" w:cs="TH Sarabun PSK"/>
          <w:sz w:val="28"/>
        </w:rPr>
        <w:t>tthichai</w:t>
      </w:r>
      <w:proofErr w:type="spellEnd"/>
      <w:r w:rsidRPr="00003436">
        <w:rPr>
          <w:rFonts w:ascii="TH Sarabun PSK" w:eastAsia="TH Sarabun PSK" w:hAnsi="TH Sarabun PSK" w:cs="TH Sarabun PSK"/>
          <w:sz w:val="28"/>
        </w:rPr>
        <w:t xml:space="preserve"> </w:t>
      </w:r>
      <w:proofErr w:type="spellStart"/>
      <w:r w:rsidRPr="00003436">
        <w:rPr>
          <w:rFonts w:ascii="TH Sarabun PSK" w:eastAsia="TH Sarabun PSK" w:hAnsi="TH Sarabun PSK" w:cs="TH Sarabun PSK"/>
          <w:sz w:val="28"/>
        </w:rPr>
        <w:t>Inluphet</w:t>
      </w:r>
      <w:proofErr w:type="spellEnd"/>
      <w:r w:rsidRPr="00003436">
        <w:rPr>
          <w:rFonts w:ascii="TH Sarabun PSK" w:eastAsia="TH Sarabun PSK" w:hAnsi="TH Sarabun PSK" w:cs="TH Sarabun PSK"/>
          <w:sz w:val="28"/>
        </w:rPr>
        <w:t xml:space="preserve">. (2022). Development of mobile application media for learning basic Japanese vocabulary using augmented reality technology. Academic Journal and Research, Northeastern 12(2)298-312. </w:t>
      </w:r>
      <w:r w:rsidRPr="00003436">
        <w:rPr>
          <w:rFonts w:ascii="TH Sarabun PSK" w:eastAsia="TH Sarabun PSK" w:hAnsi="TH Sarabun PSK" w:cs="TH Sarabun PSK"/>
          <w:sz w:val="28"/>
        </w:rPr>
        <w:br/>
      </w:r>
      <w:r w:rsidRPr="00003436">
        <w:rPr>
          <w:rFonts w:ascii="TH Sarabun PSK" w:eastAsia="TH Sarabun PSK" w:hAnsi="TH Sarabun PSK" w:cs="TH Sarabun PSK"/>
          <w:sz w:val="28"/>
        </w:rPr>
        <w:br/>
      </w:r>
      <w:r>
        <w:rPr>
          <w:rFonts w:ascii="TH Sarabun PSK" w:eastAsia="TH Sarabun PSK" w:hAnsi="TH Sarabun PSK" w:cs="TH Sarabun PSK"/>
          <w:sz w:val="28"/>
        </w:rPr>
        <w:tab/>
      </w:r>
      <w:r w:rsidRPr="00003436">
        <w:rPr>
          <w:rFonts w:ascii="TH Sarabun PSK" w:eastAsia="TH Sarabun PSK" w:hAnsi="TH Sarabun PSK" w:cs="TH Sarabun PSK"/>
          <w:sz w:val="28"/>
        </w:rPr>
        <w:t xml:space="preserve">Thailand Association of the Deaf. Thai Sign </w:t>
      </w:r>
      <w:proofErr w:type="gramStart"/>
      <w:r w:rsidRPr="00003436">
        <w:rPr>
          <w:rFonts w:ascii="TH Sarabun PSK" w:eastAsia="TH Sarabun PSK" w:hAnsi="TH Sarabun PSK" w:cs="TH Sarabun PSK"/>
          <w:sz w:val="28"/>
        </w:rPr>
        <w:t>LanguageBook,Volume</w:t>
      </w:r>
      <w:proofErr w:type="gramEnd"/>
      <w:r w:rsidRPr="00003436">
        <w:rPr>
          <w:rFonts w:ascii="TH Sarabun PSK" w:eastAsia="TH Sarabun PSK" w:hAnsi="TH Sarabun PSK" w:cs="TH Sarabun PSK"/>
          <w:sz w:val="28"/>
        </w:rPr>
        <w:t xml:space="preserve">1. </w:t>
      </w:r>
      <w:r w:rsidRPr="00003436">
        <w:rPr>
          <w:rFonts w:ascii="TH Sarabun PSK" w:eastAsia="TH Sarabun PSK" w:hAnsi="TH Sarabun PSK" w:cs="TH Sarabun PSK"/>
          <w:sz w:val="28"/>
        </w:rPr>
        <w:br/>
      </w:r>
      <w:r>
        <w:rPr>
          <w:rFonts w:ascii="TH Sarabun PSK" w:eastAsia="TH Sarabun PSK" w:hAnsi="TH Sarabun PSK" w:cs="TH Sarabun PSK"/>
          <w:sz w:val="28"/>
        </w:rPr>
        <w:tab/>
      </w:r>
      <w:r w:rsidRPr="00003436">
        <w:rPr>
          <w:rFonts w:ascii="TH Sarabun PSK" w:eastAsia="TH Sarabun PSK" w:hAnsi="TH Sarabun PSK" w:cs="TH Sarabun PSK"/>
          <w:sz w:val="28"/>
        </w:rPr>
        <w:t xml:space="preserve">Thailand Association of the Deaf. Thai Sign </w:t>
      </w:r>
      <w:proofErr w:type="gramStart"/>
      <w:r w:rsidRPr="00003436">
        <w:rPr>
          <w:rFonts w:ascii="TH Sarabun PSK" w:eastAsia="TH Sarabun PSK" w:hAnsi="TH Sarabun PSK" w:cs="TH Sarabun PSK"/>
          <w:sz w:val="28"/>
        </w:rPr>
        <w:t>LanguageBook,Volume</w:t>
      </w:r>
      <w:proofErr w:type="gramEnd"/>
      <w:r w:rsidRPr="00003436">
        <w:rPr>
          <w:rFonts w:ascii="TH Sarabun PSK" w:eastAsia="TH Sarabun PSK" w:hAnsi="TH Sarabun PSK" w:cs="TH Sarabun PSK"/>
          <w:sz w:val="28"/>
        </w:rPr>
        <w:t xml:space="preserve">4. </w:t>
      </w:r>
      <w:r w:rsidRPr="00003436">
        <w:rPr>
          <w:rFonts w:ascii="TH Sarabun PSK" w:eastAsia="TH Sarabun PSK" w:hAnsi="TH Sarabun PSK" w:cs="TH Sarabun PSK"/>
          <w:sz w:val="28"/>
        </w:rPr>
        <w:br/>
      </w:r>
      <w:r>
        <w:rPr>
          <w:rFonts w:ascii="TH Sarabun PSK" w:eastAsia="TH Sarabun PSK" w:hAnsi="TH Sarabun PSK" w:cs="TH Sarabun PSK"/>
          <w:sz w:val="28"/>
        </w:rPr>
        <w:tab/>
      </w:r>
      <w:r w:rsidRPr="00003436">
        <w:rPr>
          <w:rFonts w:ascii="TH Sarabun PSK" w:eastAsia="TH Sarabun PSK" w:hAnsi="TH Sarabun PSK" w:cs="TH Sarabun PSK"/>
          <w:sz w:val="28"/>
        </w:rPr>
        <w:t xml:space="preserve">Thailand Association of the Deaf. Thai Sign </w:t>
      </w:r>
      <w:proofErr w:type="gramStart"/>
      <w:r w:rsidRPr="00003436">
        <w:rPr>
          <w:rFonts w:ascii="TH Sarabun PSK" w:eastAsia="TH Sarabun PSK" w:hAnsi="TH Sarabun PSK" w:cs="TH Sarabun PSK"/>
          <w:sz w:val="28"/>
        </w:rPr>
        <w:t>LanguageBook,Volume</w:t>
      </w:r>
      <w:proofErr w:type="gramEnd"/>
      <w:r w:rsidRPr="00003436">
        <w:rPr>
          <w:rFonts w:ascii="TH Sarabun PSK" w:eastAsia="TH Sarabun PSK" w:hAnsi="TH Sarabun PSK" w:cs="TH Sarabun PSK"/>
          <w:sz w:val="28"/>
        </w:rPr>
        <w:t xml:space="preserve">5. </w:t>
      </w:r>
      <w:r w:rsidRPr="00003436">
        <w:rPr>
          <w:rFonts w:ascii="TH Sarabun PSK" w:eastAsia="TH Sarabun PSK" w:hAnsi="TH Sarabun PSK" w:cs="TH Sarabun PSK"/>
          <w:sz w:val="28"/>
        </w:rPr>
        <w:br/>
      </w:r>
      <w:r>
        <w:rPr>
          <w:rFonts w:ascii="TH Sarabun PSK" w:eastAsia="TH Sarabun PSK" w:hAnsi="TH Sarabun PSK" w:cs="TH Sarabun PSK"/>
          <w:sz w:val="28"/>
        </w:rPr>
        <w:tab/>
      </w:r>
      <w:r w:rsidRPr="00003436">
        <w:rPr>
          <w:rFonts w:ascii="TH Sarabun PSK" w:eastAsia="TH Sarabun PSK" w:hAnsi="TH Sarabun PSK" w:cs="TH Sarabun PSK"/>
          <w:sz w:val="28"/>
        </w:rPr>
        <w:t>Thailand Association of the Deaf. Thai Sign Language Book, Volume 6.</w:t>
      </w:r>
    </w:p>
    <w:p w14:paraId="694A1A50" w14:textId="3BA82548" w:rsidR="00766860" w:rsidRPr="00A21372" w:rsidRDefault="00766860" w:rsidP="00766860">
      <w:pPr>
        <w:spacing w:line="240" w:lineRule="auto"/>
        <w:jc w:val="thaiDistribute"/>
        <w:rPr>
          <w:rFonts w:ascii="TH Sarabun PSK" w:eastAsia="TH Sarabun PSK" w:hAnsi="TH Sarabun PSK" w:cs="TH Sarabun PSK"/>
          <w:sz w:val="28"/>
        </w:rPr>
      </w:pPr>
    </w:p>
    <w:sectPr w:rsidR="00766860" w:rsidRPr="00A21372" w:rsidSect="00347A30">
      <w:type w:val="continuous"/>
      <w:pgSz w:w="11906" w:h="16838"/>
      <w:pgMar w:top="1699" w:right="1138" w:bottom="562" w:left="1699"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37286" w14:textId="77777777" w:rsidR="000336D1" w:rsidRDefault="000336D1" w:rsidP="00282096">
      <w:pPr>
        <w:spacing w:after="0" w:line="240" w:lineRule="auto"/>
      </w:pPr>
      <w:r>
        <w:separator/>
      </w:r>
    </w:p>
  </w:endnote>
  <w:endnote w:type="continuationSeparator" w:id="0">
    <w:p w14:paraId="2EEA8B63" w14:textId="77777777" w:rsidR="000336D1" w:rsidRDefault="000336D1"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 New">
    <w:altName w:val="Browallia New"/>
    <w:charset w:val="00"/>
    <w:family w:val="swiss"/>
    <w:pitch w:val="variable"/>
    <w:sig w:usb0="A100006F" w:usb1="5000205A" w:usb2="00000000" w:usb3="00000000" w:csb0="00010183" w:csb1="00000000"/>
  </w:font>
  <w:font w:name="TH SarabunPSK">
    <w:charset w:val="DE"/>
    <w:family w:val="swiss"/>
    <w:pitch w:val="variable"/>
    <w:sig w:usb0="01000003" w:usb1="00000000" w:usb2="00000000" w:usb3="00000000" w:csb0="00010111" w:csb1="00000000"/>
  </w:font>
  <w:font w:name="Sarabun">
    <w:altName w:val="Calibri"/>
    <w:charset w:val="DE"/>
    <w:family w:val="auto"/>
    <w:pitch w:val="variable"/>
    <w:sig w:usb0="21000007" w:usb1="00000001" w:usb2="00000000" w:usb3="00000000" w:csb0="00010193" w:csb1="00000000"/>
  </w:font>
  <w:font w:name="TH Sarabun PSK">
    <w:altName w:val="Cordia New"/>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7CEAE78A" w:rsidR="00282096" w:rsidRPr="00282096" w:rsidRDefault="00C52B55">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5AC191C4" wp14:editId="4C0AF8F9">
          <wp:simplePos x="0" y="0"/>
          <wp:positionH relativeFrom="page">
            <wp:posOffset>-193675</wp:posOffset>
          </wp:positionH>
          <wp:positionV relativeFrom="paragraph">
            <wp:posOffset>7620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5D6C8" w14:textId="77777777" w:rsidR="000336D1" w:rsidRDefault="000336D1" w:rsidP="00282096">
      <w:pPr>
        <w:spacing w:after="0" w:line="240" w:lineRule="auto"/>
      </w:pPr>
      <w:r>
        <w:separator/>
      </w:r>
    </w:p>
  </w:footnote>
  <w:footnote w:type="continuationSeparator" w:id="0">
    <w:p w14:paraId="1499C94F" w14:textId="77777777" w:rsidR="000336D1" w:rsidRDefault="000336D1"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A2A0" w14:textId="79445B9C" w:rsidR="00DD1E58" w:rsidRPr="004F2994" w:rsidRDefault="004F2994" w:rsidP="004F2994">
    <w:pPr>
      <w:pStyle w:val="a9"/>
    </w:pPr>
    <w:r>
      <w:rPr>
        <w:noProof/>
      </w:rPr>
      <w:drawing>
        <wp:anchor distT="0" distB="0" distL="114300" distR="114300" simplePos="0" relativeHeight="251659264" behindDoc="1" locked="0" layoutInCell="1" allowOverlap="1" wp14:anchorId="4E7B7618" wp14:editId="708AA210">
          <wp:simplePos x="0" y="0"/>
          <wp:positionH relativeFrom="page">
            <wp:posOffset>-17145</wp:posOffset>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51762626">
    <w:abstractNumId w:val="0"/>
  </w:num>
  <w:num w:numId="2" w16cid:durableId="1680742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36D1"/>
    <w:rsid w:val="00034F32"/>
    <w:rsid w:val="000633E1"/>
    <w:rsid w:val="000652F0"/>
    <w:rsid w:val="00090029"/>
    <w:rsid w:val="000917E1"/>
    <w:rsid w:val="000A070F"/>
    <w:rsid w:val="000D1468"/>
    <w:rsid w:val="00135079"/>
    <w:rsid w:val="0022607B"/>
    <w:rsid w:val="00242442"/>
    <w:rsid w:val="002579FC"/>
    <w:rsid w:val="00265EFE"/>
    <w:rsid w:val="00282096"/>
    <w:rsid w:val="00282391"/>
    <w:rsid w:val="002912A5"/>
    <w:rsid w:val="002C4F3F"/>
    <w:rsid w:val="002F28D8"/>
    <w:rsid w:val="00313C55"/>
    <w:rsid w:val="00347A30"/>
    <w:rsid w:val="00361F4B"/>
    <w:rsid w:val="00364E04"/>
    <w:rsid w:val="00386D57"/>
    <w:rsid w:val="00397926"/>
    <w:rsid w:val="003B5CCA"/>
    <w:rsid w:val="00412F30"/>
    <w:rsid w:val="0042136F"/>
    <w:rsid w:val="0047759D"/>
    <w:rsid w:val="00492645"/>
    <w:rsid w:val="004D3EF4"/>
    <w:rsid w:val="004E6AAA"/>
    <w:rsid w:val="004F2994"/>
    <w:rsid w:val="00574E22"/>
    <w:rsid w:val="005B16B7"/>
    <w:rsid w:val="005E3358"/>
    <w:rsid w:val="00601C21"/>
    <w:rsid w:val="00606306"/>
    <w:rsid w:val="00607882"/>
    <w:rsid w:val="00612DFB"/>
    <w:rsid w:val="006149CC"/>
    <w:rsid w:val="0064022F"/>
    <w:rsid w:val="00665BA5"/>
    <w:rsid w:val="006741C5"/>
    <w:rsid w:val="006A0C8A"/>
    <w:rsid w:val="006C52D2"/>
    <w:rsid w:val="006C5E98"/>
    <w:rsid w:val="007129DA"/>
    <w:rsid w:val="00730DE0"/>
    <w:rsid w:val="00766860"/>
    <w:rsid w:val="00780ACA"/>
    <w:rsid w:val="00812E87"/>
    <w:rsid w:val="00830A6B"/>
    <w:rsid w:val="00833E61"/>
    <w:rsid w:val="00850F83"/>
    <w:rsid w:val="008742AD"/>
    <w:rsid w:val="00891B90"/>
    <w:rsid w:val="008A3514"/>
    <w:rsid w:val="00931B69"/>
    <w:rsid w:val="00952150"/>
    <w:rsid w:val="00957FCE"/>
    <w:rsid w:val="0098175B"/>
    <w:rsid w:val="00991573"/>
    <w:rsid w:val="009B3A64"/>
    <w:rsid w:val="009B5C67"/>
    <w:rsid w:val="009C7C43"/>
    <w:rsid w:val="009D016F"/>
    <w:rsid w:val="009D752D"/>
    <w:rsid w:val="009F35C9"/>
    <w:rsid w:val="009F528A"/>
    <w:rsid w:val="00A208A9"/>
    <w:rsid w:val="00A21372"/>
    <w:rsid w:val="00A52A5F"/>
    <w:rsid w:val="00A54431"/>
    <w:rsid w:val="00AB5886"/>
    <w:rsid w:val="00AD0BC7"/>
    <w:rsid w:val="00AD6477"/>
    <w:rsid w:val="00B07C32"/>
    <w:rsid w:val="00B24034"/>
    <w:rsid w:val="00B310AB"/>
    <w:rsid w:val="00B63449"/>
    <w:rsid w:val="00B92631"/>
    <w:rsid w:val="00B953F2"/>
    <w:rsid w:val="00B96C44"/>
    <w:rsid w:val="00BD224E"/>
    <w:rsid w:val="00BD7D0E"/>
    <w:rsid w:val="00BF0241"/>
    <w:rsid w:val="00C23AFE"/>
    <w:rsid w:val="00C52B55"/>
    <w:rsid w:val="00C57C40"/>
    <w:rsid w:val="00C66B74"/>
    <w:rsid w:val="00D00B4C"/>
    <w:rsid w:val="00D77296"/>
    <w:rsid w:val="00DC4EB1"/>
    <w:rsid w:val="00DD1E58"/>
    <w:rsid w:val="00DD1F47"/>
    <w:rsid w:val="00DE6C78"/>
    <w:rsid w:val="00E2502F"/>
    <w:rsid w:val="00E35620"/>
    <w:rsid w:val="00E4403C"/>
    <w:rsid w:val="00E80926"/>
    <w:rsid w:val="00E94A4D"/>
    <w:rsid w:val="00EE505C"/>
    <w:rsid w:val="00F021E9"/>
    <w:rsid w:val="00F06523"/>
    <w:rsid w:val="00F11CB8"/>
    <w:rsid w:val="00F442E6"/>
    <w:rsid w:val="00F553E9"/>
    <w:rsid w:val="00F63A3D"/>
    <w:rsid w:val="00F9672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72D"/>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table" w:customStyle="1" w:styleId="TableGrid1">
    <w:name w:val="Table Grid1"/>
    <w:basedOn w:val="a1"/>
    <w:next w:val="a4"/>
    <w:uiPriority w:val="39"/>
    <w:rsid w:val="004E6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F442E6"/>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Unresolved Mention"/>
    <w:basedOn w:val="a0"/>
    <w:uiPriority w:val="99"/>
    <w:semiHidden/>
    <w:unhideWhenUsed/>
    <w:rsid w:val="006A0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1180</Words>
  <Characters>6729</Characters>
  <Application>Microsoft Office Word</Application>
  <DocSecurity>0</DocSecurity>
  <Lines>56</Lines>
  <Paragraphs>15</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jakkapan1231454@hotmail.com</cp:lastModifiedBy>
  <cp:revision>2</cp:revision>
  <cp:lastPrinted>2025-07-12T05:03:00Z</cp:lastPrinted>
  <dcterms:created xsi:type="dcterms:W3CDTF">2026-07-14T01:46:00Z</dcterms:created>
  <dcterms:modified xsi:type="dcterms:W3CDTF">2026-07-14T01:46:00Z</dcterms:modified>
</cp:coreProperties>
</file>