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7FC51" w14:textId="5C7D3097" w:rsidR="009D016F" w:rsidRPr="00FC5C0E" w:rsidRDefault="00FC5C0E" w:rsidP="00265EFE">
      <w:pPr>
        <w:spacing w:after="0" w:line="240" w:lineRule="auto"/>
        <w:jc w:val="center"/>
        <w:rPr>
          <w:rFonts w:ascii="TH Sarabun New" w:hAnsi="TH Sarabun New" w:cs="TH Sarabun New"/>
          <w:b/>
          <w:bCs/>
          <w:sz w:val="32"/>
          <w:szCs w:val="32"/>
        </w:rPr>
      </w:pPr>
      <w:r w:rsidRPr="00FC5C0E">
        <w:rPr>
          <w:rFonts w:ascii="TH Sarabun New" w:hAnsi="TH Sarabun New" w:cs="TH Sarabun New"/>
          <w:b/>
          <w:bCs/>
          <w:noProof/>
          <w:sz w:val="32"/>
          <w:szCs w:val="32"/>
        </w:rPr>
        <w:t>Fluxion</w:t>
      </w:r>
      <w:r w:rsidRPr="0017379A">
        <w:rPr>
          <w:rFonts w:ascii="TH Sarabun New" w:hAnsi="TH Sarabun New" w:cs="TH Sarabun New"/>
          <w:b/>
          <w:bCs/>
          <w:noProof/>
          <w:sz w:val="32"/>
          <w:szCs w:val="32"/>
        </w:rPr>
        <w:t>_</w:t>
      </w:r>
      <w:r w:rsidRPr="00FC5C0E">
        <w:rPr>
          <w:rFonts w:ascii="TH Sarabun New" w:hAnsi="TH Sarabun New" w:cs="TH Sarabun New"/>
          <w:b/>
          <w:bCs/>
          <w:noProof/>
          <w:sz w:val="32"/>
          <w:szCs w:val="32"/>
        </w:rPr>
        <w:t>DDS: A Targeted Aspirin Delivery System Using Chitosan-Coated Magnetite Nanoparticles under Magnetic and Electric Field Control with a Model of Nanoparticle Behavior in Pulsatile Blood Flow for Thrombosis Treatment</w:t>
      </w:r>
    </w:p>
    <w:p w14:paraId="47EF8C55" w14:textId="17AAFE8C" w:rsidR="00AD0BC7" w:rsidRPr="00FC5C0E" w:rsidRDefault="00AD0BC7" w:rsidP="00AD0BC7">
      <w:pPr>
        <w:pStyle w:val="ac"/>
        <w:jc w:val="center"/>
        <w:rPr>
          <w:rFonts w:ascii="TH Sarabun New" w:hAnsi="TH Sarabun New" w:cs="TH Sarabun New"/>
        </w:rPr>
      </w:pPr>
    </w:p>
    <w:p w14:paraId="6DD8B94A" w14:textId="242C2E80" w:rsidR="00FC5C0E" w:rsidRPr="00FC5C0E" w:rsidRDefault="00265EFE" w:rsidP="002F28D8">
      <w:pPr>
        <w:spacing w:after="0" w:line="240" w:lineRule="auto"/>
        <w:jc w:val="center"/>
        <w:rPr>
          <w:rFonts w:ascii="TH Sarabun New" w:hAnsi="TH Sarabun New" w:cs="TH Sarabun New"/>
          <w:b/>
          <w:bCs/>
          <w:sz w:val="28"/>
        </w:rPr>
      </w:pPr>
      <w:r w:rsidRPr="00FC5C0E">
        <w:rPr>
          <w:rFonts w:ascii="TH Sarabun New" w:hAnsi="TH Sarabun New" w:cs="TH Sarabun New"/>
          <w:b/>
          <w:bCs/>
          <w:sz w:val="32"/>
          <w:szCs w:val="32"/>
        </w:rPr>
        <w:t xml:space="preserve"> </w:t>
      </w:r>
      <w:r w:rsidR="00FC5C0E" w:rsidRPr="00FC5C0E">
        <w:rPr>
          <w:rFonts w:ascii="TH Sarabun New" w:hAnsi="TH Sarabun New" w:cs="TH Sarabun New"/>
          <w:b/>
          <w:bCs/>
          <w:sz w:val="28"/>
        </w:rPr>
        <w:t>Sarawut Tawasuk</w:t>
      </w:r>
      <w:r w:rsidR="00FC5C0E" w:rsidRPr="00FC5C0E">
        <w:rPr>
          <w:rFonts w:ascii="TH Sarabun New" w:hAnsi="TH Sarabun New" w:cs="TH Sarabun New"/>
          <w:b/>
          <w:bCs/>
          <w:sz w:val="28"/>
          <w:vertAlign w:val="superscript"/>
        </w:rPr>
        <w:t>1</w:t>
      </w:r>
      <w:r w:rsidR="00FC5C0E" w:rsidRPr="00FC5C0E">
        <w:rPr>
          <w:rFonts w:ascii="TH Sarabun New" w:hAnsi="TH Sarabun New" w:cs="TH Sarabun New"/>
          <w:b/>
          <w:bCs/>
          <w:sz w:val="28"/>
        </w:rPr>
        <w:t>, Thirati Muenmontri</w:t>
      </w:r>
      <w:r w:rsidR="00FC5C0E" w:rsidRPr="00FC5C0E">
        <w:rPr>
          <w:rFonts w:ascii="TH Sarabun New" w:hAnsi="TH Sarabun New" w:cs="TH Sarabun New"/>
          <w:b/>
          <w:bCs/>
          <w:sz w:val="28"/>
          <w:vertAlign w:val="superscript"/>
        </w:rPr>
        <w:t>1</w:t>
      </w:r>
    </w:p>
    <w:p w14:paraId="5C29D79C" w14:textId="540DE451" w:rsidR="00A208A9" w:rsidRPr="00FC5C0E" w:rsidRDefault="00FC5C0E" w:rsidP="00FC5C0E">
      <w:pPr>
        <w:spacing w:after="0" w:line="240" w:lineRule="auto"/>
        <w:jc w:val="center"/>
        <w:rPr>
          <w:rFonts w:ascii="TH Sarabun New" w:hAnsi="TH Sarabun New" w:cs="TH Sarabun New"/>
          <w:sz w:val="28"/>
          <w:cs/>
        </w:rPr>
      </w:pPr>
      <w:r w:rsidRPr="00FC5C0E">
        <w:rPr>
          <w:rFonts w:ascii="TH Sarabun New" w:hAnsi="TH Sarabun New" w:cs="TH Sarabun New"/>
          <w:b/>
          <w:bCs/>
          <w:sz w:val="28"/>
        </w:rPr>
        <w:t>Siriwimon Wangwong</w:t>
      </w:r>
      <w:r w:rsidRPr="00FC5C0E">
        <w:rPr>
          <w:rFonts w:ascii="TH Sarabun New" w:hAnsi="TH Sarabun New" w:cs="TH Sarabun New"/>
          <w:b/>
          <w:bCs/>
          <w:sz w:val="28"/>
          <w:vertAlign w:val="superscript"/>
        </w:rPr>
        <w:t>1*</w:t>
      </w:r>
    </w:p>
    <w:p w14:paraId="4B1F8797" w14:textId="07BB488A" w:rsidR="002F28D8" w:rsidRPr="00FC5C0E" w:rsidRDefault="00833E61" w:rsidP="002F28D8">
      <w:pPr>
        <w:spacing w:after="0" w:line="240" w:lineRule="auto"/>
        <w:jc w:val="center"/>
        <w:rPr>
          <w:rFonts w:ascii="TH Sarabun New" w:hAnsi="TH Sarabun New" w:cs="TH Sarabun New"/>
          <w:i/>
          <w:iCs/>
          <w:sz w:val="28"/>
          <w:cs/>
        </w:rPr>
      </w:pPr>
      <w:r w:rsidRPr="00FC5C0E">
        <w:rPr>
          <w:rFonts w:ascii="TH Sarabun New" w:hAnsi="TH Sarabun New" w:cs="TH Sarabun New"/>
          <w:i/>
          <w:iCs/>
          <w:sz w:val="24"/>
          <w:szCs w:val="24"/>
          <w:vertAlign w:val="superscript"/>
        </w:rPr>
        <w:t>1</w:t>
      </w:r>
      <w:r w:rsidR="00FC5C0E" w:rsidRPr="00FC5C0E">
        <w:rPr>
          <w:rFonts w:ascii="TH Sarabun New" w:hAnsi="TH Sarabun New" w:cs="TH Sarabun New"/>
          <w:i/>
          <w:iCs/>
          <w:sz w:val="24"/>
          <w:szCs w:val="24"/>
        </w:rPr>
        <w:t>Princess Chulabhorn Science High School Mukda</w:t>
      </w:r>
      <w:r w:rsidR="00EA5632">
        <w:rPr>
          <w:rFonts w:ascii="TH Sarabun New" w:hAnsi="TH Sarabun New" w:cs="TH Sarabun New"/>
          <w:i/>
          <w:iCs/>
          <w:sz w:val="24"/>
          <w:szCs w:val="24"/>
        </w:rPr>
        <w:t>h</w:t>
      </w:r>
      <w:r w:rsidR="00FC5C0E" w:rsidRPr="00FC5C0E">
        <w:rPr>
          <w:rFonts w:ascii="TH Sarabun New" w:hAnsi="TH Sarabun New" w:cs="TH Sarabun New"/>
          <w:i/>
          <w:iCs/>
          <w:sz w:val="24"/>
          <w:szCs w:val="24"/>
        </w:rPr>
        <w:t>an, Bang Sai Yai, Mueang Mukdahan, Mukdahan, 49000 Thailand</w:t>
      </w:r>
    </w:p>
    <w:p w14:paraId="418240D4" w14:textId="3C7A0521" w:rsidR="009B5C67" w:rsidRPr="00FC5C0E" w:rsidRDefault="00FC5C0E" w:rsidP="00FC674D">
      <w:pPr>
        <w:spacing w:after="0" w:line="240" w:lineRule="auto"/>
        <w:jc w:val="center"/>
        <w:rPr>
          <w:rFonts w:ascii="TH Sarabun New" w:hAnsi="TH Sarabun New" w:cs="TH Sarabun New"/>
          <w:i/>
          <w:iCs/>
          <w:sz w:val="24"/>
          <w:szCs w:val="24"/>
        </w:rPr>
      </w:pPr>
      <w:r w:rsidRPr="00FC5C0E">
        <w:rPr>
          <w:rFonts w:ascii="TH Sarabun New" w:hAnsi="TH Sarabun New" w:cs="TH Sarabun New"/>
          <w:i/>
          <w:iCs/>
          <w:sz w:val="28"/>
        </w:rPr>
        <w:t>*E-mail: w.siriwimon@pccm.ac.th</w:t>
      </w:r>
    </w:p>
    <w:p w14:paraId="72EDE2A2" w14:textId="7744EEAE" w:rsidR="009B5C67" w:rsidRPr="00FC5C0E" w:rsidRDefault="009B5C67" w:rsidP="00AD0BC7">
      <w:pPr>
        <w:pStyle w:val="ac"/>
        <w:jc w:val="center"/>
        <w:rPr>
          <w:rFonts w:ascii="TH Sarabun New" w:hAnsi="TH Sarabun New" w:cs="TH Sarabun New"/>
        </w:rPr>
      </w:pPr>
    </w:p>
    <w:p w14:paraId="39BD6ADE" w14:textId="09D0256C" w:rsidR="002F28D8" w:rsidRPr="00FC5C0E" w:rsidRDefault="00265EFE" w:rsidP="00FC674D">
      <w:pPr>
        <w:spacing w:after="0" w:line="240" w:lineRule="auto"/>
        <w:jc w:val="center"/>
        <w:rPr>
          <w:rFonts w:ascii="TH Sarabun New" w:hAnsi="TH Sarabun New" w:cs="TH Sarabun New"/>
          <w:b/>
          <w:bCs/>
          <w:sz w:val="32"/>
          <w:szCs w:val="32"/>
        </w:rPr>
      </w:pPr>
      <w:r w:rsidRPr="00FC5C0E">
        <w:rPr>
          <w:rFonts w:ascii="TH Sarabun New" w:hAnsi="TH Sarabun New" w:cs="TH Sarabun New"/>
          <w:b/>
          <w:bCs/>
          <w:sz w:val="32"/>
          <w:szCs w:val="32"/>
        </w:rPr>
        <w:t>Abstract</w:t>
      </w:r>
    </w:p>
    <w:p w14:paraId="3733672F" w14:textId="212AA0BE" w:rsidR="00361F4B" w:rsidRPr="00FC5C0E" w:rsidRDefault="00FC5C0E" w:rsidP="004C18C5">
      <w:pPr>
        <w:spacing w:before="240" w:line="240" w:lineRule="auto"/>
        <w:ind w:firstLine="720"/>
        <w:jc w:val="thaiDistribute"/>
        <w:rPr>
          <w:rFonts w:ascii="TH Sarabun New" w:hAnsi="TH Sarabun New" w:cs="TH Sarabun New"/>
          <w:sz w:val="28"/>
        </w:rPr>
      </w:pPr>
      <w:r w:rsidRPr="00FC5C0E">
        <w:rPr>
          <w:rFonts w:ascii="TH Sarabun New" w:hAnsi="TH Sarabun New" w:cs="TH Sarabun New"/>
          <w:noProof/>
          <w:sz w:val="28"/>
        </w:rPr>
        <w:t xml:space="preserve">Thrombotic disorders are a major contributing factor to stroke and cardiovascular diseases, which remain among the leading causes of mortality worldwide. Conventional pharmacological therapies are limited by their inability to achieve precise drug delivery while minimizing adverse effects on healthy tissues. Therefore, this study investigated the </w:t>
      </w:r>
      <w:r w:rsidR="00C1647D" w:rsidRPr="00C1647D">
        <w:rPr>
          <w:rFonts w:ascii="TH Sarabun New" w:hAnsi="TH Sarabun New" w:cs="TH Sarabun New"/>
          <w:noProof/>
          <w:sz w:val="28"/>
        </w:rPr>
        <w:t xml:space="preserve">effect of chitosan concentration </w:t>
      </w:r>
      <w:r w:rsidRPr="00FC5C0E">
        <w:rPr>
          <w:rFonts w:ascii="TH Sarabun New" w:hAnsi="TH Sarabun New" w:cs="TH Sarabun New"/>
          <w:noProof/>
          <w:sz w:val="28"/>
        </w:rPr>
        <w:t>(0, 0.125, 0.250, 0.375, and 0.500 mg/</w:t>
      </w:r>
      <w:r w:rsidR="004C18C5">
        <w:rPr>
          <w:rFonts w:ascii="TH Sarabun New" w:hAnsi="TH Sarabun New" w:cs="TH Sarabun New"/>
          <w:noProof/>
          <w:sz w:val="28"/>
        </w:rPr>
        <w:t>mL</w:t>
      </w:r>
      <w:r w:rsidRPr="00FC5C0E">
        <w:rPr>
          <w:rFonts w:ascii="TH Sarabun New" w:hAnsi="TH Sarabun New" w:cs="TH Sarabun New"/>
          <w:noProof/>
          <w:sz w:val="28"/>
        </w:rPr>
        <w:t xml:space="preserve">) </w:t>
      </w:r>
      <w:r w:rsidR="00850053">
        <w:rPr>
          <w:rFonts w:ascii="TH Sarabun New" w:hAnsi="TH Sarabun New" w:cs="TH Sarabun New"/>
          <w:noProof/>
          <w:sz w:val="28"/>
        </w:rPr>
        <w:t>on</w:t>
      </w:r>
      <w:r w:rsidRPr="00FC5C0E">
        <w:rPr>
          <w:rFonts w:ascii="TH Sarabun New" w:hAnsi="TH Sarabun New" w:cs="TH Sarabun New"/>
          <w:noProof/>
          <w:sz w:val="28"/>
        </w:rPr>
        <w:t xml:space="preserve"> the stability of aspirin-loaded magnetite nanoparticles synthesized via co-precipitation, as well as the relationships between nanoparticle linear velocity and the applied magnetic field and between aspirin release rate and the applied electric field. ATR-FTIR analysis confirmed the interaction of magnetite nanoparticles with chitosan and aspirin. Nanoparticles coated with 0.250 mg/</w:t>
      </w:r>
      <w:r w:rsidR="004C18C5">
        <w:rPr>
          <w:rFonts w:ascii="TH Sarabun New" w:hAnsi="TH Sarabun New" w:cs="TH Sarabun New"/>
          <w:noProof/>
          <w:sz w:val="28"/>
        </w:rPr>
        <w:t>mL</w:t>
      </w:r>
      <w:r w:rsidRPr="00FC5C0E">
        <w:rPr>
          <w:rFonts w:ascii="TH Sarabun New" w:hAnsi="TH Sarabun New" w:cs="TH Sarabun New"/>
          <w:noProof/>
          <w:sz w:val="28"/>
        </w:rPr>
        <w:t xml:space="preserve"> chitosan exhibited the greatest stability</w:t>
      </w:r>
      <w:r w:rsidR="008E7911">
        <w:rPr>
          <w:rFonts w:ascii="TH Sarabun New" w:hAnsi="TH Sarabun New" w:cs="TH Sarabun New"/>
          <w:noProof/>
          <w:sz w:val="28"/>
        </w:rPr>
        <w:t xml:space="preserve"> (</w:t>
      </w:r>
      <w:r w:rsidR="008E7911">
        <w:rPr>
          <w:rFonts w:ascii="TH Sarabun New" w:hAnsi="TH Sarabun New" w:cs="TH Sarabun New"/>
          <w:sz w:val="28"/>
        </w:rPr>
        <w:t xml:space="preserve">p </w:t>
      </w:r>
      <w:r w:rsidR="008E7911" w:rsidRPr="00850E16">
        <w:rPr>
          <w:rFonts w:ascii="TH Sarabun New" w:hAnsi="TH Sarabun New" w:cs="TH Sarabun New"/>
          <w:sz w:val="28"/>
        </w:rPr>
        <w:t>&lt;</w:t>
      </w:r>
      <w:r w:rsidR="008E7911">
        <w:rPr>
          <w:rFonts w:ascii="TH Sarabun New" w:hAnsi="TH Sarabun New" w:cs="TH Sarabun New"/>
          <w:sz w:val="28"/>
        </w:rPr>
        <w:t xml:space="preserve"> </w:t>
      </w:r>
      <w:r w:rsidR="008E7911" w:rsidRPr="00850E16">
        <w:rPr>
          <w:rFonts w:ascii="TH Sarabun New" w:hAnsi="TH Sarabun New" w:cs="TH Sarabun New"/>
          <w:sz w:val="28"/>
        </w:rPr>
        <w:t>0.0</w:t>
      </w:r>
      <w:r w:rsidR="008E7911">
        <w:rPr>
          <w:rFonts w:ascii="TH Sarabun New" w:hAnsi="TH Sarabun New" w:cs="TH Sarabun New"/>
          <w:sz w:val="28"/>
        </w:rPr>
        <w:t>0</w:t>
      </w:r>
      <w:r w:rsidR="008E7911" w:rsidRPr="00850E16">
        <w:rPr>
          <w:rFonts w:ascii="TH Sarabun New" w:hAnsi="TH Sarabun New" w:cs="TH Sarabun New"/>
          <w:sz w:val="28"/>
        </w:rPr>
        <w:t>1</w:t>
      </w:r>
      <w:r w:rsidR="008E7911">
        <w:rPr>
          <w:rFonts w:ascii="TH Sarabun New" w:hAnsi="TH Sarabun New" w:cs="TH Sarabun New"/>
          <w:noProof/>
          <w:sz w:val="28"/>
        </w:rPr>
        <w:t>)</w:t>
      </w:r>
      <w:r w:rsidRPr="00FC5C0E">
        <w:rPr>
          <w:rFonts w:ascii="TH Sarabun New" w:hAnsi="TH Sarabun New" w:cs="TH Sarabun New"/>
          <w:noProof/>
          <w:sz w:val="28"/>
        </w:rPr>
        <w:t>, with an average particle diameter of 86.7 ± 14.9 nm, a polydispersity index (PDI) of 0.470, a zeta potential of 39.8 ± 1.4 mV, and the highest aspirin loading capacity of 39.8 ± 0.6 mg/</w:t>
      </w:r>
      <w:r w:rsidR="004C18C5">
        <w:rPr>
          <w:rFonts w:ascii="TH Sarabun New" w:hAnsi="TH Sarabun New" w:cs="TH Sarabun New"/>
          <w:noProof/>
          <w:sz w:val="28"/>
        </w:rPr>
        <w:t>mL</w:t>
      </w:r>
      <w:r w:rsidRPr="00FC5C0E">
        <w:rPr>
          <w:rFonts w:ascii="TH Sarabun New" w:hAnsi="TH Sarabun New" w:cs="TH Sarabun New"/>
          <w:noProof/>
          <w:sz w:val="28"/>
        </w:rPr>
        <w:t>. Nanoparticle transport under an applied magnetic field was consistent with the Magnetophoresis model (R</w:t>
      </w:r>
      <w:r w:rsidRPr="00FC5C0E">
        <w:rPr>
          <w:rFonts w:ascii="TH Sarabun New" w:hAnsi="TH Sarabun New" w:cs="TH Sarabun New"/>
          <w:noProof/>
          <w:sz w:val="28"/>
          <w:vertAlign w:val="superscript"/>
        </w:rPr>
        <w:t>2</w:t>
      </w:r>
      <w:r w:rsidRPr="00FC5C0E">
        <w:rPr>
          <w:rFonts w:ascii="TH Sarabun New" w:hAnsi="TH Sarabun New" w:cs="TH Sarabun New"/>
          <w:noProof/>
          <w:sz w:val="28"/>
        </w:rPr>
        <w:t xml:space="preserve"> = 0.925</w:t>
      </w:r>
      <w:r w:rsidR="00605295">
        <w:rPr>
          <w:rFonts w:ascii="TH Sarabun New" w:hAnsi="TH Sarabun New" w:cs="TH Sarabun New"/>
          <w:noProof/>
          <w:sz w:val="28"/>
        </w:rPr>
        <w:t>1</w:t>
      </w:r>
      <w:r w:rsidR="008E7911">
        <w:rPr>
          <w:rFonts w:ascii="TH Sarabun New" w:hAnsi="TH Sarabun New" w:cs="TH Sarabun New"/>
          <w:noProof/>
          <w:sz w:val="28"/>
        </w:rPr>
        <w:t>,</w:t>
      </w:r>
      <w:r w:rsidR="008E7911" w:rsidRPr="008E7911">
        <w:rPr>
          <w:rFonts w:ascii="TH Sarabun New" w:hAnsi="TH Sarabun New" w:cs="TH Sarabun New"/>
          <w:sz w:val="28"/>
        </w:rPr>
        <w:t xml:space="preserve"> </w:t>
      </w:r>
      <w:r w:rsidR="008E7911">
        <w:rPr>
          <w:rFonts w:ascii="TH Sarabun New" w:hAnsi="TH Sarabun New" w:cs="TH Sarabun New"/>
          <w:sz w:val="28"/>
        </w:rPr>
        <w:t xml:space="preserve">p </w:t>
      </w:r>
      <w:r w:rsidR="008E7911" w:rsidRPr="00850E16">
        <w:rPr>
          <w:rFonts w:ascii="TH Sarabun New" w:hAnsi="TH Sarabun New" w:cs="TH Sarabun New"/>
          <w:sz w:val="28"/>
        </w:rPr>
        <w:t>&lt;</w:t>
      </w:r>
      <w:r w:rsidR="008E7911">
        <w:rPr>
          <w:rFonts w:ascii="TH Sarabun New" w:hAnsi="TH Sarabun New" w:cs="TH Sarabun New"/>
          <w:sz w:val="28"/>
        </w:rPr>
        <w:t xml:space="preserve"> </w:t>
      </w:r>
      <w:r w:rsidR="008E7911" w:rsidRPr="00850E16">
        <w:rPr>
          <w:rFonts w:ascii="TH Sarabun New" w:hAnsi="TH Sarabun New" w:cs="TH Sarabun New"/>
          <w:sz w:val="28"/>
        </w:rPr>
        <w:t>0.0</w:t>
      </w:r>
      <w:r w:rsidR="008E7911">
        <w:rPr>
          <w:rFonts w:ascii="TH Sarabun New" w:hAnsi="TH Sarabun New" w:cs="TH Sarabun New"/>
          <w:sz w:val="28"/>
        </w:rPr>
        <w:t>0</w:t>
      </w:r>
      <w:r w:rsidR="008E7911" w:rsidRPr="00850E16">
        <w:rPr>
          <w:rFonts w:ascii="TH Sarabun New" w:hAnsi="TH Sarabun New" w:cs="TH Sarabun New"/>
          <w:sz w:val="28"/>
        </w:rPr>
        <w:t>1</w:t>
      </w:r>
      <w:r w:rsidRPr="00FC5C0E">
        <w:rPr>
          <w:rFonts w:ascii="TH Sarabun New" w:hAnsi="TH Sarabun New" w:cs="TH Sarabun New"/>
          <w:noProof/>
          <w:sz w:val="28"/>
        </w:rPr>
        <w:t>)</w:t>
      </w:r>
      <w:r w:rsidR="008E7911">
        <w:rPr>
          <w:rFonts w:ascii="TH Sarabun New" w:hAnsi="TH Sarabun New" w:cs="TH Sarabun New" w:hint="cs"/>
          <w:noProof/>
          <w:sz w:val="28"/>
          <w:cs/>
        </w:rPr>
        <w:t xml:space="preserve">. </w:t>
      </w:r>
      <w:r w:rsidRPr="00FC5C0E">
        <w:rPr>
          <w:rFonts w:ascii="TH Sarabun New" w:hAnsi="TH Sarabun New" w:cs="TH Sarabun New"/>
          <w:noProof/>
          <w:sz w:val="28"/>
        </w:rPr>
        <w:t>Likewise, aspirin release under an applied electric field was consistent with the Nernst–Planck model (R</w:t>
      </w:r>
      <w:r w:rsidRPr="00FC5C0E">
        <w:rPr>
          <w:rFonts w:ascii="TH Sarabun New" w:hAnsi="TH Sarabun New" w:cs="TH Sarabun New"/>
          <w:noProof/>
          <w:sz w:val="28"/>
          <w:vertAlign w:val="superscript"/>
        </w:rPr>
        <w:t>2</w:t>
      </w:r>
      <w:r w:rsidRPr="00FC5C0E">
        <w:rPr>
          <w:rFonts w:ascii="TH Sarabun New" w:hAnsi="TH Sarabun New" w:cs="TH Sarabun New"/>
          <w:noProof/>
          <w:sz w:val="28"/>
        </w:rPr>
        <w:t xml:space="preserve"> = </w:t>
      </w:r>
      <w:r w:rsidR="00FC1D74">
        <w:rPr>
          <w:rFonts w:ascii="TH Sarabun New" w:hAnsi="TH Sarabun New" w:cs="TH Sarabun New"/>
          <w:noProof/>
          <w:sz w:val="28"/>
        </w:rPr>
        <w:t>0.9768</w:t>
      </w:r>
      <w:r w:rsidR="008E7911">
        <w:rPr>
          <w:rFonts w:ascii="TH Sarabun New" w:hAnsi="TH Sarabun New" w:cs="TH Sarabun New"/>
          <w:noProof/>
          <w:sz w:val="28"/>
        </w:rPr>
        <w:t>,</w:t>
      </w:r>
      <w:r w:rsidR="008E7911" w:rsidRPr="008E7911">
        <w:rPr>
          <w:rFonts w:ascii="TH Sarabun New" w:hAnsi="TH Sarabun New" w:cs="TH Sarabun New"/>
          <w:sz w:val="28"/>
        </w:rPr>
        <w:t xml:space="preserve"> </w:t>
      </w:r>
      <w:r w:rsidR="008E7911">
        <w:rPr>
          <w:rFonts w:ascii="TH Sarabun New" w:hAnsi="TH Sarabun New" w:cs="TH Sarabun New"/>
          <w:sz w:val="28"/>
        </w:rPr>
        <w:t xml:space="preserve">p </w:t>
      </w:r>
      <w:r w:rsidR="008E7911" w:rsidRPr="00850E16">
        <w:rPr>
          <w:rFonts w:ascii="TH Sarabun New" w:hAnsi="TH Sarabun New" w:cs="TH Sarabun New"/>
          <w:sz w:val="28"/>
        </w:rPr>
        <w:t>&lt;</w:t>
      </w:r>
      <w:r w:rsidR="008E7911">
        <w:rPr>
          <w:rFonts w:ascii="TH Sarabun New" w:hAnsi="TH Sarabun New" w:cs="TH Sarabun New"/>
          <w:sz w:val="28"/>
        </w:rPr>
        <w:t xml:space="preserve"> </w:t>
      </w:r>
      <w:r w:rsidR="008E7911" w:rsidRPr="00850E16">
        <w:rPr>
          <w:rFonts w:ascii="TH Sarabun New" w:hAnsi="TH Sarabun New" w:cs="TH Sarabun New"/>
          <w:sz w:val="28"/>
        </w:rPr>
        <w:t>0.0</w:t>
      </w:r>
      <w:r w:rsidR="008E7911">
        <w:rPr>
          <w:rFonts w:ascii="TH Sarabun New" w:hAnsi="TH Sarabun New" w:cs="TH Sarabun New"/>
          <w:sz w:val="28"/>
        </w:rPr>
        <w:t>0</w:t>
      </w:r>
      <w:r w:rsidR="008E7911" w:rsidRPr="00850E16">
        <w:rPr>
          <w:rFonts w:ascii="TH Sarabun New" w:hAnsi="TH Sarabun New" w:cs="TH Sarabun New"/>
          <w:sz w:val="28"/>
        </w:rPr>
        <w:t>1</w:t>
      </w:r>
      <w:r w:rsidRPr="00FC5C0E">
        <w:rPr>
          <w:rFonts w:ascii="TH Sarabun New" w:hAnsi="TH Sarabun New" w:cs="TH Sarabun New"/>
          <w:noProof/>
          <w:sz w:val="28"/>
        </w:rPr>
        <w:t xml:space="preserve">). These findings demonstrate that the developed aspirin delivery system, </w:t>
      </w:r>
      <w:r w:rsidR="00850053" w:rsidRPr="00850053">
        <w:rPr>
          <w:rFonts w:ascii="TH Sarabun New" w:hAnsi="TH Sarabun New" w:cs="TH Sarabun New"/>
          <w:noProof/>
          <w:sz w:val="28"/>
        </w:rPr>
        <w:t>together with a physics-based molecular dynamics model implemented in LAMMPS to predict nanoparticle behavior under pulsatile blood flow in PBS-based simulated physiological conditions</w:t>
      </w:r>
      <w:r w:rsidRPr="00FC5C0E">
        <w:rPr>
          <w:rFonts w:ascii="TH Sarabun New" w:hAnsi="TH Sarabun New" w:cs="TH Sarabun New"/>
          <w:noProof/>
          <w:sz w:val="28"/>
        </w:rPr>
        <w:t>, supports the development of targeted aspirin delivery systems for thrombosis treatment. Nevertheless, further validation under physiological conditions is required before pra</w:t>
      </w:r>
      <w:r w:rsidR="00C1647D">
        <w:rPr>
          <w:rFonts w:ascii="TH Sarabun New" w:hAnsi="TH Sarabun New" w:cs="TH Sarabun New"/>
          <w:noProof/>
          <w:sz w:val="28"/>
        </w:rPr>
        <w:t>c</w:t>
      </w:r>
      <w:r w:rsidRPr="00FC5C0E">
        <w:rPr>
          <w:rFonts w:ascii="TH Sarabun New" w:hAnsi="TH Sarabun New" w:cs="TH Sarabun New"/>
          <w:noProof/>
          <w:sz w:val="28"/>
        </w:rPr>
        <w:t>tical application.</w:t>
      </w:r>
    </w:p>
    <w:p w14:paraId="6FDA00F9" w14:textId="7DEA7BE0" w:rsidR="000A37B4" w:rsidRPr="000A37B4" w:rsidRDefault="00FC5C0E" w:rsidP="004C18C5">
      <w:pPr>
        <w:spacing w:before="240" w:line="240" w:lineRule="auto"/>
        <w:jc w:val="thaiDistribute"/>
        <w:rPr>
          <w:rFonts w:ascii="TH Sarabun New" w:hAnsi="TH Sarabun New" w:cs="TH Sarabun New"/>
          <w:sz w:val="28"/>
        </w:rPr>
        <w:sectPr w:rsidR="000A37B4" w:rsidRPr="000A37B4" w:rsidSect="009D752D">
          <w:headerReference w:type="default" r:id="rId7"/>
          <w:footerReference w:type="even" r:id="rId8"/>
          <w:footerReference w:type="default" r:id="rId9"/>
          <w:pgSz w:w="11906" w:h="16838"/>
          <w:pgMar w:top="1800" w:right="1440" w:bottom="1440" w:left="1800" w:header="720" w:footer="720" w:gutter="0"/>
          <w:cols w:space="720"/>
          <w:docGrid w:linePitch="360"/>
        </w:sectPr>
      </w:pPr>
      <w:r w:rsidRPr="00FC5C0E">
        <w:rPr>
          <w:rFonts w:ascii="TH Sarabun New" w:hAnsi="TH Sarabun New" w:cs="TH Sarabun New"/>
          <w:b/>
          <w:bCs/>
          <w:sz w:val="28"/>
        </w:rPr>
        <w:t>K</w:t>
      </w:r>
      <w:r w:rsidR="00265EFE" w:rsidRPr="00FC5C0E">
        <w:rPr>
          <w:rFonts w:ascii="TH Sarabun New" w:hAnsi="TH Sarabun New" w:cs="TH Sarabun New"/>
          <w:b/>
          <w:bCs/>
          <w:sz w:val="28"/>
        </w:rPr>
        <w:t>eywords</w:t>
      </w:r>
      <w:r w:rsidR="00FC674D" w:rsidRPr="00FC5C0E">
        <w:rPr>
          <w:rFonts w:ascii="TH Sarabun New" w:hAnsi="TH Sarabun New" w:cs="TH Sarabun New"/>
          <w:b/>
          <w:bCs/>
          <w:sz w:val="28"/>
        </w:rPr>
        <w:t>:</w:t>
      </w:r>
      <w:r>
        <w:rPr>
          <w:rFonts w:ascii="TH Sarabun New" w:hAnsi="TH Sarabun New" w:cs="TH Sarabun New"/>
          <w:sz w:val="28"/>
        </w:rPr>
        <w:t xml:space="preserve"> </w:t>
      </w:r>
      <w:r w:rsidRPr="00FC5C0E">
        <w:rPr>
          <w:rFonts w:ascii="TH Sarabun New" w:hAnsi="TH Sarabun New" w:cs="TH Sarabun New"/>
          <w:sz w:val="28"/>
        </w:rPr>
        <w:t>Magnetite nanoparticles, Chitosan, Aspirin delivery system, Pulsatile blood flow, Thrombosis</w:t>
      </w:r>
    </w:p>
    <w:p w14:paraId="117F90BF" w14:textId="3E1D46D3" w:rsidR="0098175B" w:rsidRPr="00FC5C0E" w:rsidRDefault="00265EFE" w:rsidP="00282391">
      <w:pPr>
        <w:spacing w:before="240" w:after="0" w:line="240" w:lineRule="auto"/>
        <w:rPr>
          <w:rFonts w:ascii="TH Sarabun New" w:hAnsi="TH Sarabun New" w:cs="TH Sarabun New"/>
          <w:sz w:val="28"/>
        </w:rPr>
      </w:pPr>
      <w:r w:rsidRPr="00FC5C0E">
        <w:rPr>
          <w:rFonts w:ascii="TH Sarabun New" w:hAnsi="TH Sarabun New" w:cs="TH Sarabun New"/>
          <w:b/>
          <w:bCs/>
          <w:sz w:val="28"/>
        </w:rPr>
        <w:t>Introduction</w:t>
      </w:r>
    </w:p>
    <w:p w14:paraId="176975E0" w14:textId="77777777" w:rsidR="00493D40" w:rsidRDefault="00054EB7" w:rsidP="00493D40">
      <w:pPr>
        <w:spacing w:after="0" w:line="240" w:lineRule="auto"/>
        <w:ind w:firstLine="720"/>
        <w:jc w:val="thaiDistribute"/>
        <w:rPr>
          <w:rFonts w:ascii="TH Sarabun New" w:hAnsi="TH Sarabun New" w:cs="TH Sarabun New"/>
          <w:sz w:val="28"/>
        </w:rPr>
      </w:pPr>
      <w:r w:rsidRPr="00054EB7">
        <w:rPr>
          <w:rFonts w:ascii="TH Sarabun New" w:hAnsi="TH Sarabun New" w:cs="TH Sarabun New"/>
          <w:sz w:val="28"/>
        </w:rPr>
        <w:t xml:space="preserve">Thrombotic disorders are major contributors to stroke and cardiovascular diseases, which remain among the leading causes of mortality worldwide. Although conventional pharmacological therapies reduce thrombus formation, limitations in precise drug delivery and adverse effects on healthy tissues </w:t>
      </w:r>
      <w:r w:rsidRPr="00054EB7">
        <w:rPr>
          <w:rFonts w:ascii="TH Sarabun New" w:hAnsi="TH Sarabun New" w:cs="TH Sarabun New"/>
          <w:sz w:val="28"/>
        </w:rPr>
        <w:t>remain challenges. Therefore, targeted drug delivery systems capable of controlling nanoparticle transport and drug release have become an important focus in biomedical engineering.</w:t>
      </w:r>
    </w:p>
    <w:p w14:paraId="55D9DEB7" w14:textId="72CF57D5" w:rsidR="00054EB7" w:rsidRPr="00054EB7" w:rsidRDefault="00054EB7" w:rsidP="00493D40">
      <w:pPr>
        <w:spacing w:after="0" w:line="240" w:lineRule="auto"/>
        <w:ind w:firstLine="720"/>
        <w:jc w:val="thaiDistribute"/>
        <w:rPr>
          <w:rFonts w:ascii="TH Sarabun New" w:hAnsi="TH Sarabun New" w:cs="TH Sarabun New"/>
          <w:sz w:val="28"/>
        </w:rPr>
      </w:pPr>
      <w:r w:rsidRPr="00054EB7">
        <w:rPr>
          <w:rFonts w:ascii="TH Sarabun New" w:hAnsi="TH Sarabun New" w:cs="TH Sarabun New"/>
          <w:sz w:val="28"/>
        </w:rPr>
        <w:t>Magnetite nanoparticles (Fe</w:t>
      </w:r>
      <w:r w:rsidRPr="00054EB7">
        <w:rPr>
          <w:rFonts w:ascii="Cambria Math" w:hAnsi="Cambria Math" w:cs="Cambria Math"/>
          <w:sz w:val="28"/>
        </w:rPr>
        <w:t>₃</w:t>
      </w:r>
      <w:r w:rsidRPr="00054EB7">
        <w:rPr>
          <w:rFonts w:ascii="TH Sarabun New" w:hAnsi="TH Sarabun New" w:cs="TH Sarabun New"/>
          <w:sz w:val="28"/>
        </w:rPr>
        <w:t>O</w:t>
      </w:r>
      <w:r w:rsidRPr="00054EB7">
        <w:rPr>
          <w:rFonts w:ascii="Cambria Math" w:hAnsi="Cambria Math" w:cs="Cambria Math"/>
          <w:sz w:val="28"/>
        </w:rPr>
        <w:t>₄</w:t>
      </w:r>
      <w:r w:rsidRPr="00054EB7">
        <w:rPr>
          <w:rFonts w:ascii="TH Sarabun New" w:hAnsi="TH Sarabun New" w:cs="TH Sarabun New"/>
          <w:sz w:val="28"/>
        </w:rPr>
        <w:t xml:space="preserve">) possess superparamagnetic properties that enable manipulation by external magnetic fields, </w:t>
      </w:r>
      <w:r w:rsidRPr="00054EB7">
        <w:rPr>
          <w:rFonts w:ascii="TH Sarabun New" w:hAnsi="TH Sarabun New" w:cs="TH Sarabun New"/>
          <w:sz w:val="28"/>
        </w:rPr>
        <w:lastRenderedPageBreak/>
        <w:t>making them promising carriers for targeted drug delivery (Laurent et al., 2008). However, their tendency to aggregate reduces colloidal stability under physiological conditions. Surface modification with chitosan, a biocompatible and biodegradable cationic biopolymer, improves nanoparticle stability and provides functional amino groups for drug interaction (Dash et al., 2011; Kanhakeaw et al., 2011). Chitosan-coated magnetite nanoparticles and aspirin-loaded chitosan nanoparticles have demonstrated improved stability and controlled drug release behavior, respectively (Kanhakeaw et al., 2011; Shi et al., 2014). Furthermore, combining magnetic field-guided nanoparticle transport with controlled drug release may enhance the precision and controllability of targeted drug delivery systems.</w:t>
      </w:r>
    </w:p>
    <w:p w14:paraId="0A6F5021" w14:textId="40BF4EFE" w:rsidR="004C18C5" w:rsidRDefault="00054EB7" w:rsidP="00793C45">
      <w:pPr>
        <w:spacing w:after="0" w:line="240" w:lineRule="auto"/>
        <w:ind w:firstLine="720"/>
        <w:jc w:val="thaiDistribute"/>
        <w:rPr>
          <w:rFonts w:ascii="TH Sarabun New" w:hAnsi="TH Sarabun New" w:cs="TH Sarabun New"/>
          <w:sz w:val="28"/>
        </w:rPr>
      </w:pPr>
      <w:r w:rsidRPr="00054EB7">
        <w:rPr>
          <w:rFonts w:ascii="TH Sarabun New" w:hAnsi="TH Sarabun New" w:cs="TH Sarabun New"/>
          <w:sz w:val="28"/>
        </w:rPr>
        <w:t>Therefore, this study aimed to investigate the optimal chitosan concentration for stabilizing aspirin-loaded magnetite nanoparticles and to evaluate nanoparticle transport under an applied magnetic field and aspirin release under an applied electric field in phosphate-buffered saline (PBS). A physics-based mathematical model integrating magnetophoresis, the Nernst–Planck model, and nanoparticle transport under pulsatile blood flow was developed to describe nanoparticle behavior. The proposed system is expected to provide a stable and controllable platform for targeted aspirin delivery and support future development of targeted drug delivery systems for thrombosis treatment.</w:t>
      </w:r>
    </w:p>
    <w:p w14:paraId="511BFE70" w14:textId="77777777" w:rsidR="00793C45" w:rsidRPr="00054EB7" w:rsidRDefault="00793C45" w:rsidP="00793C45">
      <w:pPr>
        <w:spacing w:after="0" w:line="240" w:lineRule="auto"/>
        <w:jc w:val="thaiDistribute"/>
        <w:rPr>
          <w:rFonts w:ascii="TH Sarabun New" w:hAnsi="TH Sarabun New" w:cs="TH Sarabun New"/>
          <w:sz w:val="28"/>
        </w:rPr>
      </w:pPr>
    </w:p>
    <w:p w14:paraId="3DDA50D6" w14:textId="4D054F6A" w:rsidR="0098175B" w:rsidRPr="00FC5C0E" w:rsidRDefault="00265EFE" w:rsidP="0098175B">
      <w:pPr>
        <w:spacing w:after="0" w:line="240" w:lineRule="auto"/>
        <w:jc w:val="thaiDistribute"/>
        <w:rPr>
          <w:rFonts w:ascii="TH Sarabun New" w:hAnsi="TH Sarabun New" w:cs="TH Sarabun New"/>
          <w:sz w:val="28"/>
          <w:cs/>
        </w:rPr>
      </w:pPr>
      <w:r w:rsidRPr="00FC5C0E">
        <w:rPr>
          <w:rFonts w:ascii="TH Sarabun New" w:hAnsi="TH Sarabun New" w:cs="TH Sarabun New"/>
          <w:b/>
          <w:bCs/>
          <w:sz w:val="28"/>
        </w:rPr>
        <w:t>Methodology</w:t>
      </w:r>
    </w:p>
    <w:p w14:paraId="35273DD9" w14:textId="4420A3D0" w:rsidR="00793C45" w:rsidRDefault="00A931D6" w:rsidP="00247773">
      <w:pPr>
        <w:spacing w:after="0" w:line="240" w:lineRule="auto"/>
        <w:jc w:val="thaiDistribute"/>
        <w:rPr>
          <w:b/>
          <w:bCs/>
        </w:rPr>
      </w:pPr>
      <w:r>
        <w:rPr>
          <w:rFonts w:ascii="TH Sarabun New" w:hAnsi="TH Sarabun New" w:cs="TH Sarabun New" w:hint="cs"/>
          <w:b/>
          <w:bCs/>
          <w:sz w:val="28"/>
          <w:cs/>
        </w:rPr>
        <w:t>1</w:t>
      </w:r>
      <w:r w:rsidR="009E4722" w:rsidRPr="009E4722">
        <w:rPr>
          <w:rFonts w:ascii="TH Sarabun New" w:hAnsi="TH Sarabun New" w:cs="TH Sarabun New"/>
          <w:b/>
          <w:bCs/>
          <w:sz w:val="28"/>
        </w:rPr>
        <w:t>)</w:t>
      </w:r>
      <w:r w:rsidR="009E4722" w:rsidRPr="009E4722">
        <w:rPr>
          <w:b/>
          <w:bCs/>
        </w:rPr>
        <w:t xml:space="preserve"> </w:t>
      </w:r>
      <w:r w:rsidR="00247773">
        <w:rPr>
          <w:b/>
          <w:bCs/>
        </w:rPr>
        <w:t>Investigating</w:t>
      </w:r>
      <w:r w:rsidR="009E4722" w:rsidRPr="009E4722">
        <w:rPr>
          <w:b/>
          <w:bCs/>
        </w:rPr>
        <w:t xml:space="preserve"> the optimal concentration</w:t>
      </w:r>
      <w:r w:rsidR="009E4722">
        <w:rPr>
          <w:b/>
          <w:bCs/>
        </w:rPr>
        <w:t xml:space="preserve"> </w:t>
      </w:r>
      <w:r w:rsidR="009E4722" w:rsidRPr="009E4722">
        <w:rPr>
          <w:b/>
          <w:bCs/>
        </w:rPr>
        <w:t>of chitosan solution that affects the stability of coating magnetite nanoparticle</w:t>
      </w:r>
      <w:r w:rsidR="009E4722" w:rsidRPr="00A931D6">
        <w:rPr>
          <w:b/>
          <w:bCs/>
        </w:rPr>
        <w:t>s</w:t>
      </w:r>
      <w:r w:rsidRPr="00A931D6">
        <w:rPr>
          <w:rFonts w:hint="cs"/>
          <w:b/>
          <w:bCs/>
          <w:cs/>
        </w:rPr>
        <w:t>.</w:t>
      </w:r>
    </w:p>
    <w:p w14:paraId="483A2075" w14:textId="61D0A91B" w:rsidR="0000034A" w:rsidRPr="0000034A" w:rsidRDefault="00493D40" w:rsidP="0000034A">
      <w:pPr>
        <w:spacing w:after="0" w:line="240" w:lineRule="auto"/>
        <w:ind w:firstLine="720"/>
        <w:jc w:val="thaiDistribute"/>
        <w:rPr>
          <w:rFonts w:ascii="TH Sarabun New" w:hAnsi="TH Sarabun New" w:cs="TH Sarabun New"/>
          <w:sz w:val="28"/>
        </w:rPr>
      </w:pPr>
      <w:r>
        <w:rPr>
          <w:rFonts w:ascii="TH Sarabun New" w:hAnsi="TH Sarabun New" w:cs="TH Sarabun New"/>
          <w:sz w:val="28"/>
        </w:rPr>
        <w:t>T</w:t>
      </w:r>
      <w:r w:rsidR="00793C45">
        <w:rPr>
          <w:rFonts w:ascii="TH Sarabun New" w:hAnsi="TH Sarabun New" w:cs="TH Sarabun New"/>
          <w:sz w:val="28"/>
        </w:rPr>
        <w:t>he m</w:t>
      </w:r>
      <w:r w:rsidR="0000034A" w:rsidRPr="0000034A">
        <w:rPr>
          <w:rFonts w:ascii="TH Sarabun New" w:hAnsi="TH Sarabun New" w:cs="TH Sarabun New"/>
          <w:sz w:val="28"/>
        </w:rPr>
        <w:t>agnetite nanoparticles</w:t>
      </w:r>
      <w:r>
        <w:rPr>
          <w:rFonts w:ascii="TH Sarabun New" w:hAnsi="TH Sarabun New" w:cs="TH Sarabun New"/>
          <w:sz w:val="28"/>
        </w:rPr>
        <w:t xml:space="preserve"> </w:t>
      </w:r>
      <w:r w:rsidRPr="00493D40">
        <w:rPr>
          <w:rFonts w:ascii="TH Sarabun New" w:hAnsi="TH Sarabun New" w:cs="TH Sarabun New"/>
          <w:sz w:val="28"/>
        </w:rPr>
        <w:t>(Fe</w:t>
      </w:r>
      <w:r w:rsidRPr="00493D40">
        <w:rPr>
          <w:rFonts w:ascii="Cambria Math" w:hAnsi="Cambria Math" w:cs="Cambria Math"/>
          <w:sz w:val="28"/>
        </w:rPr>
        <w:t>₃</w:t>
      </w:r>
      <w:r w:rsidRPr="00493D40">
        <w:rPr>
          <w:rFonts w:ascii="TH Sarabun New" w:hAnsi="TH Sarabun New" w:cs="TH Sarabun New"/>
          <w:sz w:val="28"/>
        </w:rPr>
        <w:t>O</w:t>
      </w:r>
      <w:r w:rsidRPr="00493D40">
        <w:rPr>
          <w:rFonts w:ascii="Cambria Math" w:hAnsi="Cambria Math" w:cs="Cambria Math"/>
          <w:sz w:val="28"/>
        </w:rPr>
        <w:t>₄</w:t>
      </w:r>
      <w:r>
        <w:rPr>
          <w:rFonts w:ascii="TH Sarabun New" w:hAnsi="TH Sarabun New" w:cs="TH Sarabun New"/>
          <w:sz w:val="28"/>
        </w:rPr>
        <w:t>)</w:t>
      </w:r>
      <w:r w:rsidR="0000034A" w:rsidRPr="0000034A">
        <w:rPr>
          <w:rFonts w:ascii="TH Sarabun New" w:hAnsi="TH Sarabun New" w:cs="TH Sarabun New"/>
          <w:sz w:val="28"/>
        </w:rPr>
        <w:t xml:space="preserve"> were synthesized by dissolving 29.20 g of ferric chloride hexahydrate (FeCl</w:t>
      </w:r>
      <w:r w:rsidR="0000034A" w:rsidRPr="0000034A">
        <w:rPr>
          <w:rFonts w:ascii="Cambria Math" w:hAnsi="Cambria Math" w:cs="Cambria Math"/>
          <w:sz w:val="28"/>
        </w:rPr>
        <w:t>₃</w:t>
      </w:r>
      <w:r w:rsidR="0000034A" w:rsidRPr="0000034A">
        <w:rPr>
          <w:rFonts w:ascii="Browallia New" w:hAnsi="Browallia New" w:cs="Browallia New"/>
          <w:sz w:val="28"/>
        </w:rPr>
        <w:t>·</w:t>
      </w:r>
      <w:r w:rsidR="0000034A" w:rsidRPr="0000034A">
        <w:rPr>
          <w:rFonts w:ascii="TH Sarabun New" w:hAnsi="TH Sarabun New" w:cs="TH Sarabun New"/>
          <w:sz w:val="28"/>
        </w:rPr>
        <w:t>6H</w:t>
      </w:r>
      <w:r w:rsidR="0000034A" w:rsidRPr="0000034A">
        <w:rPr>
          <w:rFonts w:ascii="Cambria Math" w:hAnsi="Cambria Math" w:cs="Cambria Math"/>
          <w:sz w:val="28"/>
        </w:rPr>
        <w:t>₂</w:t>
      </w:r>
      <w:r w:rsidR="0000034A" w:rsidRPr="0000034A">
        <w:rPr>
          <w:rFonts w:ascii="TH Sarabun New" w:hAnsi="TH Sarabun New" w:cs="TH Sarabun New"/>
          <w:sz w:val="28"/>
        </w:rPr>
        <w:t>O) and 10.74 g of ferrous chloride tetrahydrate (FeCl</w:t>
      </w:r>
      <w:r w:rsidR="0000034A" w:rsidRPr="0000034A">
        <w:rPr>
          <w:rFonts w:ascii="Cambria Math" w:hAnsi="Cambria Math" w:cs="Cambria Math"/>
          <w:sz w:val="28"/>
        </w:rPr>
        <w:t>₂</w:t>
      </w:r>
      <w:r w:rsidR="0000034A" w:rsidRPr="0000034A">
        <w:rPr>
          <w:rFonts w:ascii="Browallia New" w:hAnsi="Browallia New" w:cs="Browallia New"/>
          <w:sz w:val="28"/>
        </w:rPr>
        <w:t>·</w:t>
      </w:r>
      <w:r w:rsidR="0000034A" w:rsidRPr="0000034A">
        <w:rPr>
          <w:rFonts w:ascii="TH Sarabun New" w:hAnsi="TH Sarabun New" w:cs="TH Sarabun New"/>
          <w:sz w:val="28"/>
        </w:rPr>
        <w:t>4H</w:t>
      </w:r>
      <w:r w:rsidR="0000034A" w:rsidRPr="0000034A">
        <w:rPr>
          <w:rFonts w:ascii="Cambria Math" w:hAnsi="Cambria Math" w:cs="Cambria Math"/>
          <w:sz w:val="28"/>
        </w:rPr>
        <w:t>₂</w:t>
      </w:r>
      <w:r w:rsidR="0000034A" w:rsidRPr="0000034A">
        <w:rPr>
          <w:rFonts w:ascii="TH Sarabun New" w:hAnsi="TH Sarabun New" w:cs="TH Sarabun New"/>
          <w:sz w:val="28"/>
        </w:rPr>
        <w:t xml:space="preserve">O) in 120.0 mL of deionized water at 70 </w:t>
      </w:r>
      <w:r w:rsidR="0000034A" w:rsidRPr="0000034A">
        <w:rPr>
          <w:rFonts w:ascii="Browallia New" w:hAnsi="Browallia New" w:cs="Browallia New"/>
          <w:sz w:val="28"/>
        </w:rPr>
        <w:t>°</w:t>
      </w:r>
      <w:r w:rsidR="0000034A" w:rsidRPr="0000034A">
        <w:rPr>
          <w:rFonts w:ascii="TH Sarabun New" w:hAnsi="TH Sarabun New" w:cs="TH Sarabun New"/>
          <w:sz w:val="28"/>
        </w:rPr>
        <w:t>C, followed by dropwise addition into 66.5 mL of ammonium hydroxide (NH</w:t>
      </w:r>
      <w:r w:rsidR="0000034A" w:rsidRPr="0000034A">
        <w:rPr>
          <w:rFonts w:ascii="Cambria Math" w:hAnsi="Cambria Math" w:cs="Cambria Math"/>
          <w:sz w:val="28"/>
        </w:rPr>
        <w:t>₄</w:t>
      </w:r>
      <w:r w:rsidR="0000034A" w:rsidRPr="0000034A">
        <w:rPr>
          <w:rFonts w:ascii="TH Sarabun New" w:hAnsi="TH Sarabun New" w:cs="TH Sarabun New"/>
          <w:sz w:val="28"/>
        </w:rPr>
        <w:t xml:space="preserve">OH) and stirring for 30 minutes using an overhead stirrer. The nanoparticles were magnetically separated, washed with deionized water, and dried at 60 </w:t>
      </w:r>
      <w:r w:rsidR="0000034A" w:rsidRPr="0000034A">
        <w:rPr>
          <w:rFonts w:ascii="Browallia New" w:hAnsi="Browallia New" w:cs="Browallia New"/>
          <w:sz w:val="28"/>
        </w:rPr>
        <w:t>°</w:t>
      </w:r>
      <w:r w:rsidR="0000034A" w:rsidRPr="0000034A">
        <w:rPr>
          <w:rFonts w:ascii="TH Sarabun New" w:hAnsi="TH Sarabun New" w:cs="TH Sarabun New"/>
          <w:sz w:val="28"/>
        </w:rPr>
        <w:t>C. Chitosan solutions (0.25, 0.50, 0.75, and 1.00 %w/v) were prepared in 50.0 mL of 2% v/v acetic acid solution and mixed with 2</w:t>
      </w:r>
      <w:r w:rsidR="0000034A">
        <w:rPr>
          <w:rFonts w:ascii="TH Sarabun New" w:hAnsi="TH Sarabun New" w:cs="TH Sarabun New" w:hint="cs"/>
          <w:sz w:val="28"/>
          <w:cs/>
        </w:rPr>
        <w:t>.00</w:t>
      </w:r>
      <w:r w:rsidR="0000034A" w:rsidRPr="0000034A">
        <w:rPr>
          <w:rFonts w:ascii="TH Sarabun New" w:hAnsi="TH Sarabun New" w:cs="TH Sarabun New"/>
          <w:sz w:val="28"/>
        </w:rPr>
        <w:t xml:space="preserve"> g of magnetite nanoparticles. The coating process was performed by adding the mixture into 300.0 mL of mineral oil containing 5.0 mL of sorbitan oleate, followed by 30.0 mL of 25% glutaraldehyde for crosslinking and stirring for 5 hours. The coated nanoparticles were separated, washed with deionized water, and dried at 50 °C. The stability of chitosan-coated magnetite nanoparticles was evaluated using a Zetasizer based on standard criteria. Finally, 0.05 g of aspirin was dissolved in 40.0 mL of deionized water and mixed with 2</w:t>
      </w:r>
      <w:r w:rsidR="0000034A">
        <w:rPr>
          <w:rFonts w:ascii="TH Sarabun New" w:hAnsi="TH Sarabun New" w:cs="TH Sarabun New" w:hint="cs"/>
          <w:sz w:val="28"/>
          <w:cs/>
        </w:rPr>
        <w:t>.00</w:t>
      </w:r>
      <w:r w:rsidR="0000034A" w:rsidRPr="0000034A">
        <w:rPr>
          <w:rFonts w:ascii="TH Sarabun New" w:hAnsi="TH Sarabun New" w:cs="TH Sarabun New"/>
          <w:sz w:val="28"/>
        </w:rPr>
        <w:t xml:space="preserve"> g of chitosan-coated magnetite nanoparticles for 4 hours at room temperature. The nanoparticles were separated magnetically, and the remaining solution was analyzed using UV–Vis spectrophotometry</w:t>
      </w:r>
      <w:r w:rsidR="00C54E05">
        <w:rPr>
          <w:rFonts w:ascii="TH Sarabun New" w:hAnsi="TH Sarabun New" w:cs="TH Sarabun New"/>
          <w:sz w:val="28"/>
        </w:rPr>
        <w:t xml:space="preserve"> 1800</w:t>
      </w:r>
      <w:r w:rsidR="0000034A" w:rsidRPr="0000034A">
        <w:rPr>
          <w:rFonts w:ascii="TH Sarabun New" w:hAnsi="TH Sarabun New" w:cs="TH Sarabun New"/>
          <w:sz w:val="28"/>
        </w:rPr>
        <w:t xml:space="preserve"> to determine residual aspirin concentration.</w:t>
      </w:r>
    </w:p>
    <w:p w14:paraId="04FACAB8" w14:textId="29EA38B9" w:rsidR="00247773" w:rsidRDefault="009E4722" w:rsidP="00247773">
      <w:pPr>
        <w:spacing w:after="0" w:line="240" w:lineRule="auto"/>
        <w:jc w:val="thaiDistribute"/>
        <w:rPr>
          <w:rFonts w:ascii="TH Sarabun New" w:hAnsi="TH Sarabun New" w:cs="TH Sarabun New"/>
          <w:sz w:val="28"/>
        </w:rPr>
      </w:pPr>
      <w:r w:rsidRPr="00247773">
        <w:rPr>
          <w:rFonts w:ascii="TH Sarabun New" w:hAnsi="TH Sarabun New" w:cs="TH Sarabun New"/>
          <w:b/>
          <w:bCs/>
          <w:sz w:val="28"/>
        </w:rPr>
        <w:t>2)</w:t>
      </w:r>
      <w:r w:rsidR="00247773" w:rsidRPr="00247773">
        <w:rPr>
          <w:rFonts w:ascii="TH Sarabun New" w:hAnsi="TH Sarabun New" w:cs="TH Sarabun New"/>
          <w:b/>
          <w:bCs/>
          <w:sz w:val="28"/>
        </w:rPr>
        <w:t xml:space="preserve"> </w:t>
      </w:r>
      <w:r w:rsidR="00247773">
        <w:rPr>
          <w:rFonts w:ascii="TH Sarabun New" w:hAnsi="TH Sarabun New" w:cs="TH Sarabun New"/>
          <w:b/>
          <w:bCs/>
          <w:sz w:val="28"/>
        </w:rPr>
        <w:t xml:space="preserve">Investigating </w:t>
      </w:r>
      <w:r w:rsidR="00247773" w:rsidRPr="00247773">
        <w:rPr>
          <w:rFonts w:ascii="TH Sarabun New" w:hAnsi="TH Sarabun New" w:cs="TH Sarabun New"/>
          <w:b/>
          <w:bCs/>
          <w:sz w:val="28"/>
        </w:rPr>
        <w:t>the relationship between the linear</w:t>
      </w:r>
      <w:r w:rsidR="00247773">
        <w:rPr>
          <w:rFonts w:ascii="TH Sarabun New" w:hAnsi="TH Sarabun New" w:cs="TH Sarabun New"/>
          <w:b/>
          <w:bCs/>
          <w:sz w:val="28"/>
        </w:rPr>
        <w:t xml:space="preserve"> </w:t>
      </w:r>
      <w:r w:rsidR="00247773" w:rsidRPr="00247773">
        <w:rPr>
          <w:rFonts w:ascii="TH Sarabun New" w:hAnsi="TH Sarabun New" w:cs="TH Sarabun New"/>
          <w:b/>
          <w:bCs/>
          <w:sz w:val="28"/>
        </w:rPr>
        <w:t xml:space="preserve">velocity of </w:t>
      </w:r>
      <w:r w:rsidR="00A931D6">
        <w:rPr>
          <w:rFonts w:ascii="TH Sarabun New" w:hAnsi="TH Sarabun New" w:cs="TH Sarabun New"/>
          <w:b/>
          <w:bCs/>
          <w:sz w:val="28"/>
        </w:rPr>
        <w:t>the</w:t>
      </w:r>
      <w:r w:rsidR="00247773" w:rsidRPr="00247773">
        <w:rPr>
          <w:rFonts w:ascii="TH Sarabun New" w:hAnsi="TH Sarabun New" w:cs="TH Sarabun New"/>
          <w:b/>
          <w:bCs/>
          <w:sz w:val="28"/>
        </w:rPr>
        <w:t xml:space="preserve"> </w:t>
      </w:r>
      <w:r w:rsidR="00A931D6" w:rsidRPr="00A931D6">
        <w:rPr>
          <w:rFonts w:ascii="TH Sarabun New" w:hAnsi="TH Sarabun New" w:cs="TH Sarabun New"/>
          <w:b/>
          <w:bCs/>
          <w:sz w:val="28"/>
        </w:rPr>
        <w:t>most stable magnetite nanoparticles</w:t>
      </w:r>
      <w:r w:rsidR="00247773" w:rsidRPr="00247773">
        <w:rPr>
          <w:rFonts w:ascii="TH Sarabun New" w:hAnsi="TH Sarabun New" w:cs="TH Sarabun New"/>
          <w:b/>
          <w:bCs/>
          <w:sz w:val="28"/>
        </w:rPr>
        <w:t xml:space="preserve"> and the </w:t>
      </w:r>
      <w:r w:rsidR="00247773">
        <w:rPr>
          <w:rFonts w:ascii="TH Sarabun New" w:hAnsi="TH Sarabun New" w:cs="TH Sarabun New"/>
          <w:b/>
          <w:bCs/>
          <w:sz w:val="28"/>
        </w:rPr>
        <w:t xml:space="preserve">applied </w:t>
      </w:r>
      <w:r w:rsidR="00247773" w:rsidRPr="00247773">
        <w:rPr>
          <w:rFonts w:ascii="TH Sarabun New" w:hAnsi="TH Sarabun New" w:cs="TH Sarabun New"/>
          <w:b/>
          <w:bCs/>
          <w:sz w:val="28"/>
        </w:rPr>
        <w:t>magnetic</w:t>
      </w:r>
      <w:r w:rsidR="00247773">
        <w:rPr>
          <w:rFonts w:ascii="TH Sarabun New" w:hAnsi="TH Sarabun New" w:cs="TH Sarabun New"/>
          <w:b/>
          <w:bCs/>
          <w:sz w:val="28"/>
        </w:rPr>
        <w:t xml:space="preserve"> </w:t>
      </w:r>
      <w:r w:rsidR="00247773" w:rsidRPr="00247773">
        <w:rPr>
          <w:rFonts w:ascii="TH Sarabun New" w:hAnsi="TH Sarabun New" w:cs="TH Sarabun New"/>
          <w:b/>
          <w:bCs/>
          <w:sz w:val="28"/>
        </w:rPr>
        <w:t>field.</w:t>
      </w:r>
    </w:p>
    <w:p w14:paraId="1EE3A5D9" w14:textId="24C6970F" w:rsidR="0098175B" w:rsidRDefault="00A931D6" w:rsidP="00A931D6">
      <w:pPr>
        <w:spacing w:after="0" w:line="240" w:lineRule="auto"/>
        <w:ind w:firstLine="720"/>
        <w:jc w:val="thaiDistribute"/>
        <w:rPr>
          <w:rFonts w:ascii="TH Sarabun New" w:hAnsi="TH Sarabun New" w:cs="TH Sarabun New"/>
          <w:sz w:val="28"/>
        </w:rPr>
      </w:pPr>
      <w:r w:rsidRPr="00A931D6">
        <w:rPr>
          <w:rFonts w:ascii="TH Sarabun New" w:hAnsi="TH Sarabun New" w:cs="TH Sarabun New"/>
          <w:sz w:val="28"/>
        </w:rPr>
        <w:t xml:space="preserve">The most stable magnetite nanoparticles were added to 30.0 </w:t>
      </w:r>
      <w:r w:rsidR="004C18C5">
        <w:rPr>
          <w:rFonts w:ascii="TH Sarabun New" w:hAnsi="TH Sarabun New" w:cs="TH Sarabun New"/>
          <w:sz w:val="28"/>
        </w:rPr>
        <w:t>mL</w:t>
      </w:r>
      <w:r w:rsidRPr="00A931D6">
        <w:rPr>
          <w:rFonts w:ascii="TH Sarabun New" w:hAnsi="TH Sarabun New" w:cs="TH Sarabun New"/>
          <w:sz w:val="28"/>
        </w:rPr>
        <w:t xml:space="preserve"> of phosphate-buffered saline (PBS) in a petri dish. Permanent magnets were then placed at specified distances, with the magnetic field </w:t>
      </w:r>
      <w:r w:rsidRPr="00A931D6">
        <w:rPr>
          <w:rFonts w:ascii="TH Sarabun New" w:hAnsi="TH Sarabun New" w:cs="TH Sarabun New"/>
          <w:sz w:val="28"/>
        </w:rPr>
        <w:lastRenderedPageBreak/>
        <w:t>intensity adjusted by adding more neodymium magnets. The particle movement was recorded using a camera with a frame rate of 240 fps. The video was then analyzed using Tracker software, scaling the actual distance, tracking the particle positions frame-by-frame, and calculating the linear average velocity at the beginning of the movement (the period before acceleration due to the magnetic field gradient). The experiment was repeated</w:t>
      </w:r>
      <w:r w:rsidR="0000034A">
        <w:rPr>
          <w:rFonts w:ascii="TH Sarabun New" w:hAnsi="TH Sarabun New" w:cs="TH Sarabun New" w:hint="cs"/>
          <w:sz w:val="28"/>
          <w:cs/>
        </w:rPr>
        <w:t xml:space="preserve"> 5 </w:t>
      </w:r>
      <w:r w:rsidR="0000034A">
        <w:rPr>
          <w:rFonts w:ascii="TH Sarabun New" w:hAnsi="TH Sarabun New" w:cs="TH Sarabun New"/>
          <w:sz w:val="28"/>
        </w:rPr>
        <w:t>times</w:t>
      </w:r>
      <w:r w:rsidRPr="00A931D6">
        <w:rPr>
          <w:rFonts w:ascii="TH Sarabun New" w:hAnsi="TH Sarabun New" w:cs="TH Sarabun New"/>
          <w:sz w:val="28"/>
        </w:rPr>
        <w:t>, and the results were recorded and reported along with theoretical equations.</w:t>
      </w:r>
    </w:p>
    <w:p w14:paraId="1FB804B3" w14:textId="04DE1982" w:rsidR="00A931D6" w:rsidRPr="00A931D6" w:rsidRDefault="00A931D6" w:rsidP="00A931D6">
      <w:pPr>
        <w:spacing w:after="0" w:line="240" w:lineRule="auto"/>
        <w:jc w:val="thaiDistribute"/>
        <w:rPr>
          <w:b/>
          <w:bCs/>
        </w:rPr>
      </w:pPr>
      <w:r>
        <w:rPr>
          <w:rFonts w:ascii="TH Sarabun New" w:hAnsi="TH Sarabun New" w:cs="TH Sarabun New" w:hint="cs"/>
          <w:b/>
          <w:bCs/>
          <w:sz w:val="28"/>
          <w:cs/>
        </w:rPr>
        <w:t>3</w:t>
      </w:r>
      <w:r>
        <w:rPr>
          <w:rFonts w:ascii="TH Sarabun New" w:hAnsi="TH Sarabun New" w:cs="TH Sarabun New"/>
          <w:b/>
          <w:bCs/>
          <w:sz w:val="28"/>
        </w:rPr>
        <w:t>) Investigating</w:t>
      </w:r>
      <w:r w:rsidRPr="00A931D6">
        <w:rPr>
          <w:rFonts w:ascii="TH Sarabun New" w:hAnsi="TH Sarabun New" w:cs="TH Sarabun New"/>
          <w:b/>
          <w:bCs/>
          <w:sz w:val="28"/>
        </w:rPr>
        <w:t xml:space="preserve"> the relationship between the drug release rate of </w:t>
      </w:r>
      <w:r>
        <w:rPr>
          <w:rFonts w:ascii="TH Sarabun New" w:hAnsi="TH Sarabun New" w:cs="TH Sarabun New"/>
          <w:b/>
          <w:bCs/>
          <w:sz w:val="28"/>
        </w:rPr>
        <w:t>the</w:t>
      </w:r>
      <w:r w:rsidRPr="00247773">
        <w:rPr>
          <w:rFonts w:ascii="TH Sarabun New" w:hAnsi="TH Sarabun New" w:cs="TH Sarabun New"/>
          <w:b/>
          <w:bCs/>
          <w:sz w:val="28"/>
        </w:rPr>
        <w:t xml:space="preserve"> </w:t>
      </w:r>
      <w:r w:rsidRPr="00A931D6">
        <w:rPr>
          <w:rFonts w:ascii="TH Sarabun New" w:hAnsi="TH Sarabun New" w:cs="TH Sarabun New"/>
          <w:b/>
          <w:bCs/>
          <w:sz w:val="28"/>
        </w:rPr>
        <w:t>most stable magnetite nanoparticles and the electric field.</w:t>
      </w:r>
    </w:p>
    <w:p w14:paraId="69B0421D" w14:textId="77777777" w:rsidR="00493D40" w:rsidRDefault="00CF347D" w:rsidP="00493D40">
      <w:pPr>
        <w:spacing w:after="0" w:line="240" w:lineRule="auto"/>
        <w:ind w:firstLine="720"/>
        <w:jc w:val="thaiDistribute"/>
        <w:rPr>
          <w:rFonts w:ascii="TH Sarabun New" w:hAnsi="TH Sarabun New" w:cs="TH Sarabun New"/>
          <w:sz w:val="28"/>
        </w:rPr>
      </w:pPr>
      <w:r w:rsidRPr="00A931D6">
        <w:rPr>
          <w:rFonts w:ascii="TH Sarabun New" w:hAnsi="TH Sarabun New" w:cs="TH Sarabun New"/>
          <w:sz w:val="28"/>
        </w:rPr>
        <w:t>The most stable magnetite nanoparticles</w:t>
      </w:r>
      <w:r w:rsidRPr="00CF347D">
        <w:rPr>
          <w:rFonts w:ascii="TH Sarabun New" w:hAnsi="TH Sarabun New" w:cs="TH Sarabun New"/>
          <w:sz w:val="28"/>
        </w:rPr>
        <w:t xml:space="preserve"> were </w:t>
      </w:r>
      <w:r>
        <w:rPr>
          <w:rFonts w:ascii="TH Sarabun New" w:hAnsi="TH Sarabun New" w:cs="TH Sarabun New"/>
          <w:sz w:val="28"/>
        </w:rPr>
        <w:t>added</w:t>
      </w:r>
      <w:r w:rsidRPr="00CF347D">
        <w:rPr>
          <w:rFonts w:ascii="TH Sarabun New" w:hAnsi="TH Sarabun New" w:cs="TH Sarabun New"/>
          <w:sz w:val="28"/>
        </w:rPr>
        <w:t xml:space="preserve"> in a phosphate-buffered saline (PBS) solution simulating the life cycle of experimental cells. Parallel plate electrodes </w:t>
      </w:r>
      <w:r w:rsidR="00E70A46">
        <w:rPr>
          <w:rFonts w:ascii="TH Sarabun New" w:hAnsi="TH Sarabun New" w:cs="TH Sarabun New"/>
          <w:sz w:val="28"/>
        </w:rPr>
        <w:t xml:space="preserve">(using </w:t>
      </w:r>
      <w:r w:rsidRPr="00CF347D">
        <w:rPr>
          <w:rFonts w:ascii="TH Sarabun New" w:hAnsi="TH Sarabun New" w:cs="TH Sarabun New"/>
          <w:sz w:val="28"/>
        </w:rPr>
        <w:t>copper or aluminum</w:t>
      </w:r>
      <w:r w:rsidR="00E70A46">
        <w:rPr>
          <w:rFonts w:ascii="TH Sarabun New" w:hAnsi="TH Sarabun New" w:cs="TH Sarabun New"/>
          <w:sz w:val="28"/>
        </w:rPr>
        <w:t>)</w:t>
      </w:r>
      <w:r w:rsidRPr="00CF347D">
        <w:rPr>
          <w:rFonts w:ascii="TH Sarabun New" w:hAnsi="TH Sarabun New" w:cs="TH Sarabun New"/>
          <w:sz w:val="28"/>
        </w:rPr>
        <w:t xml:space="preserve"> plates, were connected to a </w:t>
      </w:r>
      <w:r w:rsidR="00E70A46">
        <w:rPr>
          <w:rFonts w:ascii="TH Sarabun New" w:hAnsi="TH Sarabun New" w:cs="TH Sarabun New"/>
          <w:sz w:val="28"/>
        </w:rPr>
        <w:t xml:space="preserve">2.0 voltage of </w:t>
      </w:r>
      <w:r w:rsidRPr="00CF347D">
        <w:rPr>
          <w:rFonts w:ascii="TH Sarabun New" w:hAnsi="TH Sarabun New" w:cs="TH Sarabun New"/>
          <w:sz w:val="28"/>
        </w:rPr>
        <w:t xml:space="preserve">DC power supply, and the </w:t>
      </w:r>
      <w:r w:rsidR="00E70A46">
        <w:rPr>
          <w:rFonts w:ascii="TH Sarabun New" w:hAnsi="TH Sarabun New" w:cs="TH Sarabun New"/>
          <w:sz w:val="28"/>
        </w:rPr>
        <w:t>distance between the</w:t>
      </w:r>
      <w:r w:rsidR="00E70A46" w:rsidRPr="00E70A46">
        <w:rPr>
          <w:rFonts w:ascii="TH Sarabun New" w:hAnsi="TH Sarabun New" w:cs="TH Sarabun New"/>
          <w:sz w:val="28"/>
        </w:rPr>
        <w:t xml:space="preserve"> </w:t>
      </w:r>
      <w:r w:rsidR="00E70A46">
        <w:rPr>
          <w:rFonts w:ascii="TH Sarabun New" w:hAnsi="TH Sarabun New" w:cs="TH Sarabun New"/>
          <w:sz w:val="28"/>
        </w:rPr>
        <w:t>p</w:t>
      </w:r>
      <w:r w:rsidR="00E70A46" w:rsidRPr="00CF347D">
        <w:rPr>
          <w:rFonts w:ascii="TH Sarabun New" w:hAnsi="TH Sarabun New" w:cs="TH Sarabun New"/>
          <w:sz w:val="28"/>
        </w:rPr>
        <w:t>arallel plate electrodes</w:t>
      </w:r>
      <w:r w:rsidRPr="00CF347D">
        <w:rPr>
          <w:rFonts w:ascii="TH Sarabun New" w:hAnsi="TH Sarabun New" w:cs="TH Sarabun New"/>
          <w:sz w:val="28"/>
        </w:rPr>
        <w:t xml:space="preserve"> was adjusted to create different electric field intensities under specified experimental conditions. Solution samples were collected at specified intervals for analysis of the aspirin released from the nanoparticles. The absorbance was measured using a UV-Vis spectrophotometer 1800, and the released drug quantity was calculated. The experiment was repeated</w:t>
      </w:r>
      <w:r w:rsidR="0000034A">
        <w:rPr>
          <w:rFonts w:ascii="TH Sarabun New" w:hAnsi="TH Sarabun New" w:cs="TH Sarabun New"/>
          <w:sz w:val="28"/>
        </w:rPr>
        <w:t xml:space="preserve"> 5 times</w:t>
      </w:r>
      <w:r w:rsidRPr="00CF347D">
        <w:rPr>
          <w:rFonts w:ascii="TH Sarabun New" w:hAnsi="TH Sarabun New" w:cs="TH Sarabun New"/>
          <w:sz w:val="28"/>
        </w:rPr>
        <w:t>, results recorded, and compared to theoretical equations.</w:t>
      </w:r>
    </w:p>
    <w:p w14:paraId="0C510389" w14:textId="32C9257F" w:rsidR="00CF347D" w:rsidRPr="00793C45" w:rsidRDefault="00CF347D" w:rsidP="00493D40">
      <w:pPr>
        <w:spacing w:after="0" w:line="240" w:lineRule="auto"/>
        <w:jc w:val="thaiDistribute"/>
        <w:rPr>
          <w:rFonts w:ascii="TH Sarabun New" w:hAnsi="TH Sarabun New" w:cs="TH Sarabun New"/>
          <w:sz w:val="28"/>
        </w:rPr>
      </w:pPr>
      <w:r>
        <w:rPr>
          <w:rFonts w:ascii="TH Sarabun New" w:hAnsi="TH Sarabun New" w:cs="TH Sarabun New"/>
          <w:b/>
          <w:bCs/>
          <w:sz w:val="28"/>
        </w:rPr>
        <w:t xml:space="preserve">4) </w:t>
      </w:r>
      <w:r w:rsidR="002248E5" w:rsidRPr="002248E5">
        <w:rPr>
          <w:rFonts w:ascii="TH Sarabun New" w:hAnsi="TH Sarabun New" w:cs="TH Sarabun New"/>
          <w:b/>
          <w:bCs/>
          <w:sz w:val="28"/>
        </w:rPr>
        <w:t xml:space="preserve">Developing a model of drug delivery systems </w:t>
      </w:r>
      <w:r w:rsidR="002248E5">
        <w:rPr>
          <w:rFonts w:ascii="TH Sarabun New" w:hAnsi="TH Sarabun New" w:cs="TH Sarabun New"/>
          <w:b/>
          <w:bCs/>
          <w:sz w:val="28"/>
        </w:rPr>
        <w:t>under</w:t>
      </w:r>
      <w:r w:rsidR="002248E5" w:rsidRPr="002248E5">
        <w:rPr>
          <w:rFonts w:ascii="TH Sarabun New" w:hAnsi="TH Sarabun New" w:cs="TH Sarabun New"/>
          <w:b/>
          <w:bCs/>
          <w:sz w:val="28"/>
        </w:rPr>
        <w:t xml:space="preserve"> </w:t>
      </w:r>
      <w:r w:rsidR="002248E5">
        <w:rPr>
          <w:rFonts w:ascii="TH Sarabun New" w:hAnsi="TH Sarabun New" w:cs="TH Sarabun New"/>
          <w:b/>
          <w:bCs/>
          <w:sz w:val="28"/>
        </w:rPr>
        <w:t>pulsatile blood</w:t>
      </w:r>
      <w:r w:rsidR="002248E5" w:rsidRPr="002248E5">
        <w:rPr>
          <w:rFonts w:ascii="TH Sarabun New" w:hAnsi="TH Sarabun New" w:cs="TH Sarabun New"/>
          <w:b/>
          <w:bCs/>
          <w:sz w:val="28"/>
        </w:rPr>
        <w:t xml:space="preserve"> flow for application in the</w:t>
      </w:r>
      <w:r w:rsidR="002248E5">
        <w:rPr>
          <w:rFonts w:ascii="TH Sarabun New" w:hAnsi="TH Sarabun New" w:cs="TH Sarabun New"/>
          <w:b/>
          <w:bCs/>
          <w:sz w:val="28"/>
        </w:rPr>
        <w:t xml:space="preserve"> thrombosis </w:t>
      </w:r>
      <w:r w:rsidR="002248E5" w:rsidRPr="002248E5">
        <w:rPr>
          <w:rFonts w:ascii="TH Sarabun New" w:hAnsi="TH Sarabun New" w:cs="TH Sarabun New"/>
          <w:b/>
          <w:bCs/>
          <w:sz w:val="28"/>
        </w:rPr>
        <w:t>treatment</w:t>
      </w:r>
      <w:r w:rsidRPr="00CF347D">
        <w:rPr>
          <w:rFonts w:ascii="TH Sarabun New" w:hAnsi="TH Sarabun New" w:cs="TH Sarabun New"/>
          <w:b/>
          <w:bCs/>
          <w:sz w:val="28"/>
        </w:rPr>
        <w:t>.</w:t>
      </w:r>
    </w:p>
    <w:p w14:paraId="3BDE516C" w14:textId="39FCF0B2" w:rsidR="00CF347D" w:rsidRDefault="002248E5" w:rsidP="00793C45">
      <w:pPr>
        <w:spacing w:after="0" w:line="240" w:lineRule="auto"/>
        <w:ind w:firstLine="720"/>
        <w:jc w:val="thaiDistribute"/>
        <w:rPr>
          <w:rFonts w:ascii="TH Sarabun New" w:hAnsi="TH Sarabun New" w:cs="TH Sarabun New"/>
          <w:sz w:val="28"/>
        </w:rPr>
      </w:pPr>
      <w:r w:rsidRPr="002248E5">
        <w:rPr>
          <w:rFonts w:ascii="TH Sarabun New" w:hAnsi="TH Sarabun New" w:cs="TH Sarabun New"/>
          <w:sz w:val="28"/>
        </w:rPr>
        <w:t>Investiga</w:t>
      </w:r>
      <w:r>
        <w:rPr>
          <w:rFonts w:ascii="TH Sarabun New" w:hAnsi="TH Sarabun New" w:cs="TH Sarabun New"/>
          <w:sz w:val="28"/>
        </w:rPr>
        <w:t>ting</w:t>
      </w:r>
      <w:r w:rsidRPr="002248E5">
        <w:rPr>
          <w:rFonts w:ascii="TH Sarabun New" w:hAnsi="TH Sarabun New" w:cs="TH Sarabun New"/>
          <w:sz w:val="28"/>
        </w:rPr>
        <w:t xml:space="preserve"> </w:t>
      </w:r>
      <w:r w:rsidR="0000034A">
        <w:rPr>
          <w:rFonts w:ascii="TH Sarabun New" w:hAnsi="TH Sarabun New" w:cs="TH Sarabun New"/>
          <w:sz w:val="28"/>
        </w:rPr>
        <w:t>t</w:t>
      </w:r>
      <w:r w:rsidR="0000034A" w:rsidRPr="0000034A">
        <w:rPr>
          <w:rFonts w:ascii="TH Sarabun New" w:hAnsi="TH Sarabun New" w:cs="TH Sarabun New"/>
          <w:sz w:val="28"/>
        </w:rPr>
        <w:t xml:space="preserve">he movement and distribution behavior of aspirin-loaded chitosan-coated magnetite nanoparticles under magnetic fields, as well as drug release behavior under </w:t>
      </w:r>
      <w:r w:rsidR="0000034A" w:rsidRPr="0000034A">
        <w:rPr>
          <w:rFonts w:ascii="TH Sarabun New" w:hAnsi="TH Sarabun New" w:cs="TH Sarabun New"/>
          <w:sz w:val="28"/>
        </w:rPr>
        <w:t>normal and applied electric fields. The experimental results were analyzed together with pulsatile blood flow characteristics caused by cardiac activity to determine the relationship between magnetic and electric field, nanoparticle transport, and drug release rate. The obtained experimental data were used to develop a model integrating magnetophoresis, the Nernst–Planck equation, and the Womersley pulsatile blood flow model</w:t>
      </w:r>
      <w:r w:rsidR="0000034A">
        <w:rPr>
          <w:rFonts w:ascii="TH Sarabun New" w:hAnsi="TH Sarabun New" w:cs="TH Sarabun New"/>
          <w:sz w:val="28"/>
        </w:rPr>
        <w:t xml:space="preserve"> by using LAMMPS program</w:t>
      </w:r>
      <w:r w:rsidR="0000034A" w:rsidRPr="0000034A">
        <w:rPr>
          <w:rFonts w:ascii="TH Sarabun New" w:hAnsi="TH Sarabun New" w:cs="TH Sarabun New"/>
          <w:sz w:val="28"/>
        </w:rPr>
        <w:t xml:space="preserve"> to predict nanoparticle and drug delivery behavior for potential thrombosis treatment applications.</w:t>
      </w:r>
    </w:p>
    <w:p w14:paraId="4970DB48" w14:textId="77777777" w:rsidR="00793C45" w:rsidRPr="00793C45" w:rsidRDefault="00793C45" w:rsidP="00793C45">
      <w:pPr>
        <w:spacing w:after="0" w:line="240" w:lineRule="auto"/>
        <w:jc w:val="thaiDistribute"/>
        <w:rPr>
          <w:rFonts w:ascii="TH Sarabun New" w:hAnsi="TH Sarabun New" w:cs="TH Sarabun New"/>
          <w:sz w:val="28"/>
        </w:rPr>
      </w:pPr>
    </w:p>
    <w:p w14:paraId="0FE01344" w14:textId="77777777" w:rsidR="00CF347D" w:rsidRDefault="00CF347D" w:rsidP="00CF347D">
      <w:pPr>
        <w:spacing w:after="0" w:line="240" w:lineRule="auto"/>
        <w:jc w:val="thaiDistribute"/>
        <w:rPr>
          <w:rFonts w:ascii="TH Sarabun New" w:hAnsi="TH Sarabun New" w:cs="TH Sarabun New"/>
          <w:b/>
          <w:bCs/>
          <w:sz w:val="28"/>
        </w:rPr>
      </w:pPr>
      <w:r w:rsidRPr="00CF347D">
        <w:rPr>
          <w:rFonts w:ascii="TH Sarabun New" w:hAnsi="TH Sarabun New" w:cs="TH Sarabun New"/>
          <w:b/>
          <w:bCs/>
          <w:sz w:val="28"/>
        </w:rPr>
        <w:t>Result and Discussion</w:t>
      </w:r>
    </w:p>
    <w:p w14:paraId="41B7B146" w14:textId="0620FD7F" w:rsidR="009E4722" w:rsidRPr="009E4722" w:rsidRDefault="002F59A0" w:rsidP="00CF347D">
      <w:pPr>
        <w:spacing w:after="0" w:line="240" w:lineRule="auto"/>
        <w:jc w:val="thaiDistribute"/>
        <w:rPr>
          <w:b/>
          <w:bCs/>
        </w:rPr>
      </w:pPr>
      <w:r w:rsidRPr="00CF347D">
        <w:rPr>
          <w:rFonts w:ascii="TH Sarabun New" w:hAnsi="TH Sarabun New" w:cs="TH Sarabun New"/>
          <w:b/>
          <w:bCs/>
          <w:sz w:val="28"/>
          <w:cs/>
        </w:rPr>
        <w:t>1</w:t>
      </w:r>
      <w:r w:rsidRPr="00CF347D">
        <w:rPr>
          <w:rFonts w:ascii="TH Sarabun New" w:hAnsi="TH Sarabun New" w:cs="TH Sarabun New"/>
          <w:b/>
          <w:bCs/>
          <w:sz w:val="28"/>
        </w:rPr>
        <w:t xml:space="preserve">) </w:t>
      </w:r>
      <w:r w:rsidR="00EA5632" w:rsidRPr="00EA5632">
        <w:rPr>
          <w:rFonts w:ascii="TH Sarabun New" w:hAnsi="TH Sarabun New" w:cs="TH Sarabun New"/>
          <w:b/>
          <w:bCs/>
          <w:sz w:val="28"/>
        </w:rPr>
        <w:t>Investigating the optimal concentration of chitosan solution that affects the stability of coating magnetite nanoparticles</w:t>
      </w:r>
      <w:r w:rsidR="00EA5632" w:rsidRPr="00EA5632">
        <w:rPr>
          <w:rFonts w:ascii="TH Sarabun New" w:hAnsi="TH Sarabun New" w:cs="TH Sarabun New"/>
          <w:b/>
          <w:bCs/>
          <w:sz w:val="28"/>
          <w:cs/>
        </w:rPr>
        <w:t>.</w:t>
      </w:r>
    </w:p>
    <w:p w14:paraId="158706A3" w14:textId="4EBD5D29" w:rsidR="00C940C4" w:rsidRPr="00FC5C0E" w:rsidRDefault="00265EFE" w:rsidP="0000034A">
      <w:pPr>
        <w:spacing w:after="0" w:line="240" w:lineRule="auto"/>
        <w:ind w:firstLine="720"/>
        <w:jc w:val="thaiDistribute"/>
        <w:rPr>
          <w:rFonts w:ascii="TH Sarabun New" w:hAnsi="TH Sarabun New" w:cs="TH Sarabun New"/>
          <w:sz w:val="28"/>
        </w:rPr>
      </w:pPr>
      <w:r w:rsidRPr="00FC5C0E">
        <w:rPr>
          <w:rFonts w:ascii="TH Sarabun New" w:hAnsi="TH Sarabun New" w:cs="TH Sarabun New"/>
          <w:b/>
          <w:bCs/>
          <w:sz w:val="28"/>
        </w:rPr>
        <w:t>Table</w:t>
      </w:r>
      <w:r w:rsidR="00135079" w:rsidRPr="00FC5C0E">
        <w:rPr>
          <w:rFonts w:ascii="TH Sarabun New" w:hAnsi="TH Sarabun New" w:cs="TH Sarabun New"/>
          <w:b/>
          <w:bCs/>
          <w:sz w:val="28"/>
          <w:cs/>
        </w:rPr>
        <w:t xml:space="preserve"> </w:t>
      </w:r>
      <w:r w:rsidR="00135079" w:rsidRPr="00FC5C0E">
        <w:rPr>
          <w:rFonts w:ascii="TH Sarabun New" w:hAnsi="TH Sarabun New" w:cs="TH Sarabun New"/>
          <w:b/>
          <w:bCs/>
          <w:sz w:val="28"/>
        </w:rPr>
        <w:t>1</w:t>
      </w:r>
      <w:r w:rsidR="00135079" w:rsidRPr="00FC5C0E">
        <w:rPr>
          <w:rFonts w:ascii="TH Sarabun New" w:hAnsi="TH Sarabun New" w:cs="TH Sarabun New"/>
          <w:sz w:val="28"/>
          <w:cs/>
        </w:rPr>
        <w:t xml:space="preserve"> </w:t>
      </w:r>
      <w:r w:rsidR="002F59A0">
        <w:rPr>
          <w:rFonts w:ascii="TH Sarabun New" w:hAnsi="TH Sarabun New" w:cs="TH Sarabun New"/>
          <w:sz w:val="28"/>
        </w:rPr>
        <w:t>Show s</w:t>
      </w:r>
      <w:r w:rsidR="006862EB" w:rsidRPr="006862EB">
        <w:rPr>
          <w:rFonts w:ascii="TH Sarabun New" w:hAnsi="TH Sarabun New" w:cs="TH Sarabun New"/>
          <w:sz w:val="28"/>
        </w:rPr>
        <w:t>tability test results of chitosan-coated</w:t>
      </w:r>
      <w:r w:rsidR="00A10FF9">
        <w:rPr>
          <w:rFonts w:ascii="TH Sarabun New" w:hAnsi="TH Sarabun New" w:cs="TH Sarabun New"/>
          <w:sz w:val="28"/>
        </w:rPr>
        <w:t xml:space="preserve"> </w:t>
      </w:r>
      <w:r w:rsidR="006862EB" w:rsidRPr="006862EB">
        <w:rPr>
          <w:rFonts w:ascii="TH Sarabun New" w:hAnsi="TH Sarabun New" w:cs="TH Sarabun New"/>
          <w:sz w:val="28"/>
        </w:rPr>
        <w:t>magnetite nanoparticles using Zetasizer.</w:t>
      </w:r>
    </w:p>
    <w:tbl>
      <w:tblPr>
        <w:tblStyle w:val="TableNormal1"/>
        <w:tblW w:w="4173"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913"/>
        <w:gridCol w:w="850"/>
        <w:gridCol w:w="992"/>
        <w:gridCol w:w="709"/>
        <w:gridCol w:w="709"/>
      </w:tblGrid>
      <w:tr w:rsidR="006224F5" w:rsidRPr="006224F5" w14:paraId="10D0F7EB" w14:textId="63236712" w:rsidTr="00AD11E2">
        <w:trPr>
          <w:trHeight w:val="964"/>
        </w:trPr>
        <w:tc>
          <w:tcPr>
            <w:tcW w:w="913"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700A0B21" w14:textId="2030D6C8" w:rsidR="006224F5" w:rsidRPr="00283667" w:rsidRDefault="006224F5" w:rsidP="002248E5">
            <w:pPr>
              <w:pStyle w:val="a5"/>
              <w:spacing w:before="0" w:line="240" w:lineRule="auto"/>
              <w:jc w:val="center"/>
              <w:rPr>
                <w:rFonts w:ascii="TH Sarabun New" w:hAnsi="TH Sarabun New" w:cs="TH Sarabun New"/>
                <w:b/>
                <w:bCs/>
                <w:cs/>
              </w:rPr>
            </w:pPr>
            <w:r w:rsidRPr="00283667">
              <w:rPr>
                <w:rFonts w:ascii="TH Sarabun New" w:hAnsi="TH Sarabun New" w:cs="TH Sarabun New"/>
                <w:b/>
                <w:bCs/>
              </w:rPr>
              <w:t>Chitosan concent</w:t>
            </w:r>
            <w:r w:rsidR="006862EB" w:rsidRPr="00283667">
              <w:rPr>
                <w:rFonts w:ascii="TH Sarabun New" w:hAnsi="TH Sarabun New" w:cs="TH Sarabun New"/>
                <w:b/>
                <w:bCs/>
              </w:rPr>
              <w:t>-</w:t>
            </w:r>
            <w:r w:rsidRPr="00283667">
              <w:rPr>
                <w:rFonts w:ascii="TH Sarabun New" w:hAnsi="TH Sarabun New" w:cs="TH Sarabun New"/>
                <w:b/>
                <w:bCs/>
              </w:rPr>
              <w:t>ration (mg/</w:t>
            </w:r>
            <w:r w:rsidR="004C18C5">
              <w:rPr>
                <w:rFonts w:ascii="TH Sarabun New" w:hAnsi="TH Sarabun New" w:cs="TH Sarabun New"/>
                <w:b/>
                <w:bCs/>
              </w:rPr>
              <w:t>mL</w:t>
            </w:r>
            <w:r w:rsidRPr="00283667">
              <w:rPr>
                <w:rFonts w:ascii="TH Sarabun New" w:hAnsi="TH Sarabun New" w:cs="TH Sarabun New"/>
                <w:b/>
                <w:bCs/>
              </w:rPr>
              <w:t>)</w:t>
            </w:r>
          </w:p>
        </w:tc>
        <w:tc>
          <w:tcPr>
            <w:tcW w:w="850"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4C59EAAC" w14:textId="4D762BC4" w:rsidR="006224F5" w:rsidRPr="00283667" w:rsidRDefault="006224F5" w:rsidP="002248E5">
            <w:pPr>
              <w:pStyle w:val="a5"/>
              <w:spacing w:before="0" w:line="240" w:lineRule="auto"/>
              <w:jc w:val="center"/>
              <w:rPr>
                <w:rFonts w:ascii="TH Sarabun New" w:hAnsi="TH Sarabun New" w:cs="TH Sarabun New"/>
                <w:b/>
                <w:bCs/>
              </w:rPr>
            </w:pPr>
            <w:r w:rsidRPr="00283667">
              <w:rPr>
                <w:rFonts w:ascii="TH Sarabun New" w:hAnsi="TH Sarabun New" w:cs="TH Sarabun New"/>
                <w:b/>
                <w:bCs/>
              </w:rPr>
              <w:t>Asprin concent</w:t>
            </w:r>
            <w:r w:rsidR="006862EB" w:rsidRPr="00283667">
              <w:rPr>
                <w:rFonts w:ascii="TH Sarabun New" w:hAnsi="TH Sarabun New" w:cs="TH Sarabun New"/>
                <w:b/>
                <w:bCs/>
              </w:rPr>
              <w:t>-</w:t>
            </w:r>
            <w:r w:rsidRPr="00283667">
              <w:rPr>
                <w:rFonts w:ascii="TH Sarabun New" w:hAnsi="TH Sarabun New" w:cs="TH Sarabun New"/>
                <w:b/>
                <w:bCs/>
              </w:rPr>
              <w:t>ration (mg/</w:t>
            </w:r>
            <w:r w:rsidR="004C18C5">
              <w:rPr>
                <w:rFonts w:ascii="TH Sarabun New" w:hAnsi="TH Sarabun New" w:cs="TH Sarabun New"/>
                <w:b/>
                <w:bCs/>
              </w:rPr>
              <w:t>mL</w:t>
            </w:r>
            <w:r w:rsidRPr="00283667">
              <w:rPr>
                <w:rFonts w:ascii="TH Sarabun New" w:hAnsi="TH Sarabun New" w:cs="TH Sarabun New"/>
                <w:b/>
                <w:bCs/>
              </w:rPr>
              <w:t>)</w:t>
            </w:r>
          </w:p>
        </w:tc>
        <w:tc>
          <w:tcPr>
            <w:tcW w:w="992"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308CA1BA" w14:textId="77AFA209" w:rsidR="006224F5" w:rsidRPr="00283667" w:rsidRDefault="006224F5" w:rsidP="002248E5">
            <w:pPr>
              <w:pStyle w:val="a5"/>
              <w:spacing w:before="0" w:line="240" w:lineRule="auto"/>
              <w:jc w:val="center"/>
              <w:rPr>
                <w:rFonts w:ascii="TH Sarabun New" w:hAnsi="TH Sarabun New" w:cs="TH Sarabun New"/>
                <w:b/>
                <w:bCs/>
              </w:rPr>
            </w:pPr>
            <w:r w:rsidRPr="00283667">
              <w:rPr>
                <w:rStyle w:val="None"/>
                <w:rFonts w:ascii="TH Sarabun New" w:eastAsia="TH SarabunPSK" w:hAnsi="TH Sarabun New" w:cs="TH Sarabun New"/>
                <w:b/>
                <w:bCs/>
                <w:shd w:val="clear" w:color="auto" w:fill="FEFFFE"/>
              </w:rPr>
              <w:t xml:space="preserve">Particles diameter </w:t>
            </w:r>
            <w:r w:rsidRPr="00283667">
              <w:rPr>
                <w:rStyle w:val="None"/>
                <w:rFonts w:ascii="TH Sarabun New" w:eastAsia="TH SarabunPSK" w:hAnsi="TH Sarabun New" w:cs="TH Sarabun New"/>
                <w:b/>
                <w:bCs/>
                <w:shd w:val="clear" w:color="auto" w:fill="FEFFFE"/>
                <w:cs/>
              </w:rPr>
              <w:t xml:space="preserve"> (</w:t>
            </w:r>
            <w:r w:rsidRPr="00283667">
              <w:rPr>
                <w:rStyle w:val="None"/>
                <w:rFonts w:ascii="TH Sarabun New" w:eastAsia="TH SarabunPSK" w:hAnsi="TH Sarabun New" w:cs="TH Sarabun New"/>
                <w:b/>
                <w:bCs/>
                <w:shd w:val="clear" w:color="auto" w:fill="FEFFFE"/>
              </w:rPr>
              <w:t>nm</w:t>
            </w:r>
            <w:r w:rsidRPr="00283667">
              <w:rPr>
                <w:rStyle w:val="None"/>
                <w:rFonts w:ascii="TH Sarabun New" w:eastAsia="TH SarabunPSK" w:hAnsi="TH Sarabun New" w:cs="TH Sarabun New"/>
                <w:b/>
                <w:bCs/>
                <w:shd w:val="clear" w:color="auto" w:fill="FEFFFE"/>
                <w:cs/>
              </w:rPr>
              <w:t>)</w:t>
            </w:r>
          </w:p>
        </w:tc>
        <w:tc>
          <w:tcPr>
            <w:tcW w:w="70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1E251CDC" w14:textId="5DFD1AF1" w:rsidR="006224F5" w:rsidRPr="00283667" w:rsidRDefault="006224F5" w:rsidP="002248E5">
            <w:pPr>
              <w:pStyle w:val="a5"/>
              <w:spacing w:before="0" w:line="240" w:lineRule="auto"/>
              <w:jc w:val="center"/>
              <w:rPr>
                <w:rFonts w:ascii="TH Sarabun New" w:hAnsi="TH Sarabun New" w:cs="TH Sarabun New"/>
                <w:b/>
                <w:bCs/>
              </w:rPr>
            </w:pPr>
            <w:r w:rsidRPr="00283667">
              <w:rPr>
                <w:rStyle w:val="None"/>
                <w:rFonts w:ascii="TH Sarabun New" w:eastAsia="TH SarabunPSK" w:hAnsi="TH Sarabun New" w:cs="TH Sarabun New"/>
                <w:b/>
                <w:bCs/>
                <w:shd w:val="clear" w:color="auto" w:fill="FEFFFE"/>
              </w:rPr>
              <w:t>PDI</w:t>
            </w:r>
          </w:p>
        </w:tc>
        <w:tc>
          <w:tcPr>
            <w:tcW w:w="709" w:type="dxa"/>
            <w:tcBorders>
              <w:top w:val="single" w:sz="4" w:space="0" w:color="000000"/>
              <w:left w:val="nil"/>
              <w:bottom w:val="single" w:sz="4" w:space="0" w:color="000000"/>
              <w:right w:val="nil"/>
            </w:tcBorders>
            <w:vAlign w:val="center"/>
          </w:tcPr>
          <w:p w14:paraId="60360DC8" w14:textId="4BC643CA" w:rsidR="006862EB" w:rsidRPr="00283667" w:rsidRDefault="006224F5" w:rsidP="002248E5">
            <w:pPr>
              <w:pStyle w:val="a5"/>
              <w:spacing w:before="0" w:line="240" w:lineRule="auto"/>
              <w:jc w:val="center"/>
              <w:rPr>
                <w:rStyle w:val="None"/>
                <w:rFonts w:ascii="TH Sarabun New" w:hAnsi="TH Sarabun New" w:cs="TH Sarabun New"/>
                <w:b/>
                <w:bCs/>
                <w:noProof/>
              </w:rPr>
            </w:pPr>
            <w:r w:rsidRPr="00283667">
              <w:rPr>
                <w:rFonts w:ascii="TH Sarabun New" w:hAnsi="TH Sarabun New" w:cs="TH Sarabun New"/>
                <w:b/>
                <w:bCs/>
                <w:noProof/>
              </w:rPr>
              <w:t>Zeta potential</w:t>
            </w:r>
            <w:r w:rsidR="006862EB" w:rsidRPr="00283667">
              <w:rPr>
                <w:rFonts w:ascii="TH Sarabun New" w:hAnsi="TH Sarabun New" w:cs="TH Sarabun New"/>
                <w:b/>
                <w:bCs/>
                <w:noProof/>
              </w:rPr>
              <w:t xml:space="preserve"> (mV)</w:t>
            </w:r>
          </w:p>
        </w:tc>
      </w:tr>
      <w:tr w:rsidR="008E78CE" w:rsidRPr="00FC5C0E" w14:paraId="5793B3D4" w14:textId="14BB8F3F" w:rsidTr="00AD11E2">
        <w:trPr>
          <w:trHeight w:val="259"/>
        </w:trPr>
        <w:tc>
          <w:tcPr>
            <w:tcW w:w="913"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3BC3BD9A" w14:textId="46297CF9" w:rsidR="008E78CE" w:rsidRPr="001E2FDB" w:rsidRDefault="008E78CE" w:rsidP="002248E5">
            <w:pPr>
              <w:pStyle w:val="a5"/>
              <w:spacing w:before="0" w:line="240" w:lineRule="auto"/>
              <w:jc w:val="center"/>
              <w:rPr>
                <w:rFonts w:ascii="TH Sarabun New" w:hAnsi="TH Sarabun New" w:cs="TH Sarabun New"/>
                <w:sz w:val="20"/>
                <w:szCs w:val="20"/>
              </w:rPr>
            </w:pPr>
            <w:r w:rsidRPr="001E2FDB">
              <w:rPr>
                <w:rStyle w:val="None"/>
                <w:rFonts w:ascii="TH Sarabun New" w:eastAsia="TH SarabunPSK" w:hAnsi="TH Sarabun New" w:cs="TH Sarabun New"/>
                <w:sz w:val="20"/>
                <w:szCs w:val="20"/>
                <w:shd w:val="clear" w:color="auto" w:fill="FEFFFE"/>
              </w:rPr>
              <w:t>-</w:t>
            </w:r>
          </w:p>
        </w:tc>
        <w:tc>
          <w:tcPr>
            <w:tcW w:w="850"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5F4D7E82" w14:textId="012F2749" w:rsidR="008E78CE" w:rsidRPr="001E2FDB" w:rsidRDefault="008E78CE" w:rsidP="002248E5">
            <w:pPr>
              <w:pStyle w:val="a5"/>
              <w:spacing w:before="0" w:line="240" w:lineRule="auto"/>
              <w:jc w:val="center"/>
              <w:rPr>
                <w:rFonts w:ascii="TH Sarabun New" w:hAnsi="TH Sarabun New" w:cs="TH Sarabun New"/>
                <w:sz w:val="20"/>
                <w:szCs w:val="20"/>
              </w:rPr>
            </w:pPr>
            <w:r w:rsidRPr="001E2FDB">
              <w:rPr>
                <w:rStyle w:val="None"/>
                <w:rFonts w:ascii="TH Sarabun New" w:eastAsia="TH SarabunPSK" w:hAnsi="TH Sarabun New" w:cs="TH Sarabun New"/>
                <w:sz w:val="20"/>
                <w:szCs w:val="20"/>
                <w:shd w:val="clear" w:color="auto" w:fill="FEFFFE"/>
              </w:rPr>
              <w:t>-</w:t>
            </w:r>
          </w:p>
        </w:tc>
        <w:tc>
          <w:tcPr>
            <w:tcW w:w="992"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3AFB1898" w14:textId="63143257" w:rsidR="008E78CE" w:rsidRPr="001E2FDB" w:rsidRDefault="008E78CE" w:rsidP="002248E5">
            <w:pPr>
              <w:pStyle w:val="a5"/>
              <w:spacing w:before="0" w:line="240" w:lineRule="auto"/>
              <w:jc w:val="center"/>
              <w:rPr>
                <w:rFonts w:ascii="TH Sarabun New" w:hAnsi="TH Sarabun New" w:cs="TH Sarabun New"/>
                <w:sz w:val="20"/>
                <w:szCs w:val="20"/>
              </w:rPr>
            </w:pPr>
            <w:r w:rsidRPr="001E2FDB">
              <w:rPr>
                <w:rFonts w:ascii="TH Sarabun New" w:hAnsi="TH Sarabun New" w:cs="TH Sarabun New"/>
                <w:sz w:val="20"/>
                <w:szCs w:val="20"/>
              </w:rPr>
              <w:t>14.6 ± 1.3</w:t>
            </w:r>
          </w:p>
        </w:tc>
        <w:tc>
          <w:tcPr>
            <w:tcW w:w="70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4DEB511D" w14:textId="05857D26" w:rsidR="008E78CE" w:rsidRPr="001E2FDB" w:rsidRDefault="008E78CE" w:rsidP="002248E5">
            <w:pPr>
              <w:pStyle w:val="a5"/>
              <w:spacing w:before="0" w:line="240" w:lineRule="auto"/>
              <w:jc w:val="center"/>
              <w:rPr>
                <w:rFonts w:ascii="TH Sarabun New" w:hAnsi="TH Sarabun New" w:cs="TH Sarabun New"/>
                <w:sz w:val="20"/>
                <w:szCs w:val="20"/>
              </w:rPr>
            </w:pPr>
            <w:r w:rsidRPr="001E2FDB">
              <w:rPr>
                <w:rFonts w:ascii="TH Sarabun New" w:hAnsi="TH Sarabun New" w:cs="TH Sarabun New"/>
                <w:sz w:val="20"/>
                <w:szCs w:val="20"/>
              </w:rPr>
              <w:t>0.365</w:t>
            </w:r>
          </w:p>
        </w:tc>
        <w:tc>
          <w:tcPr>
            <w:tcW w:w="709" w:type="dxa"/>
            <w:tcBorders>
              <w:top w:val="single" w:sz="4" w:space="0" w:color="000000"/>
              <w:left w:val="nil"/>
              <w:bottom w:val="single" w:sz="4" w:space="0" w:color="000000"/>
              <w:right w:val="nil"/>
            </w:tcBorders>
            <w:vAlign w:val="center"/>
          </w:tcPr>
          <w:p w14:paraId="7A731257" w14:textId="653D3975" w:rsidR="008E78CE" w:rsidRPr="001E2FDB" w:rsidRDefault="008E78CE" w:rsidP="002248E5">
            <w:pPr>
              <w:pStyle w:val="a5"/>
              <w:spacing w:before="0" w:line="240" w:lineRule="auto"/>
              <w:jc w:val="center"/>
              <w:rPr>
                <w:rStyle w:val="None"/>
                <w:rFonts w:ascii="TH Sarabun New" w:eastAsia="TH SarabunPSK" w:hAnsi="TH Sarabun New" w:cs="TH Sarabun New"/>
                <w:sz w:val="20"/>
                <w:szCs w:val="20"/>
                <w:shd w:val="clear" w:color="auto" w:fill="FEFFFE"/>
              </w:rPr>
            </w:pPr>
            <w:r w:rsidRPr="001E2FDB">
              <w:rPr>
                <w:rFonts w:ascii="TH Sarabun New" w:hAnsi="TH Sarabun New" w:cs="TH Sarabun New"/>
                <w:sz w:val="20"/>
                <w:szCs w:val="20"/>
              </w:rPr>
              <w:t>30.0 ± 0.2</w:t>
            </w:r>
          </w:p>
        </w:tc>
      </w:tr>
      <w:tr w:rsidR="008E78CE" w:rsidRPr="00FC5C0E" w14:paraId="5204B20E" w14:textId="77777777" w:rsidTr="00AD11E2">
        <w:trPr>
          <w:trHeight w:val="16"/>
        </w:trPr>
        <w:tc>
          <w:tcPr>
            <w:tcW w:w="913"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0D3FCA8D" w14:textId="466DA2CF" w:rsidR="008E78CE" w:rsidRPr="001E2FDB" w:rsidRDefault="008E78CE" w:rsidP="002248E5">
            <w:pPr>
              <w:pStyle w:val="a5"/>
              <w:spacing w:before="0" w:line="240" w:lineRule="auto"/>
              <w:jc w:val="center"/>
              <w:rPr>
                <w:rStyle w:val="None"/>
                <w:rFonts w:ascii="TH Sarabun New" w:eastAsia="TH SarabunPSK" w:hAnsi="TH Sarabun New" w:cs="TH Sarabun New"/>
                <w:sz w:val="20"/>
                <w:szCs w:val="20"/>
                <w:shd w:val="clear" w:color="auto" w:fill="FEFFFE"/>
              </w:rPr>
            </w:pPr>
            <w:r w:rsidRPr="001E2FDB">
              <w:rPr>
                <w:rStyle w:val="None"/>
                <w:rFonts w:ascii="TH Sarabun New" w:eastAsia="TH SarabunPSK" w:hAnsi="TH Sarabun New" w:cs="TH Sarabun New"/>
                <w:sz w:val="20"/>
                <w:szCs w:val="20"/>
                <w:shd w:val="clear" w:color="auto" w:fill="FEFFFE"/>
              </w:rPr>
              <w:t>1.250</w:t>
            </w:r>
          </w:p>
        </w:tc>
        <w:tc>
          <w:tcPr>
            <w:tcW w:w="850"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634A2A8F" w14:textId="12477430" w:rsidR="008E78CE" w:rsidRPr="001E2FDB" w:rsidRDefault="008E78CE" w:rsidP="002248E5">
            <w:pPr>
              <w:pStyle w:val="a5"/>
              <w:spacing w:before="0" w:line="240" w:lineRule="auto"/>
              <w:jc w:val="center"/>
              <w:rPr>
                <w:rStyle w:val="None"/>
                <w:rFonts w:ascii="TH Sarabun New" w:eastAsia="TH SarabunPSK" w:hAnsi="TH Sarabun New" w:cs="TH Sarabun New"/>
                <w:sz w:val="20"/>
                <w:szCs w:val="20"/>
                <w:shd w:val="clear" w:color="auto" w:fill="FEFFFE"/>
              </w:rPr>
            </w:pPr>
            <w:r w:rsidRPr="001E2FDB">
              <w:rPr>
                <w:rStyle w:val="None"/>
                <w:rFonts w:ascii="TH Sarabun New" w:eastAsia="TH SarabunPSK" w:hAnsi="TH Sarabun New" w:cs="TH Sarabun New" w:hint="cs"/>
                <w:sz w:val="20"/>
                <w:szCs w:val="20"/>
                <w:shd w:val="clear" w:color="auto" w:fill="FEFFFE"/>
                <w:cs/>
              </w:rPr>
              <w:t>0.200</w:t>
            </w:r>
          </w:p>
        </w:tc>
        <w:tc>
          <w:tcPr>
            <w:tcW w:w="992"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2F4F97A7" w14:textId="3065080F" w:rsidR="008E78CE" w:rsidRPr="001E2FDB" w:rsidRDefault="008E78CE" w:rsidP="002248E5">
            <w:pPr>
              <w:pStyle w:val="a5"/>
              <w:spacing w:before="0" w:line="240" w:lineRule="auto"/>
              <w:jc w:val="center"/>
              <w:rPr>
                <w:rStyle w:val="None"/>
                <w:rFonts w:ascii="TH Sarabun New" w:eastAsia="TH SarabunPSK" w:hAnsi="TH Sarabun New" w:cs="TH Sarabun New"/>
                <w:sz w:val="20"/>
                <w:szCs w:val="20"/>
                <w:shd w:val="clear" w:color="auto" w:fill="FEFFFE"/>
              </w:rPr>
            </w:pPr>
            <w:r w:rsidRPr="001E2FDB">
              <w:rPr>
                <w:rFonts w:ascii="TH Sarabun New" w:hAnsi="TH Sarabun New" w:cs="TH Sarabun New"/>
                <w:sz w:val="20"/>
                <w:szCs w:val="20"/>
              </w:rPr>
              <w:t>58.4 ± 8.2</w:t>
            </w:r>
          </w:p>
        </w:tc>
        <w:tc>
          <w:tcPr>
            <w:tcW w:w="70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1B79A422" w14:textId="0201BE83" w:rsidR="008E78CE" w:rsidRPr="001E2FDB" w:rsidRDefault="008E78CE" w:rsidP="002248E5">
            <w:pPr>
              <w:pStyle w:val="a5"/>
              <w:spacing w:before="0" w:line="240" w:lineRule="auto"/>
              <w:jc w:val="center"/>
              <w:rPr>
                <w:rStyle w:val="None"/>
                <w:rFonts w:ascii="TH Sarabun New" w:eastAsia="TH SarabunPSK" w:hAnsi="TH Sarabun New" w:cs="TH Sarabun New"/>
                <w:sz w:val="20"/>
                <w:szCs w:val="20"/>
                <w:shd w:val="clear" w:color="auto" w:fill="FEFFFE"/>
              </w:rPr>
            </w:pPr>
            <w:r w:rsidRPr="001E2FDB">
              <w:rPr>
                <w:rFonts w:ascii="TH Sarabun New" w:hAnsi="TH Sarabun New" w:cs="TH Sarabun New"/>
                <w:sz w:val="20"/>
                <w:szCs w:val="20"/>
              </w:rPr>
              <w:t>0.421</w:t>
            </w:r>
          </w:p>
        </w:tc>
        <w:tc>
          <w:tcPr>
            <w:tcW w:w="709" w:type="dxa"/>
            <w:tcBorders>
              <w:top w:val="single" w:sz="4" w:space="0" w:color="000000"/>
              <w:left w:val="nil"/>
              <w:bottom w:val="single" w:sz="4" w:space="0" w:color="000000"/>
              <w:right w:val="nil"/>
            </w:tcBorders>
            <w:vAlign w:val="center"/>
          </w:tcPr>
          <w:p w14:paraId="249A6440" w14:textId="1D829629" w:rsidR="008E78CE" w:rsidRPr="001E2FDB" w:rsidRDefault="008E78CE" w:rsidP="002248E5">
            <w:pPr>
              <w:pStyle w:val="a5"/>
              <w:spacing w:before="0" w:line="240" w:lineRule="auto"/>
              <w:jc w:val="center"/>
              <w:rPr>
                <w:rStyle w:val="None"/>
                <w:rFonts w:ascii="TH Sarabun New" w:eastAsia="TH SarabunPSK" w:hAnsi="TH Sarabun New" w:cs="TH Sarabun New"/>
                <w:sz w:val="20"/>
                <w:szCs w:val="20"/>
                <w:shd w:val="clear" w:color="auto" w:fill="FEFFFE"/>
              </w:rPr>
            </w:pPr>
            <w:r w:rsidRPr="001E2FDB">
              <w:rPr>
                <w:rFonts w:ascii="TH Sarabun New" w:hAnsi="TH Sarabun New" w:cs="TH Sarabun New"/>
                <w:sz w:val="20"/>
                <w:szCs w:val="20"/>
              </w:rPr>
              <w:t>35.6 ± 1.2</w:t>
            </w:r>
          </w:p>
        </w:tc>
      </w:tr>
      <w:tr w:rsidR="008E78CE" w:rsidRPr="00FC5C0E" w14:paraId="78A26616" w14:textId="77777777" w:rsidTr="00AD11E2">
        <w:trPr>
          <w:trHeight w:val="216"/>
        </w:trPr>
        <w:tc>
          <w:tcPr>
            <w:tcW w:w="913"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28C95043" w14:textId="770BB690" w:rsidR="008E78CE" w:rsidRPr="001E2FDB" w:rsidRDefault="008E78CE" w:rsidP="002248E5">
            <w:pPr>
              <w:pStyle w:val="a5"/>
              <w:spacing w:before="0" w:line="240" w:lineRule="auto"/>
              <w:jc w:val="center"/>
              <w:rPr>
                <w:rStyle w:val="None"/>
                <w:rFonts w:ascii="TH Sarabun New" w:eastAsia="TH SarabunPSK" w:hAnsi="TH Sarabun New" w:cs="TH Sarabun New"/>
                <w:sz w:val="20"/>
                <w:szCs w:val="20"/>
                <w:shd w:val="clear" w:color="auto" w:fill="FEFFFE"/>
              </w:rPr>
            </w:pPr>
            <w:r w:rsidRPr="001E2FDB">
              <w:rPr>
                <w:rStyle w:val="None"/>
                <w:rFonts w:ascii="TH Sarabun New" w:eastAsia="TH SarabunPSK" w:hAnsi="TH Sarabun New" w:cs="TH Sarabun New"/>
                <w:sz w:val="20"/>
                <w:szCs w:val="20"/>
                <w:shd w:val="clear" w:color="auto" w:fill="FEFFFE"/>
              </w:rPr>
              <w:t>2.500</w:t>
            </w:r>
          </w:p>
        </w:tc>
        <w:tc>
          <w:tcPr>
            <w:tcW w:w="850"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4E18DED3" w14:textId="7DDB4255" w:rsidR="008E78CE" w:rsidRPr="001E2FDB" w:rsidRDefault="008E78CE" w:rsidP="002248E5">
            <w:pPr>
              <w:pStyle w:val="a5"/>
              <w:spacing w:before="0" w:line="240" w:lineRule="auto"/>
              <w:jc w:val="center"/>
              <w:rPr>
                <w:rStyle w:val="None"/>
                <w:rFonts w:ascii="TH Sarabun New" w:eastAsia="TH SarabunPSK" w:hAnsi="TH Sarabun New" w:cs="TH Sarabun New"/>
                <w:sz w:val="20"/>
                <w:szCs w:val="20"/>
                <w:shd w:val="clear" w:color="auto" w:fill="FEFFFE"/>
              </w:rPr>
            </w:pPr>
            <w:r w:rsidRPr="001E2FDB">
              <w:rPr>
                <w:rStyle w:val="None"/>
                <w:rFonts w:ascii="TH Sarabun New" w:eastAsia="TH SarabunPSK" w:hAnsi="TH Sarabun New" w:cs="TH Sarabun New" w:hint="cs"/>
                <w:sz w:val="20"/>
                <w:szCs w:val="20"/>
                <w:shd w:val="clear" w:color="auto" w:fill="FEFFFE"/>
                <w:cs/>
              </w:rPr>
              <w:t>0.200</w:t>
            </w:r>
          </w:p>
        </w:tc>
        <w:tc>
          <w:tcPr>
            <w:tcW w:w="992"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2B291F3E" w14:textId="2EF304BC" w:rsidR="008E78CE" w:rsidRPr="001E2FDB" w:rsidRDefault="008E78CE" w:rsidP="002248E5">
            <w:pPr>
              <w:pStyle w:val="a5"/>
              <w:spacing w:before="0" w:line="240" w:lineRule="auto"/>
              <w:jc w:val="center"/>
              <w:rPr>
                <w:rStyle w:val="None"/>
                <w:rFonts w:ascii="TH Sarabun New" w:eastAsia="TH SarabunPSK" w:hAnsi="TH Sarabun New" w:cs="TH Sarabun New"/>
                <w:sz w:val="20"/>
                <w:szCs w:val="20"/>
                <w:shd w:val="clear" w:color="auto" w:fill="FEFFFE"/>
              </w:rPr>
            </w:pPr>
            <w:r w:rsidRPr="001E2FDB">
              <w:rPr>
                <w:rFonts w:ascii="TH Sarabun New" w:hAnsi="TH Sarabun New" w:cs="TH Sarabun New"/>
                <w:sz w:val="20"/>
                <w:szCs w:val="20"/>
              </w:rPr>
              <w:t>86.7 ± 14.9</w:t>
            </w:r>
          </w:p>
        </w:tc>
        <w:tc>
          <w:tcPr>
            <w:tcW w:w="70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63A05826" w14:textId="6321550D" w:rsidR="008E78CE" w:rsidRPr="001E2FDB" w:rsidRDefault="008E78CE" w:rsidP="002248E5">
            <w:pPr>
              <w:pStyle w:val="a5"/>
              <w:spacing w:before="0" w:line="240" w:lineRule="auto"/>
              <w:jc w:val="center"/>
              <w:rPr>
                <w:rStyle w:val="None"/>
                <w:rFonts w:ascii="TH Sarabun New" w:eastAsia="TH SarabunPSK" w:hAnsi="TH Sarabun New" w:cs="TH Sarabun New"/>
                <w:sz w:val="20"/>
                <w:szCs w:val="20"/>
                <w:shd w:val="clear" w:color="auto" w:fill="FEFFFE"/>
              </w:rPr>
            </w:pPr>
            <w:r w:rsidRPr="001E2FDB">
              <w:rPr>
                <w:rFonts w:ascii="TH Sarabun New" w:hAnsi="TH Sarabun New" w:cs="TH Sarabun New"/>
                <w:sz w:val="20"/>
                <w:szCs w:val="20"/>
              </w:rPr>
              <w:t>0.470</w:t>
            </w:r>
          </w:p>
        </w:tc>
        <w:tc>
          <w:tcPr>
            <w:tcW w:w="709" w:type="dxa"/>
            <w:tcBorders>
              <w:top w:val="single" w:sz="4" w:space="0" w:color="000000"/>
              <w:left w:val="nil"/>
              <w:bottom w:val="single" w:sz="4" w:space="0" w:color="000000"/>
              <w:right w:val="nil"/>
            </w:tcBorders>
            <w:vAlign w:val="center"/>
          </w:tcPr>
          <w:p w14:paraId="1962A6B6" w14:textId="3DF84D46" w:rsidR="008E78CE" w:rsidRPr="001E2FDB" w:rsidRDefault="008E78CE" w:rsidP="002248E5">
            <w:pPr>
              <w:pStyle w:val="a5"/>
              <w:spacing w:before="0" w:line="240" w:lineRule="auto"/>
              <w:jc w:val="center"/>
              <w:rPr>
                <w:rStyle w:val="None"/>
                <w:rFonts w:ascii="TH Sarabun New" w:eastAsia="TH SarabunPSK" w:hAnsi="TH Sarabun New" w:cs="TH Sarabun New"/>
                <w:sz w:val="20"/>
                <w:szCs w:val="20"/>
                <w:shd w:val="clear" w:color="auto" w:fill="FEFFFE"/>
              </w:rPr>
            </w:pPr>
            <w:r w:rsidRPr="001E2FDB">
              <w:rPr>
                <w:rFonts w:ascii="TH Sarabun New" w:hAnsi="TH Sarabun New" w:cs="TH Sarabun New"/>
                <w:sz w:val="20"/>
                <w:szCs w:val="20"/>
              </w:rPr>
              <w:t>39.8 ± 1.4</w:t>
            </w:r>
          </w:p>
        </w:tc>
      </w:tr>
      <w:tr w:rsidR="00844D55" w:rsidRPr="00FC5C0E" w14:paraId="7593C8EC" w14:textId="77777777" w:rsidTr="00AD11E2">
        <w:trPr>
          <w:trHeight w:val="57"/>
        </w:trPr>
        <w:tc>
          <w:tcPr>
            <w:tcW w:w="913"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546DDC52" w14:textId="1767AA93" w:rsidR="00844D55" w:rsidRPr="001E2FDB" w:rsidRDefault="00844D55" w:rsidP="002248E5">
            <w:pPr>
              <w:pStyle w:val="a5"/>
              <w:spacing w:before="0" w:line="240" w:lineRule="auto"/>
              <w:jc w:val="center"/>
              <w:rPr>
                <w:rStyle w:val="None"/>
                <w:rFonts w:ascii="TH Sarabun New" w:eastAsia="TH SarabunPSK" w:hAnsi="TH Sarabun New" w:cs="TH Sarabun New"/>
                <w:sz w:val="20"/>
                <w:szCs w:val="20"/>
                <w:shd w:val="clear" w:color="auto" w:fill="FEFFFE"/>
              </w:rPr>
            </w:pPr>
            <w:r w:rsidRPr="001E2FDB">
              <w:rPr>
                <w:rStyle w:val="None"/>
                <w:rFonts w:ascii="TH Sarabun New" w:eastAsia="TH SarabunPSK" w:hAnsi="TH Sarabun New" w:cs="TH Sarabun New"/>
                <w:sz w:val="20"/>
                <w:szCs w:val="20"/>
                <w:shd w:val="clear" w:color="auto" w:fill="FEFFFE"/>
              </w:rPr>
              <w:t>3.750</w:t>
            </w:r>
          </w:p>
        </w:tc>
        <w:tc>
          <w:tcPr>
            <w:tcW w:w="850"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15AA237D" w14:textId="731D3040" w:rsidR="00844D55" w:rsidRPr="001E2FDB" w:rsidRDefault="00844D55" w:rsidP="002248E5">
            <w:pPr>
              <w:pStyle w:val="a5"/>
              <w:spacing w:before="0" w:line="240" w:lineRule="auto"/>
              <w:jc w:val="center"/>
              <w:rPr>
                <w:rStyle w:val="None"/>
                <w:rFonts w:ascii="TH Sarabun New" w:eastAsia="TH SarabunPSK" w:hAnsi="TH Sarabun New" w:cs="TH Sarabun New"/>
                <w:sz w:val="20"/>
                <w:szCs w:val="20"/>
                <w:shd w:val="clear" w:color="auto" w:fill="FEFFFE"/>
              </w:rPr>
            </w:pPr>
            <w:r w:rsidRPr="001E2FDB">
              <w:rPr>
                <w:rStyle w:val="None"/>
                <w:rFonts w:ascii="TH Sarabun New" w:eastAsia="TH SarabunPSK" w:hAnsi="TH Sarabun New" w:cs="TH Sarabun New" w:hint="cs"/>
                <w:sz w:val="20"/>
                <w:szCs w:val="20"/>
                <w:shd w:val="clear" w:color="auto" w:fill="FEFFFE"/>
                <w:cs/>
              </w:rPr>
              <w:t>0.200</w:t>
            </w:r>
          </w:p>
        </w:tc>
        <w:tc>
          <w:tcPr>
            <w:tcW w:w="992"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3B2022E4" w14:textId="3C097F9B" w:rsidR="00844D55" w:rsidRPr="001E2FDB" w:rsidRDefault="00844D55" w:rsidP="002248E5">
            <w:pPr>
              <w:pStyle w:val="a5"/>
              <w:spacing w:before="0" w:line="240" w:lineRule="auto"/>
              <w:jc w:val="center"/>
              <w:rPr>
                <w:rStyle w:val="None"/>
                <w:rFonts w:ascii="TH Sarabun New" w:eastAsia="TH SarabunPSK" w:hAnsi="TH Sarabun New" w:cs="TH Sarabun New"/>
                <w:sz w:val="20"/>
                <w:szCs w:val="20"/>
                <w:shd w:val="clear" w:color="auto" w:fill="FEFFFE"/>
              </w:rPr>
            </w:pPr>
            <w:r w:rsidRPr="001E2FDB">
              <w:rPr>
                <w:rFonts w:ascii="TH Sarabun New" w:hAnsi="TH Sarabun New" w:cs="TH Sarabun New"/>
                <w:sz w:val="20"/>
                <w:szCs w:val="20"/>
              </w:rPr>
              <w:t>246.5 ± 52.3</w:t>
            </w:r>
          </w:p>
        </w:tc>
        <w:tc>
          <w:tcPr>
            <w:tcW w:w="70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5AE74C4F" w14:textId="1A8778A1" w:rsidR="00844D55" w:rsidRPr="001E2FDB" w:rsidRDefault="00844D55" w:rsidP="002248E5">
            <w:pPr>
              <w:pStyle w:val="a5"/>
              <w:spacing w:before="0" w:line="240" w:lineRule="auto"/>
              <w:jc w:val="center"/>
              <w:rPr>
                <w:rStyle w:val="None"/>
                <w:rFonts w:ascii="TH Sarabun New" w:eastAsia="TH SarabunPSK" w:hAnsi="TH Sarabun New" w:cs="TH Sarabun New"/>
                <w:sz w:val="20"/>
                <w:szCs w:val="20"/>
                <w:shd w:val="clear" w:color="auto" w:fill="FEFFFE"/>
              </w:rPr>
            </w:pPr>
            <w:r w:rsidRPr="001E2FDB">
              <w:rPr>
                <w:rFonts w:ascii="TH Sarabun New" w:hAnsi="TH Sarabun New" w:cs="TH Sarabun New"/>
                <w:sz w:val="20"/>
                <w:szCs w:val="20"/>
              </w:rPr>
              <w:t>0.</w:t>
            </w:r>
            <w:r w:rsidR="008E78CE" w:rsidRPr="001E2FDB">
              <w:rPr>
                <w:rFonts w:ascii="TH Sarabun New" w:hAnsi="TH Sarabun New" w:cs="TH Sarabun New"/>
                <w:sz w:val="20"/>
                <w:szCs w:val="20"/>
              </w:rPr>
              <w:t>495</w:t>
            </w:r>
          </w:p>
        </w:tc>
        <w:tc>
          <w:tcPr>
            <w:tcW w:w="709" w:type="dxa"/>
            <w:tcBorders>
              <w:top w:val="single" w:sz="4" w:space="0" w:color="000000"/>
              <w:left w:val="nil"/>
              <w:bottom w:val="single" w:sz="4" w:space="0" w:color="000000"/>
              <w:right w:val="nil"/>
            </w:tcBorders>
            <w:vAlign w:val="center"/>
          </w:tcPr>
          <w:p w14:paraId="7667577A" w14:textId="571803EA" w:rsidR="00844D55" w:rsidRPr="001E2FDB" w:rsidRDefault="00844D55" w:rsidP="002248E5">
            <w:pPr>
              <w:pStyle w:val="a5"/>
              <w:spacing w:before="0" w:line="240" w:lineRule="auto"/>
              <w:jc w:val="center"/>
              <w:rPr>
                <w:rStyle w:val="None"/>
                <w:rFonts w:ascii="TH Sarabun New" w:eastAsia="TH SarabunPSK" w:hAnsi="TH Sarabun New" w:cs="TH Sarabun New"/>
                <w:sz w:val="20"/>
                <w:szCs w:val="20"/>
                <w:shd w:val="clear" w:color="auto" w:fill="FEFFFE"/>
              </w:rPr>
            </w:pPr>
            <w:r w:rsidRPr="001E2FDB">
              <w:rPr>
                <w:rFonts w:ascii="TH Sarabun New" w:hAnsi="TH Sarabun New" w:cs="TH Sarabun New"/>
                <w:sz w:val="20"/>
                <w:szCs w:val="20"/>
              </w:rPr>
              <w:t>41.3 ± 1.6</w:t>
            </w:r>
          </w:p>
        </w:tc>
      </w:tr>
      <w:tr w:rsidR="00844D55" w:rsidRPr="00FC5C0E" w14:paraId="2D4C9091" w14:textId="77777777" w:rsidTr="00AD11E2">
        <w:trPr>
          <w:trHeight w:val="57"/>
        </w:trPr>
        <w:tc>
          <w:tcPr>
            <w:tcW w:w="913"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259980DF" w14:textId="7F079168" w:rsidR="00844D55" w:rsidRPr="001E2FDB" w:rsidRDefault="00844D55" w:rsidP="002248E5">
            <w:pPr>
              <w:pStyle w:val="a5"/>
              <w:spacing w:before="0" w:line="240" w:lineRule="auto"/>
              <w:jc w:val="center"/>
              <w:rPr>
                <w:rStyle w:val="None"/>
                <w:rFonts w:ascii="TH Sarabun New" w:eastAsia="TH SarabunPSK" w:hAnsi="TH Sarabun New" w:cs="TH Sarabun New"/>
                <w:sz w:val="20"/>
                <w:szCs w:val="20"/>
                <w:shd w:val="clear" w:color="auto" w:fill="FEFFFE"/>
              </w:rPr>
            </w:pPr>
            <w:r w:rsidRPr="001E2FDB">
              <w:rPr>
                <w:rStyle w:val="None"/>
                <w:rFonts w:ascii="TH Sarabun New" w:eastAsia="TH SarabunPSK" w:hAnsi="TH Sarabun New" w:cs="TH Sarabun New"/>
                <w:sz w:val="20"/>
                <w:szCs w:val="20"/>
                <w:shd w:val="clear" w:color="auto" w:fill="FEFFFE"/>
              </w:rPr>
              <w:t>5.000</w:t>
            </w:r>
          </w:p>
        </w:tc>
        <w:tc>
          <w:tcPr>
            <w:tcW w:w="850"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0CF1A89B" w14:textId="0FAB319D" w:rsidR="00844D55" w:rsidRPr="001E2FDB" w:rsidRDefault="00844D55" w:rsidP="002248E5">
            <w:pPr>
              <w:pStyle w:val="a5"/>
              <w:spacing w:before="0" w:line="240" w:lineRule="auto"/>
              <w:jc w:val="center"/>
              <w:rPr>
                <w:rStyle w:val="None"/>
                <w:rFonts w:ascii="TH Sarabun New" w:eastAsia="TH SarabunPSK" w:hAnsi="TH Sarabun New" w:cs="TH Sarabun New"/>
                <w:sz w:val="20"/>
                <w:szCs w:val="20"/>
                <w:shd w:val="clear" w:color="auto" w:fill="FEFFFE"/>
              </w:rPr>
            </w:pPr>
            <w:r w:rsidRPr="001E2FDB">
              <w:rPr>
                <w:rStyle w:val="None"/>
                <w:rFonts w:ascii="TH Sarabun New" w:eastAsia="TH SarabunPSK" w:hAnsi="TH Sarabun New" w:cs="TH Sarabun New" w:hint="cs"/>
                <w:sz w:val="20"/>
                <w:szCs w:val="20"/>
                <w:shd w:val="clear" w:color="auto" w:fill="FEFFFE"/>
                <w:cs/>
              </w:rPr>
              <w:t>0.200</w:t>
            </w:r>
          </w:p>
        </w:tc>
        <w:tc>
          <w:tcPr>
            <w:tcW w:w="992"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2DDE01A0" w14:textId="537138F2" w:rsidR="00844D55" w:rsidRPr="001E2FDB" w:rsidRDefault="00844D55" w:rsidP="002248E5">
            <w:pPr>
              <w:pStyle w:val="a5"/>
              <w:spacing w:before="0" w:line="240" w:lineRule="auto"/>
              <w:jc w:val="center"/>
              <w:rPr>
                <w:rStyle w:val="None"/>
                <w:rFonts w:ascii="TH Sarabun New" w:eastAsia="TH SarabunPSK" w:hAnsi="TH Sarabun New" w:cs="TH Sarabun New"/>
                <w:sz w:val="20"/>
                <w:szCs w:val="20"/>
                <w:shd w:val="clear" w:color="auto" w:fill="FEFFFE"/>
              </w:rPr>
            </w:pPr>
            <w:r w:rsidRPr="001E2FDB">
              <w:rPr>
                <w:rFonts w:ascii="TH Sarabun New" w:hAnsi="TH Sarabun New" w:cs="TH Sarabun New"/>
                <w:sz w:val="20"/>
                <w:szCs w:val="20"/>
              </w:rPr>
              <w:t>419.1 ± 78.6</w:t>
            </w:r>
          </w:p>
        </w:tc>
        <w:tc>
          <w:tcPr>
            <w:tcW w:w="70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38F11D42" w14:textId="5A2B710F" w:rsidR="00844D55" w:rsidRPr="001E2FDB" w:rsidRDefault="00844D55" w:rsidP="002248E5">
            <w:pPr>
              <w:pStyle w:val="a5"/>
              <w:spacing w:before="0" w:line="240" w:lineRule="auto"/>
              <w:jc w:val="center"/>
              <w:rPr>
                <w:rStyle w:val="None"/>
                <w:rFonts w:ascii="TH Sarabun New" w:eastAsia="TH SarabunPSK" w:hAnsi="TH Sarabun New" w:cs="TH Sarabun New"/>
                <w:sz w:val="20"/>
                <w:szCs w:val="20"/>
                <w:shd w:val="clear" w:color="auto" w:fill="FEFFFE"/>
              </w:rPr>
            </w:pPr>
            <w:r w:rsidRPr="001E2FDB">
              <w:rPr>
                <w:rFonts w:ascii="TH Sarabun New" w:hAnsi="TH Sarabun New" w:cs="TH Sarabun New"/>
                <w:sz w:val="20"/>
                <w:szCs w:val="20"/>
              </w:rPr>
              <w:t>0.76</w:t>
            </w:r>
            <w:r w:rsidR="008E78CE" w:rsidRPr="001E2FDB">
              <w:rPr>
                <w:rFonts w:ascii="TH Sarabun New" w:hAnsi="TH Sarabun New" w:cs="TH Sarabun New"/>
                <w:sz w:val="20"/>
                <w:szCs w:val="20"/>
              </w:rPr>
              <w:t>3</w:t>
            </w:r>
          </w:p>
        </w:tc>
        <w:tc>
          <w:tcPr>
            <w:tcW w:w="709" w:type="dxa"/>
            <w:tcBorders>
              <w:top w:val="single" w:sz="4" w:space="0" w:color="000000"/>
              <w:left w:val="nil"/>
              <w:bottom w:val="single" w:sz="4" w:space="0" w:color="000000"/>
              <w:right w:val="nil"/>
            </w:tcBorders>
            <w:vAlign w:val="center"/>
          </w:tcPr>
          <w:p w14:paraId="14FC476B" w14:textId="75620576" w:rsidR="00844D55" w:rsidRPr="001E2FDB" w:rsidRDefault="00844D55" w:rsidP="002248E5">
            <w:pPr>
              <w:pStyle w:val="a5"/>
              <w:spacing w:before="0" w:line="240" w:lineRule="auto"/>
              <w:jc w:val="center"/>
              <w:rPr>
                <w:rStyle w:val="None"/>
                <w:rFonts w:ascii="TH Sarabun New" w:eastAsia="TH SarabunPSK" w:hAnsi="TH Sarabun New" w:cs="TH Sarabun New"/>
                <w:sz w:val="20"/>
                <w:szCs w:val="20"/>
                <w:shd w:val="clear" w:color="auto" w:fill="FEFFFE"/>
              </w:rPr>
            </w:pPr>
            <w:r w:rsidRPr="001E2FDB">
              <w:rPr>
                <w:rFonts w:ascii="TH Sarabun New" w:hAnsi="TH Sarabun New" w:cs="TH Sarabun New"/>
                <w:sz w:val="20"/>
                <w:szCs w:val="20"/>
              </w:rPr>
              <w:t>45.2 ± 0.7</w:t>
            </w:r>
          </w:p>
        </w:tc>
      </w:tr>
      <w:tr w:rsidR="006862EB" w:rsidRPr="00FC5C0E" w14:paraId="4EC39A3F" w14:textId="4DCFAF93" w:rsidTr="00AD11E2">
        <w:trPr>
          <w:trHeight w:val="57"/>
        </w:trPr>
        <w:tc>
          <w:tcPr>
            <w:tcW w:w="1763" w:type="dxa"/>
            <w:gridSpan w:val="2"/>
            <w:tcBorders>
              <w:top w:val="single" w:sz="4" w:space="0" w:color="000000"/>
              <w:left w:val="nil"/>
              <w:bottom w:val="single" w:sz="4" w:space="0" w:color="000000"/>
              <w:right w:val="nil"/>
            </w:tcBorders>
            <w:tcMar>
              <w:top w:w="80" w:type="dxa"/>
              <w:left w:w="80" w:type="dxa"/>
              <w:bottom w:w="80" w:type="dxa"/>
              <w:right w:w="80" w:type="dxa"/>
            </w:tcMar>
            <w:vAlign w:val="center"/>
          </w:tcPr>
          <w:p w14:paraId="46C6A0C3" w14:textId="2987E2E9" w:rsidR="006862EB" w:rsidRPr="001E2FDB" w:rsidRDefault="001B2F63" w:rsidP="002248E5">
            <w:pPr>
              <w:pStyle w:val="a5"/>
              <w:spacing w:before="0" w:line="240" w:lineRule="auto"/>
              <w:jc w:val="center"/>
              <w:rPr>
                <w:rFonts w:ascii="TH Sarabun New" w:hAnsi="TH Sarabun New" w:cs="TH Sarabun New"/>
                <w:sz w:val="20"/>
                <w:szCs w:val="20"/>
              </w:rPr>
            </w:pPr>
            <w:r w:rsidRPr="001E2FDB">
              <w:rPr>
                <w:rFonts w:ascii="TH Sarabun New" w:hAnsi="TH Sarabun New" w:cs="TH Sarabun New"/>
              </w:rPr>
              <w:t>Standard stability</w:t>
            </w:r>
          </w:p>
        </w:tc>
        <w:tc>
          <w:tcPr>
            <w:tcW w:w="992"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4D123FDE" w14:textId="3AF5B267" w:rsidR="006862EB" w:rsidRPr="001E2FDB" w:rsidRDefault="00844D55" w:rsidP="002248E5">
            <w:pPr>
              <w:pStyle w:val="a5"/>
              <w:spacing w:before="0" w:line="240" w:lineRule="auto"/>
              <w:jc w:val="center"/>
              <w:rPr>
                <w:rFonts w:ascii="TH Sarabun New" w:hAnsi="TH Sarabun New" w:cs="TH Sarabun New"/>
                <w:sz w:val="20"/>
                <w:szCs w:val="20"/>
              </w:rPr>
            </w:pPr>
            <w:r w:rsidRPr="001E2FDB">
              <w:rPr>
                <w:rFonts w:ascii="TH Sarabun New" w:hAnsi="TH Sarabun New" w:cs="TH Sarabun New" w:hint="cs"/>
                <w:sz w:val="20"/>
                <w:szCs w:val="20"/>
                <w:cs/>
              </w:rPr>
              <w:t xml:space="preserve">50.0 </w:t>
            </w:r>
            <w:r w:rsidRPr="001E2FDB">
              <w:rPr>
                <w:rFonts w:ascii="TH Sarabun New" w:hAnsi="TH Sarabun New" w:cs="TH Sarabun New"/>
                <w:sz w:val="20"/>
                <w:szCs w:val="20"/>
                <w:cs/>
              </w:rPr>
              <w:t>–</w:t>
            </w:r>
            <w:r w:rsidRPr="001E2FDB">
              <w:rPr>
                <w:rFonts w:ascii="TH Sarabun New" w:hAnsi="TH Sarabun New" w:cs="TH Sarabun New" w:hint="cs"/>
                <w:sz w:val="20"/>
                <w:szCs w:val="20"/>
                <w:cs/>
              </w:rPr>
              <w:t xml:space="preserve"> 200.0</w:t>
            </w:r>
          </w:p>
        </w:tc>
        <w:tc>
          <w:tcPr>
            <w:tcW w:w="70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5028F81F" w14:textId="486010B2" w:rsidR="006862EB" w:rsidRPr="001E2FDB" w:rsidRDefault="00844D55" w:rsidP="002248E5">
            <w:pPr>
              <w:pStyle w:val="a5"/>
              <w:spacing w:before="0" w:line="240" w:lineRule="auto"/>
              <w:jc w:val="center"/>
              <w:rPr>
                <w:rFonts w:ascii="TH Sarabun New" w:hAnsi="TH Sarabun New" w:cs="TH Sarabun New"/>
                <w:sz w:val="20"/>
                <w:szCs w:val="20"/>
              </w:rPr>
            </w:pPr>
            <w:r w:rsidRPr="001E2FDB">
              <w:rPr>
                <w:rFonts w:ascii="TH Sarabun New" w:hAnsi="TH Sarabun New" w:cs="TH Sarabun New"/>
                <w:sz w:val="20"/>
                <w:szCs w:val="20"/>
              </w:rPr>
              <w:t>&lt;</w:t>
            </w:r>
            <w:r w:rsidR="008E78CE" w:rsidRPr="001E2FDB">
              <w:rPr>
                <w:rFonts w:ascii="TH Sarabun New" w:hAnsi="TH Sarabun New" w:cs="TH Sarabun New"/>
                <w:sz w:val="20"/>
                <w:szCs w:val="20"/>
              </w:rPr>
              <w:t xml:space="preserve"> </w:t>
            </w:r>
            <w:r w:rsidRPr="001E2FDB">
              <w:rPr>
                <w:rFonts w:ascii="TH Sarabun New" w:hAnsi="TH Sarabun New" w:cs="TH Sarabun New"/>
                <w:sz w:val="20"/>
                <w:szCs w:val="20"/>
              </w:rPr>
              <w:t>0.30</w:t>
            </w:r>
            <w:r w:rsidR="008E78CE" w:rsidRPr="001E2FDB">
              <w:rPr>
                <w:rFonts w:ascii="TH Sarabun New" w:hAnsi="TH Sarabun New" w:cs="TH Sarabun New"/>
                <w:sz w:val="20"/>
                <w:szCs w:val="20"/>
              </w:rPr>
              <w:t>0</w:t>
            </w:r>
          </w:p>
        </w:tc>
        <w:tc>
          <w:tcPr>
            <w:tcW w:w="709" w:type="dxa"/>
            <w:tcBorders>
              <w:top w:val="single" w:sz="4" w:space="0" w:color="000000"/>
              <w:left w:val="nil"/>
              <w:bottom w:val="single" w:sz="4" w:space="0" w:color="000000"/>
              <w:right w:val="nil"/>
            </w:tcBorders>
            <w:vAlign w:val="center"/>
          </w:tcPr>
          <w:p w14:paraId="338F6D59" w14:textId="629FD540" w:rsidR="006862EB" w:rsidRPr="001E2FDB" w:rsidRDefault="00844D55" w:rsidP="002248E5">
            <w:pPr>
              <w:pStyle w:val="a5"/>
              <w:spacing w:before="0" w:line="240" w:lineRule="auto"/>
              <w:jc w:val="center"/>
              <w:rPr>
                <w:rStyle w:val="None"/>
                <w:rFonts w:ascii="TH Sarabun New" w:eastAsia="TH SarabunPSK" w:hAnsi="TH Sarabun New" w:cs="TH Sarabun New"/>
                <w:sz w:val="20"/>
                <w:szCs w:val="20"/>
                <w:shd w:val="clear" w:color="auto" w:fill="FEFFFE"/>
              </w:rPr>
            </w:pPr>
            <w:r w:rsidRPr="001E2FDB">
              <w:rPr>
                <w:rFonts w:ascii="TH Sarabun New" w:eastAsia="TH SarabunPSK" w:hAnsi="TH Sarabun New" w:cs="TH Sarabun New"/>
                <w:sz w:val="20"/>
                <w:szCs w:val="20"/>
                <w:shd w:val="clear" w:color="auto" w:fill="FEFFFE"/>
              </w:rPr>
              <w:t>&gt;</w:t>
            </w:r>
            <w:r w:rsidR="008E78CE" w:rsidRPr="001E2FDB">
              <w:rPr>
                <w:rFonts w:ascii="TH Sarabun New" w:eastAsia="TH SarabunPSK" w:hAnsi="TH Sarabun New" w:cs="TH Sarabun New"/>
                <w:sz w:val="20"/>
                <w:szCs w:val="20"/>
                <w:shd w:val="clear" w:color="auto" w:fill="FEFFFE"/>
              </w:rPr>
              <w:t xml:space="preserve"> </w:t>
            </w:r>
            <w:r w:rsidRPr="001E2FDB">
              <w:rPr>
                <w:rFonts w:ascii="TH Sarabun New" w:eastAsia="TH SarabunPSK" w:hAnsi="TH Sarabun New" w:cs="TH Sarabun New"/>
                <w:sz w:val="20"/>
                <w:szCs w:val="20"/>
                <w:shd w:val="clear" w:color="auto" w:fill="FEFFFE"/>
              </w:rPr>
              <w:t>30.0</w:t>
            </w:r>
          </w:p>
        </w:tc>
      </w:tr>
    </w:tbl>
    <w:p w14:paraId="4A198AAD" w14:textId="55FF931F" w:rsidR="00031B8D" w:rsidRPr="00031B8D" w:rsidRDefault="001E2FDB" w:rsidP="00BC5E10">
      <w:pPr>
        <w:spacing w:after="0" w:line="240" w:lineRule="auto"/>
        <w:ind w:firstLine="720"/>
        <w:jc w:val="thaiDistribute"/>
        <w:rPr>
          <w:rFonts w:ascii="TH Sarabun New" w:hAnsi="TH Sarabun New" w:cs="TH Sarabun New"/>
          <w:sz w:val="28"/>
        </w:rPr>
      </w:pPr>
      <w:r w:rsidRPr="001E2FDB">
        <w:rPr>
          <w:rFonts w:ascii="TH Sarabun New" w:hAnsi="TH Sarabun New" w:cs="TH Sarabun New"/>
          <w:sz w:val="28"/>
        </w:rPr>
        <w:t>Experimental results showed that at a coating concentration of 2.500 mg/</w:t>
      </w:r>
      <w:r w:rsidR="004C18C5">
        <w:rPr>
          <w:rFonts w:ascii="TH Sarabun New" w:hAnsi="TH Sarabun New" w:cs="TH Sarabun New"/>
          <w:sz w:val="28"/>
        </w:rPr>
        <w:t>mL</w:t>
      </w:r>
      <w:r w:rsidRPr="001E2FDB">
        <w:rPr>
          <w:rFonts w:ascii="TH Sarabun New" w:hAnsi="TH Sarabun New" w:cs="TH Sarabun New"/>
          <w:sz w:val="28"/>
        </w:rPr>
        <w:t xml:space="preserve"> of chitosan solution on magnetite nanoparticles, the particles had a diameter of 86.7 ± 14.9 nm,</w:t>
      </w:r>
      <w:r>
        <w:rPr>
          <w:rFonts w:ascii="TH Sarabun New" w:hAnsi="TH Sarabun New" w:cs="TH Sarabun New"/>
          <w:sz w:val="28"/>
        </w:rPr>
        <w:t xml:space="preserve"> </w:t>
      </w:r>
      <w:r w:rsidRPr="001E2FDB">
        <w:rPr>
          <w:rFonts w:ascii="TH Sarabun New" w:hAnsi="TH Sarabun New" w:cs="TH Sarabun New"/>
          <w:sz w:val="28"/>
        </w:rPr>
        <w:t>(50–200 nm), and a zeta potential of 39.8 ± 1.4 mV (&gt; 30 mV),</w:t>
      </w:r>
      <w:r>
        <w:rPr>
          <w:rFonts w:ascii="TH Sarabun New" w:hAnsi="TH Sarabun New" w:cs="TH Sarabun New"/>
          <w:sz w:val="28"/>
        </w:rPr>
        <w:t xml:space="preserve"> </w:t>
      </w:r>
      <w:r w:rsidRPr="001E2FDB">
        <w:rPr>
          <w:rFonts w:ascii="TH Sarabun New" w:hAnsi="TH Sarabun New" w:cs="TH Sarabun New"/>
          <w:sz w:val="28"/>
        </w:rPr>
        <w:t>which is within the standard range</w:t>
      </w:r>
      <w:r>
        <w:rPr>
          <w:rFonts w:ascii="TH Sarabun New" w:hAnsi="TH Sarabun New" w:cs="TH Sarabun New"/>
          <w:sz w:val="28"/>
        </w:rPr>
        <w:t>,</w:t>
      </w:r>
      <w:r w:rsidRPr="001E2FDB">
        <w:rPr>
          <w:rFonts w:ascii="TH Sarabun New" w:hAnsi="TH Sarabun New" w:cs="TH Sarabun New"/>
          <w:sz w:val="28"/>
        </w:rPr>
        <w:t xml:space="preserve"> indicating </w:t>
      </w:r>
      <w:r w:rsidRPr="001E2FDB">
        <w:rPr>
          <w:rFonts w:ascii="TH Sarabun New" w:hAnsi="TH Sarabun New" w:cs="TH Sarabun New"/>
          <w:sz w:val="28"/>
        </w:rPr>
        <w:lastRenderedPageBreak/>
        <w:t>optimal stability</w:t>
      </w:r>
      <w:r w:rsidR="00850E16">
        <w:rPr>
          <w:rFonts w:ascii="TH Sarabun New" w:hAnsi="TH Sarabun New" w:cs="TH Sarabun New"/>
          <w:sz w:val="28"/>
        </w:rPr>
        <w:t xml:space="preserve"> (p </w:t>
      </w:r>
      <w:r w:rsidR="00850E16" w:rsidRPr="00850E16">
        <w:rPr>
          <w:rFonts w:ascii="TH Sarabun New" w:hAnsi="TH Sarabun New" w:cs="TH Sarabun New"/>
          <w:sz w:val="28"/>
        </w:rPr>
        <w:t>&lt;</w:t>
      </w:r>
      <w:r w:rsidR="00850E16">
        <w:rPr>
          <w:rFonts w:ascii="TH Sarabun New" w:hAnsi="TH Sarabun New" w:cs="TH Sarabun New"/>
          <w:sz w:val="28"/>
        </w:rPr>
        <w:t xml:space="preserve"> </w:t>
      </w:r>
      <w:r w:rsidR="00850E16" w:rsidRPr="00850E16">
        <w:rPr>
          <w:rFonts w:ascii="TH Sarabun New" w:hAnsi="TH Sarabun New" w:cs="TH Sarabun New"/>
          <w:sz w:val="28"/>
        </w:rPr>
        <w:t>0.</w:t>
      </w:r>
      <w:r w:rsidR="00850E16">
        <w:rPr>
          <w:rFonts w:ascii="TH Sarabun New" w:hAnsi="TH Sarabun New" w:cs="TH Sarabun New"/>
          <w:sz w:val="28"/>
        </w:rPr>
        <w:t>0</w:t>
      </w:r>
      <w:r w:rsidR="00850E16" w:rsidRPr="00850E16">
        <w:rPr>
          <w:rFonts w:ascii="TH Sarabun New" w:hAnsi="TH Sarabun New" w:cs="TH Sarabun New"/>
          <w:sz w:val="28"/>
        </w:rPr>
        <w:t>01</w:t>
      </w:r>
      <w:r w:rsidR="00850E16">
        <w:rPr>
          <w:rFonts w:ascii="TH Sarabun New" w:hAnsi="TH Sarabun New" w:cs="TH Sarabun New"/>
          <w:sz w:val="28"/>
        </w:rPr>
        <w:t>)</w:t>
      </w:r>
      <w:r w:rsidRPr="001E2FDB">
        <w:rPr>
          <w:rFonts w:ascii="TH Sarabun New" w:hAnsi="TH Sarabun New" w:cs="TH Sarabun New"/>
          <w:sz w:val="28"/>
        </w:rPr>
        <w:t xml:space="preserve">. However, the </w:t>
      </w:r>
      <w:r w:rsidR="00283667" w:rsidRPr="001E2FDB">
        <w:rPr>
          <w:rFonts w:ascii="TH Sarabun New" w:hAnsi="TH Sarabun New" w:cs="TH Sarabun New"/>
          <w:sz w:val="28"/>
        </w:rPr>
        <w:t>particle</w:t>
      </w:r>
      <w:r w:rsidR="00283667">
        <w:rPr>
          <w:rFonts w:ascii="TH Sarabun New" w:hAnsi="TH Sarabun New" w:cs="TH Sarabun New"/>
          <w:sz w:val="28"/>
        </w:rPr>
        <w:t>s</w:t>
      </w:r>
      <w:r w:rsidRPr="001E2FDB">
        <w:rPr>
          <w:rFonts w:ascii="TH Sarabun New" w:hAnsi="TH Sarabun New" w:cs="TH Sarabun New"/>
          <w:sz w:val="28"/>
        </w:rPr>
        <w:t xml:space="preserve"> still had a PDI value higher than 0.300</w:t>
      </w:r>
      <w:r w:rsidR="002248E5">
        <w:rPr>
          <w:rFonts w:ascii="TH Sarabun New" w:hAnsi="TH Sarabun New" w:cs="TH Sarabun New"/>
          <w:sz w:val="28"/>
        </w:rPr>
        <w:t>.</w:t>
      </w:r>
    </w:p>
    <w:p w14:paraId="382AC9F6" w14:textId="43B182E6" w:rsidR="00282096" w:rsidRDefault="00A23DB3" w:rsidP="00793C45">
      <w:pPr>
        <w:spacing w:after="0" w:line="240" w:lineRule="auto"/>
        <w:jc w:val="center"/>
        <w:rPr>
          <w:rFonts w:ascii="TH Sarabun New" w:hAnsi="TH Sarabun New" w:cs="TH Sarabun New"/>
          <w:sz w:val="28"/>
        </w:rPr>
      </w:pPr>
      <w:r>
        <w:rPr>
          <w:rFonts w:ascii="TH Sarabun New" w:hAnsi="TH Sarabun New" w:cs="TH Sarabun New"/>
          <w:noProof/>
          <w:sz w:val="28"/>
        </w:rPr>
        <w:drawing>
          <wp:inline distT="0" distB="0" distL="0" distR="0" wp14:anchorId="0BF794D7" wp14:editId="33394DC9">
            <wp:extent cx="2360428" cy="1759180"/>
            <wp:effectExtent l="0" t="0" r="1905" b="0"/>
            <wp:docPr id="2019062338"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062338" name="รูปภาพ 201906233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89226" cy="1780643"/>
                    </a:xfrm>
                    <a:prstGeom prst="rect">
                      <a:avLst/>
                    </a:prstGeom>
                  </pic:spPr>
                </pic:pic>
              </a:graphicData>
            </a:graphic>
          </wp:inline>
        </w:drawing>
      </w:r>
    </w:p>
    <w:p w14:paraId="0E0B2D3F" w14:textId="37F80407" w:rsidR="00BC5E10" w:rsidRPr="00FC5C0E" w:rsidRDefault="00BC5E10" w:rsidP="00BC5E10">
      <w:pPr>
        <w:spacing w:after="0" w:line="240" w:lineRule="auto"/>
        <w:ind w:firstLine="720"/>
        <w:rPr>
          <w:rFonts w:ascii="TH Sarabun New" w:hAnsi="TH Sarabun New" w:cs="TH Sarabun New"/>
          <w:sz w:val="28"/>
        </w:rPr>
      </w:pPr>
      <w:r w:rsidRPr="00FC5C0E">
        <w:rPr>
          <w:rFonts w:ascii="TH Sarabun New" w:hAnsi="TH Sarabun New" w:cs="TH Sarabun New"/>
          <w:b/>
          <w:bCs/>
          <w:sz w:val="28"/>
        </w:rPr>
        <w:t xml:space="preserve">Fig. </w:t>
      </w:r>
      <w:r w:rsidR="00D46D14">
        <w:rPr>
          <w:rFonts w:ascii="TH Sarabun New" w:hAnsi="TH Sarabun New" w:cs="TH Sarabun New" w:hint="cs"/>
          <w:b/>
          <w:bCs/>
          <w:sz w:val="28"/>
          <w:cs/>
        </w:rPr>
        <w:t>1</w:t>
      </w:r>
      <w:r w:rsidRPr="00FC5C0E">
        <w:rPr>
          <w:rFonts w:ascii="TH Sarabun New" w:hAnsi="TH Sarabun New" w:cs="TH Sarabun New"/>
          <w:sz w:val="28"/>
          <w:cs/>
        </w:rPr>
        <w:t xml:space="preserve"> </w:t>
      </w:r>
      <w:r>
        <w:rPr>
          <w:rFonts w:ascii="TH Sarabun New" w:hAnsi="TH Sarabun New" w:cs="TH Sarabun New"/>
          <w:sz w:val="28"/>
        </w:rPr>
        <w:t>Show</w:t>
      </w:r>
      <w:r w:rsidRPr="001E2FDB">
        <w:rPr>
          <w:rFonts w:ascii="TH Sarabun New" w:hAnsi="TH Sarabun New" w:cs="TH Sarabun New"/>
          <w:sz w:val="28"/>
        </w:rPr>
        <w:t xml:space="preserve"> the functional group interaction between magnetite nanoparticles, chitosan, and aspirin using ATR-FTIR</w:t>
      </w:r>
      <w:r w:rsidR="00793C45">
        <w:rPr>
          <w:rFonts w:ascii="TH Sarabun New" w:hAnsi="TH Sarabun New" w:cs="TH Sarabun New"/>
          <w:sz w:val="28"/>
        </w:rPr>
        <w:t>.</w:t>
      </w:r>
    </w:p>
    <w:p w14:paraId="7FC0C329" w14:textId="75632097" w:rsidR="00031B8D" w:rsidRDefault="00031B8D" w:rsidP="00031B8D">
      <w:pPr>
        <w:spacing w:after="0" w:line="240" w:lineRule="auto"/>
        <w:ind w:firstLine="720"/>
        <w:jc w:val="thaiDistribute"/>
        <w:rPr>
          <w:rFonts w:ascii="TH Sarabun New" w:hAnsi="TH Sarabun New" w:cs="TH Sarabun New"/>
          <w:sz w:val="28"/>
        </w:rPr>
      </w:pPr>
      <w:r w:rsidRPr="00031B8D">
        <w:rPr>
          <w:rFonts w:ascii="TH Sarabun New" w:hAnsi="TH Sarabun New" w:cs="TH Sarabun New"/>
          <w:sz w:val="28"/>
        </w:rPr>
        <w:t xml:space="preserve">Experimental results showed that in the </w:t>
      </w:r>
      <w:r w:rsidRPr="00031B8D">
        <w:rPr>
          <w:rFonts w:ascii="TH Sarabun New" w:hAnsi="TH Sarabun New" w:cs="TH Sarabun New"/>
          <w:sz w:val="28"/>
          <w:cs/>
        </w:rPr>
        <w:t xml:space="preserve">3200–3500 </w:t>
      </w:r>
      <w:r w:rsidRPr="00031B8D">
        <w:rPr>
          <w:rFonts w:ascii="TH Sarabun New" w:hAnsi="TH Sarabun New" w:cs="TH Sarabun New"/>
          <w:sz w:val="28"/>
        </w:rPr>
        <w:t>cm</w:t>
      </w:r>
      <w:r w:rsidRPr="00031B8D">
        <w:rPr>
          <w:rFonts w:ascii="TH Sarabun New" w:hAnsi="TH Sarabun New" w:cs="TH Sarabun New" w:hint="cs"/>
          <w:sz w:val="28"/>
          <w:vertAlign w:val="superscript"/>
          <w:cs/>
        </w:rPr>
        <w:t>-1</w:t>
      </w:r>
      <w:r w:rsidRPr="00031B8D">
        <w:rPr>
          <w:rFonts w:ascii="TH Sarabun New" w:hAnsi="TH Sarabun New" w:cs="TH Sarabun New"/>
          <w:sz w:val="28"/>
          <w:cs/>
        </w:rPr>
        <w:t xml:space="preserve"> </w:t>
      </w:r>
      <w:r w:rsidRPr="00031B8D">
        <w:rPr>
          <w:rFonts w:ascii="TH Sarabun New" w:hAnsi="TH Sarabun New" w:cs="TH Sarabun New"/>
          <w:sz w:val="28"/>
        </w:rPr>
        <w:t xml:space="preserve">absorption was associated with the –OH and –NH groups of chitosan, while in the </w:t>
      </w:r>
      <w:r w:rsidRPr="00031B8D">
        <w:rPr>
          <w:rFonts w:ascii="TH Sarabun New" w:hAnsi="TH Sarabun New" w:cs="TH Sarabun New"/>
          <w:sz w:val="28"/>
          <w:cs/>
        </w:rPr>
        <w:t xml:space="preserve">1700 </w:t>
      </w:r>
      <w:r w:rsidRPr="00031B8D">
        <w:rPr>
          <w:rFonts w:ascii="TH Sarabun New" w:hAnsi="TH Sarabun New" w:cs="TH Sarabun New"/>
          <w:sz w:val="28"/>
        </w:rPr>
        <w:t>cm</w:t>
      </w:r>
      <w:r w:rsidRPr="00031B8D">
        <w:rPr>
          <w:rFonts w:ascii="TH Sarabun New" w:hAnsi="TH Sarabun New" w:cs="TH Sarabun New" w:hint="cs"/>
          <w:sz w:val="28"/>
          <w:vertAlign w:val="superscript"/>
          <w:cs/>
        </w:rPr>
        <w:t>-1</w:t>
      </w:r>
      <w:r w:rsidRPr="00031B8D">
        <w:rPr>
          <w:rFonts w:ascii="TH Sarabun New" w:hAnsi="TH Sarabun New" w:cs="TH Sarabun New"/>
          <w:sz w:val="28"/>
          <w:cs/>
        </w:rPr>
        <w:t xml:space="preserve"> </w:t>
      </w:r>
      <w:r w:rsidRPr="00031B8D">
        <w:rPr>
          <w:rFonts w:ascii="TH Sarabun New" w:hAnsi="TH Sarabun New" w:cs="TH Sarabun New"/>
          <w:sz w:val="28"/>
        </w:rPr>
        <w:t>range</w:t>
      </w:r>
      <w:r w:rsidR="00A23DB3">
        <w:rPr>
          <w:rFonts w:ascii="TH Sarabun New" w:hAnsi="TH Sarabun New" w:cs="TH Sarabun New"/>
          <w:sz w:val="28"/>
        </w:rPr>
        <w:t xml:space="preserve"> of </w:t>
      </w:r>
      <w:r w:rsidRPr="00031B8D">
        <w:rPr>
          <w:rFonts w:ascii="TH Sarabun New" w:hAnsi="TH Sarabun New" w:cs="TH Sarabun New"/>
          <w:sz w:val="28"/>
        </w:rPr>
        <w:t xml:space="preserve">absorption was consistent with the C=O group of aspirin. Furthermore, in the </w:t>
      </w:r>
      <w:r w:rsidRPr="00031B8D">
        <w:rPr>
          <w:rFonts w:ascii="TH Sarabun New" w:hAnsi="TH Sarabun New" w:cs="TH Sarabun New"/>
          <w:sz w:val="28"/>
          <w:cs/>
        </w:rPr>
        <w:t xml:space="preserve">500-1000 </w:t>
      </w:r>
      <w:r w:rsidRPr="00031B8D">
        <w:rPr>
          <w:rFonts w:ascii="TH Sarabun New" w:hAnsi="TH Sarabun New" w:cs="TH Sarabun New"/>
          <w:sz w:val="28"/>
        </w:rPr>
        <w:t>cm</w:t>
      </w:r>
      <w:r w:rsidRPr="00031B8D">
        <w:rPr>
          <w:rFonts w:ascii="TH Sarabun New" w:hAnsi="TH Sarabun New" w:cs="TH Sarabun New" w:hint="cs"/>
          <w:sz w:val="28"/>
          <w:vertAlign w:val="superscript"/>
          <w:cs/>
        </w:rPr>
        <w:t>-1</w:t>
      </w:r>
      <w:r w:rsidRPr="00031B8D">
        <w:rPr>
          <w:rFonts w:ascii="TH Sarabun New" w:hAnsi="TH Sarabun New" w:cs="TH Sarabun New"/>
          <w:sz w:val="28"/>
          <w:cs/>
        </w:rPr>
        <w:t xml:space="preserve"> </w:t>
      </w:r>
      <w:r w:rsidRPr="00031B8D">
        <w:rPr>
          <w:rFonts w:ascii="TH Sarabun New" w:hAnsi="TH Sarabun New" w:cs="TH Sarabun New"/>
          <w:sz w:val="28"/>
        </w:rPr>
        <w:t>absorption was related to the Fe–O bonds of magnetite. Overall, the analysis indicates successful chitosan coating and aspirin encapsulation in the nanoparticle system.</w:t>
      </w:r>
    </w:p>
    <w:p w14:paraId="17C40564" w14:textId="364C6AF8" w:rsidR="004C18C5" w:rsidRDefault="004C18C5" w:rsidP="00EA5632">
      <w:pPr>
        <w:spacing w:after="0" w:line="240" w:lineRule="auto"/>
        <w:jc w:val="thaiDistribute"/>
        <w:rPr>
          <w:rFonts w:ascii="TH Sarabun New" w:hAnsi="TH Sarabun New" w:cs="TH Sarabun New"/>
          <w:b/>
          <w:bCs/>
          <w:sz w:val="28"/>
        </w:rPr>
      </w:pPr>
      <w:r w:rsidRPr="004C18C5">
        <w:rPr>
          <w:rFonts w:ascii="TH Sarabun New" w:hAnsi="TH Sarabun New" w:cs="TH Sarabun New"/>
          <w:b/>
          <w:bCs/>
          <w:sz w:val="28"/>
        </w:rPr>
        <w:t>2)</w:t>
      </w:r>
      <w:r>
        <w:rPr>
          <w:rFonts w:ascii="TH Sarabun New" w:hAnsi="TH Sarabun New" w:cs="TH Sarabun New"/>
          <w:b/>
          <w:bCs/>
          <w:sz w:val="28"/>
        </w:rPr>
        <w:t xml:space="preserve"> </w:t>
      </w:r>
      <w:r w:rsidR="00EA5632">
        <w:rPr>
          <w:rFonts w:ascii="TH Sarabun New" w:hAnsi="TH Sarabun New" w:cs="TH Sarabun New"/>
          <w:b/>
          <w:bCs/>
          <w:sz w:val="28"/>
        </w:rPr>
        <w:t xml:space="preserve">Investigating </w:t>
      </w:r>
      <w:r w:rsidR="00EA5632" w:rsidRPr="00247773">
        <w:rPr>
          <w:rFonts w:ascii="TH Sarabun New" w:hAnsi="TH Sarabun New" w:cs="TH Sarabun New"/>
          <w:b/>
          <w:bCs/>
          <w:sz w:val="28"/>
        </w:rPr>
        <w:t>the relationship between the linear</w:t>
      </w:r>
      <w:r w:rsidR="00EA5632">
        <w:rPr>
          <w:rFonts w:ascii="TH Sarabun New" w:hAnsi="TH Sarabun New" w:cs="TH Sarabun New"/>
          <w:b/>
          <w:bCs/>
          <w:sz w:val="28"/>
        </w:rPr>
        <w:t xml:space="preserve"> </w:t>
      </w:r>
      <w:r w:rsidR="00EA5632" w:rsidRPr="00247773">
        <w:rPr>
          <w:rFonts w:ascii="TH Sarabun New" w:hAnsi="TH Sarabun New" w:cs="TH Sarabun New"/>
          <w:b/>
          <w:bCs/>
          <w:sz w:val="28"/>
        </w:rPr>
        <w:t xml:space="preserve">velocity of </w:t>
      </w:r>
      <w:r w:rsidR="00EA5632">
        <w:rPr>
          <w:rFonts w:ascii="TH Sarabun New" w:hAnsi="TH Sarabun New" w:cs="TH Sarabun New"/>
          <w:b/>
          <w:bCs/>
          <w:sz w:val="28"/>
        </w:rPr>
        <w:t>the</w:t>
      </w:r>
      <w:r w:rsidR="00EA5632" w:rsidRPr="00247773">
        <w:rPr>
          <w:rFonts w:ascii="TH Sarabun New" w:hAnsi="TH Sarabun New" w:cs="TH Sarabun New"/>
          <w:b/>
          <w:bCs/>
          <w:sz w:val="28"/>
        </w:rPr>
        <w:t xml:space="preserve"> </w:t>
      </w:r>
      <w:r w:rsidR="00EA5632" w:rsidRPr="00A931D6">
        <w:rPr>
          <w:rFonts w:ascii="TH Sarabun New" w:hAnsi="TH Sarabun New" w:cs="TH Sarabun New"/>
          <w:b/>
          <w:bCs/>
          <w:sz w:val="28"/>
        </w:rPr>
        <w:t>most stable magnetite nanoparticles</w:t>
      </w:r>
      <w:r w:rsidR="00EA5632" w:rsidRPr="00247773">
        <w:rPr>
          <w:rFonts w:ascii="TH Sarabun New" w:hAnsi="TH Sarabun New" w:cs="TH Sarabun New"/>
          <w:b/>
          <w:bCs/>
          <w:sz w:val="28"/>
        </w:rPr>
        <w:t xml:space="preserve"> and the </w:t>
      </w:r>
      <w:r w:rsidR="00EA5632">
        <w:rPr>
          <w:rFonts w:ascii="TH Sarabun New" w:hAnsi="TH Sarabun New" w:cs="TH Sarabun New"/>
          <w:b/>
          <w:bCs/>
          <w:sz w:val="28"/>
        </w:rPr>
        <w:t xml:space="preserve">applied </w:t>
      </w:r>
      <w:r w:rsidR="00EA5632" w:rsidRPr="00247773">
        <w:rPr>
          <w:rFonts w:ascii="TH Sarabun New" w:hAnsi="TH Sarabun New" w:cs="TH Sarabun New"/>
          <w:b/>
          <w:bCs/>
          <w:sz w:val="28"/>
        </w:rPr>
        <w:t>magnetic</w:t>
      </w:r>
      <w:r w:rsidR="00EA5632">
        <w:rPr>
          <w:rFonts w:ascii="TH Sarabun New" w:hAnsi="TH Sarabun New" w:cs="TH Sarabun New"/>
          <w:b/>
          <w:bCs/>
          <w:sz w:val="28"/>
        </w:rPr>
        <w:t xml:space="preserve"> </w:t>
      </w:r>
      <w:r w:rsidR="00EA5632" w:rsidRPr="00247773">
        <w:rPr>
          <w:rFonts w:ascii="TH Sarabun New" w:hAnsi="TH Sarabun New" w:cs="TH Sarabun New"/>
          <w:b/>
          <w:bCs/>
          <w:sz w:val="28"/>
        </w:rPr>
        <w:t>field.</w:t>
      </w:r>
    </w:p>
    <w:p w14:paraId="71CBDC2A" w14:textId="22591112" w:rsidR="00BC5E10" w:rsidRPr="009F71F1" w:rsidRDefault="009F71F1" w:rsidP="008E7911">
      <w:pPr>
        <w:spacing w:after="0" w:line="240" w:lineRule="auto"/>
        <w:ind w:firstLine="720"/>
        <w:jc w:val="thaiDistribute"/>
        <w:rPr>
          <w:rFonts w:ascii="TH Sarabun New" w:hAnsi="TH Sarabun New" w:cs="TH Sarabun New"/>
          <w:sz w:val="28"/>
        </w:rPr>
      </w:pPr>
      <w:r w:rsidRPr="00FC5C0E">
        <w:rPr>
          <w:rFonts w:ascii="TH Sarabun New" w:hAnsi="TH Sarabun New" w:cs="TH Sarabun New"/>
          <w:b/>
          <w:bCs/>
          <w:sz w:val="28"/>
        </w:rPr>
        <w:t>Table</w:t>
      </w:r>
      <w:r w:rsidRPr="00FC5C0E">
        <w:rPr>
          <w:rFonts w:ascii="TH Sarabun New" w:hAnsi="TH Sarabun New" w:cs="TH Sarabun New"/>
          <w:b/>
          <w:bCs/>
          <w:sz w:val="28"/>
          <w:cs/>
        </w:rPr>
        <w:t xml:space="preserve"> </w:t>
      </w:r>
      <w:r>
        <w:rPr>
          <w:rFonts w:ascii="TH Sarabun New" w:hAnsi="TH Sarabun New" w:cs="TH Sarabun New"/>
          <w:b/>
          <w:bCs/>
          <w:sz w:val="28"/>
        </w:rPr>
        <w:t>2</w:t>
      </w:r>
      <w:r w:rsidRPr="00FC5C0E">
        <w:rPr>
          <w:rFonts w:ascii="TH Sarabun New" w:hAnsi="TH Sarabun New" w:cs="TH Sarabun New"/>
          <w:sz w:val="28"/>
          <w:cs/>
        </w:rPr>
        <w:t xml:space="preserve"> </w:t>
      </w:r>
      <w:r w:rsidR="00BC5E10">
        <w:rPr>
          <w:rFonts w:ascii="TH Sarabun New" w:hAnsi="TH Sarabun New" w:cs="TH Sarabun New"/>
          <w:sz w:val="28"/>
        </w:rPr>
        <w:t>Show the</w:t>
      </w:r>
      <w:r w:rsidR="00BC5E10" w:rsidRPr="006862EB">
        <w:rPr>
          <w:rFonts w:ascii="TH Sarabun New" w:hAnsi="TH Sarabun New" w:cs="TH Sarabun New"/>
          <w:sz w:val="28"/>
        </w:rPr>
        <w:t xml:space="preserve"> results of </w:t>
      </w:r>
      <w:r w:rsidR="00BC5E10">
        <w:rPr>
          <w:rFonts w:ascii="TH Sarabun New" w:hAnsi="TH Sarabun New" w:cs="TH Sarabun New"/>
          <w:sz w:val="28"/>
        </w:rPr>
        <w:t xml:space="preserve">the relationship between </w:t>
      </w:r>
      <w:r w:rsidR="00BC5E10" w:rsidRPr="00BC5E10">
        <w:rPr>
          <w:rFonts w:ascii="TH Sarabun New" w:hAnsi="TH Sarabun New" w:cs="TH Sarabun New"/>
          <w:sz w:val="28"/>
        </w:rPr>
        <w:t xml:space="preserve">linear velocity of </w:t>
      </w:r>
      <w:r w:rsidR="00E70A46" w:rsidRPr="00E70A46">
        <w:rPr>
          <w:rFonts w:ascii="TH Sarabun New" w:hAnsi="TH Sarabun New" w:cs="TH Sarabun New"/>
          <w:sz w:val="28"/>
        </w:rPr>
        <w:t>the most stable magnetite nanoparticles and the applied magnetic field.</w:t>
      </w:r>
    </w:p>
    <w:tbl>
      <w:tblPr>
        <w:tblStyle w:val="a4"/>
        <w:tblW w:w="0" w:type="auto"/>
        <w:tblLook w:val="04A0" w:firstRow="1" w:lastRow="0" w:firstColumn="1" w:lastColumn="0" w:noHBand="0" w:noVBand="1"/>
      </w:tblPr>
      <w:tblGrid>
        <w:gridCol w:w="835"/>
        <w:gridCol w:w="797"/>
        <w:gridCol w:w="1027"/>
        <w:gridCol w:w="1304"/>
      </w:tblGrid>
      <w:tr w:rsidR="008962F1" w14:paraId="321BDD9F" w14:textId="77777777" w:rsidTr="009F71F1">
        <w:tc>
          <w:tcPr>
            <w:tcW w:w="1696" w:type="dxa"/>
            <w:gridSpan w:val="2"/>
            <w:vAlign w:val="center"/>
          </w:tcPr>
          <w:p w14:paraId="68BC2133" w14:textId="4F624813" w:rsidR="008962F1" w:rsidRPr="009F71F1" w:rsidRDefault="008962F1" w:rsidP="008962F1">
            <w:pPr>
              <w:spacing w:after="0" w:line="240" w:lineRule="auto"/>
              <w:jc w:val="center"/>
              <w:rPr>
                <w:rFonts w:ascii="TH Sarabun New" w:hAnsi="TH Sarabun New" w:cs="TH Sarabun New"/>
                <w:b/>
                <w:bCs/>
                <w:sz w:val="24"/>
                <w:szCs w:val="24"/>
              </w:rPr>
            </w:pPr>
            <w:r w:rsidRPr="009F71F1">
              <w:rPr>
                <w:rFonts w:ascii="TH Sarabun New" w:hAnsi="TH Sarabun New" w:cs="TH Sarabun New"/>
                <w:b/>
                <w:bCs/>
                <w:sz w:val="24"/>
                <w:szCs w:val="24"/>
              </w:rPr>
              <w:t>Linear velocity (mm/s)</w:t>
            </w:r>
          </w:p>
        </w:tc>
        <w:tc>
          <w:tcPr>
            <w:tcW w:w="1061" w:type="dxa"/>
            <w:vMerge w:val="restart"/>
            <w:vAlign w:val="center"/>
          </w:tcPr>
          <w:p w14:paraId="7BE7A4D5" w14:textId="1C1F4308" w:rsidR="008962F1" w:rsidRPr="009F71F1" w:rsidRDefault="008962F1" w:rsidP="008962F1">
            <w:pPr>
              <w:pStyle w:val="ac"/>
              <w:jc w:val="center"/>
              <w:rPr>
                <w:rFonts w:ascii="TH Sarabun New" w:hAnsi="TH Sarabun New" w:cs="TH Sarabun New"/>
                <w:b/>
                <w:bCs/>
                <w:sz w:val="24"/>
                <w:szCs w:val="24"/>
              </w:rPr>
            </w:pPr>
            <w:r w:rsidRPr="009F71F1">
              <w:rPr>
                <w:rFonts w:ascii="TH Sarabun New" w:hAnsi="TH Sarabun New" w:cs="TH Sarabun New"/>
                <w:b/>
                <w:bCs/>
                <w:sz w:val="24"/>
                <w:szCs w:val="24"/>
              </w:rPr>
              <w:t>Magnetic field</w:t>
            </w:r>
          </w:p>
          <w:p w14:paraId="14528243" w14:textId="00AB88BA" w:rsidR="008962F1" w:rsidRPr="009F71F1" w:rsidRDefault="008962F1" w:rsidP="008962F1">
            <w:pPr>
              <w:spacing w:after="0" w:line="240" w:lineRule="auto"/>
              <w:jc w:val="center"/>
              <w:rPr>
                <w:rFonts w:ascii="TH Sarabun New" w:hAnsi="TH Sarabun New" w:cs="TH Sarabun New"/>
                <w:b/>
                <w:bCs/>
                <w:sz w:val="24"/>
                <w:szCs w:val="24"/>
              </w:rPr>
            </w:pPr>
            <w:r w:rsidRPr="009F71F1">
              <w:rPr>
                <w:rFonts w:ascii="TH Sarabun New" w:hAnsi="TH Sarabun New" w:cs="TH Sarabun New"/>
                <w:b/>
                <w:bCs/>
                <w:sz w:val="24"/>
                <w:szCs w:val="24"/>
              </w:rPr>
              <w:t>(mT)</w:t>
            </w:r>
          </w:p>
        </w:tc>
        <w:tc>
          <w:tcPr>
            <w:tcW w:w="1408" w:type="dxa"/>
            <w:vMerge w:val="restart"/>
            <w:vAlign w:val="center"/>
          </w:tcPr>
          <w:p w14:paraId="3BDCD6F0" w14:textId="77777777" w:rsidR="008962F1" w:rsidRPr="009F71F1" w:rsidRDefault="008962F1" w:rsidP="008962F1">
            <w:pPr>
              <w:pStyle w:val="ac"/>
              <w:jc w:val="center"/>
              <w:rPr>
                <w:rFonts w:ascii="TH Sarabun New" w:hAnsi="TH Sarabun New" w:cs="TH Sarabun New"/>
                <w:b/>
                <w:bCs/>
                <w:sz w:val="24"/>
                <w:szCs w:val="24"/>
                <w:vertAlign w:val="superscript"/>
              </w:rPr>
            </w:pPr>
            <w:r w:rsidRPr="009F71F1">
              <w:rPr>
                <w:rFonts w:ascii="TH Sarabun New" w:hAnsi="TH Sarabun New" w:cs="TH Sarabun New"/>
                <w:b/>
                <w:bCs/>
                <w:sz w:val="24"/>
                <w:szCs w:val="24"/>
              </w:rPr>
              <w:t>Magnetic field</w:t>
            </w:r>
            <w:r w:rsidRPr="009F71F1">
              <w:rPr>
                <w:rFonts w:ascii="TH Sarabun New" w:hAnsi="TH Sarabun New" w:cs="TH Sarabun New"/>
                <w:b/>
                <w:bCs/>
                <w:sz w:val="24"/>
                <w:szCs w:val="24"/>
                <w:vertAlign w:val="superscript"/>
              </w:rPr>
              <w:t>7/3</w:t>
            </w:r>
          </w:p>
          <w:p w14:paraId="3C5C0AEC" w14:textId="222E8F1B" w:rsidR="008962F1" w:rsidRPr="009F71F1" w:rsidRDefault="008962F1" w:rsidP="008962F1">
            <w:pPr>
              <w:spacing w:after="0" w:line="240" w:lineRule="auto"/>
              <w:jc w:val="center"/>
              <w:rPr>
                <w:rFonts w:ascii="TH Sarabun New" w:hAnsi="TH Sarabun New" w:cs="TH Sarabun New"/>
                <w:b/>
                <w:bCs/>
                <w:sz w:val="24"/>
                <w:szCs w:val="24"/>
              </w:rPr>
            </w:pPr>
            <w:r w:rsidRPr="009F71F1">
              <w:rPr>
                <w:rFonts w:ascii="TH Sarabun New" w:hAnsi="TH Sarabun New" w:cs="TH Sarabun New"/>
                <w:b/>
                <w:bCs/>
                <w:sz w:val="24"/>
                <w:szCs w:val="24"/>
              </w:rPr>
              <w:t>(mT)</w:t>
            </w:r>
            <w:r w:rsidRPr="009F71F1">
              <w:rPr>
                <w:rFonts w:ascii="TH Sarabun New" w:hAnsi="TH Sarabun New" w:cs="TH Sarabun New"/>
                <w:b/>
                <w:bCs/>
                <w:sz w:val="24"/>
                <w:szCs w:val="24"/>
                <w:vertAlign w:val="superscript"/>
              </w:rPr>
              <w:t>7/3</w:t>
            </w:r>
          </w:p>
        </w:tc>
      </w:tr>
      <w:tr w:rsidR="008962F1" w14:paraId="1DAEDD16" w14:textId="77777777" w:rsidTr="009F71F1">
        <w:tc>
          <w:tcPr>
            <w:tcW w:w="835" w:type="dxa"/>
            <w:vAlign w:val="center"/>
          </w:tcPr>
          <w:p w14:paraId="7211E716" w14:textId="2301D81F" w:rsidR="008962F1" w:rsidRPr="009F71F1" w:rsidRDefault="008962F1" w:rsidP="008962F1">
            <w:pPr>
              <w:spacing w:after="0" w:line="240" w:lineRule="auto"/>
              <w:jc w:val="center"/>
              <w:rPr>
                <w:rFonts w:ascii="TH Sarabun New" w:hAnsi="TH Sarabun New" w:cs="TH Sarabun New"/>
                <w:b/>
                <w:bCs/>
                <w:sz w:val="24"/>
                <w:szCs w:val="24"/>
              </w:rPr>
            </w:pPr>
            <w:r w:rsidRPr="009F71F1">
              <w:rPr>
                <w:rFonts w:ascii="TH Sarabun New" w:hAnsi="TH Sarabun New" w:cs="TH Sarabun New"/>
                <w:b/>
                <w:bCs/>
                <w:sz w:val="24"/>
                <w:szCs w:val="24"/>
              </w:rPr>
              <w:t>Average</w:t>
            </w:r>
          </w:p>
        </w:tc>
        <w:tc>
          <w:tcPr>
            <w:tcW w:w="861" w:type="dxa"/>
            <w:vAlign w:val="center"/>
          </w:tcPr>
          <w:p w14:paraId="33DB3E64" w14:textId="7EA7CA04" w:rsidR="008962F1" w:rsidRPr="009F71F1" w:rsidRDefault="008962F1" w:rsidP="008962F1">
            <w:pPr>
              <w:spacing w:after="0" w:line="240" w:lineRule="auto"/>
              <w:jc w:val="center"/>
              <w:rPr>
                <w:rFonts w:ascii="TH Sarabun New" w:hAnsi="TH Sarabun New" w:cs="TH Sarabun New"/>
                <w:b/>
                <w:bCs/>
                <w:sz w:val="24"/>
                <w:szCs w:val="24"/>
              </w:rPr>
            </w:pPr>
            <w:r w:rsidRPr="009F71F1">
              <w:rPr>
                <w:rFonts w:ascii="TH Sarabun New" w:hAnsi="TH Sarabun New" w:cs="TH Sarabun New"/>
                <w:b/>
                <w:bCs/>
                <w:sz w:val="24"/>
                <w:szCs w:val="24"/>
              </w:rPr>
              <w:t>M.D.</w:t>
            </w:r>
          </w:p>
        </w:tc>
        <w:tc>
          <w:tcPr>
            <w:tcW w:w="1061" w:type="dxa"/>
            <w:vMerge/>
            <w:vAlign w:val="center"/>
          </w:tcPr>
          <w:p w14:paraId="7CF53E7E" w14:textId="77777777" w:rsidR="008962F1" w:rsidRPr="009F71F1" w:rsidRDefault="008962F1" w:rsidP="008962F1">
            <w:pPr>
              <w:spacing w:after="0" w:line="240" w:lineRule="auto"/>
              <w:jc w:val="center"/>
              <w:rPr>
                <w:rFonts w:ascii="TH Sarabun New" w:hAnsi="TH Sarabun New" w:cs="TH Sarabun New"/>
                <w:b/>
                <w:bCs/>
                <w:sz w:val="24"/>
                <w:szCs w:val="24"/>
              </w:rPr>
            </w:pPr>
          </w:p>
        </w:tc>
        <w:tc>
          <w:tcPr>
            <w:tcW w:w="1408" w:type="dxa"/>
            <w:vMerge/>
            <w:vAlign w:val="center"/>
          </w:tcPr>
          <w:p w14:paraId="676B6281" w14:textId="77777777" w:rsidR="008962F1" w:rsidRPr="009F71F1" w:rsidRDefault="008962F1" w:rsidP="008962F1">
            <w:pPr>
              <w:spacing w:after="0" w:line="240" w:lineRule="auto"/>
              <w:jc w:val="center"/>
              <w:rPr>
                <w:rFonts w:ascii="TH Sarabun New" w:hAnsi="TH Sarabun New" w:cs="TH Sarabun New"/>
                <w:b/>
                <w:bCs/>
                <w:sz w:val="24"/>
                <w:szCs w:val="24"/>
              </w:rPr>
            </w:pPr>
          </w:p>
        </w:tc>
      </w:tr>
      <w:tr w:rsidR="009F71F1" w14:paraId="3E8F0A33" w14:textId="77777777" w:rsidTr="009F71F1">
        <w:tc>
          <w:tcPr>
            <w:tcW w:w="835" w:type="dxa"/>
            <w:vAlign w:val="center"/>
          </w:tcPr>
          <w:p w14:paraId="58644FE2" w14:textId="0B8EB330" w:rsidR="009F71F1" w:rsidRPr="009F71F1" w:rsidRDefault="009F71F1" w:rsidP="009F71F1">
            <w:pPr>
              <w:spacing w:after="0" w:line="240" w:lineRule="auto"/>
              <w:jc w:val="center"/>
              <w:rPr>
                <w:rFonts w:ascii="TH Sarabun New" w:hAnsi="TH Sarabun New" w:cs="TH Sarabun New"/>
                <w:b/>
                <w:bCs/>
                <w:sz w:val="24"/>
                <w:szCs w:val="24"/>
              </w:rPr>
            </w:pPr>
            <w:r w:rsidRPr="009F71F1">
              <w:rPr>
                <w:rFonts w:ascii="TH Sarabun New" w:hAnsi="TH Sarabun New" w:cs="TH Sarabun New"/>
                <w:sz w:val="24"/>
                <w:szCs w:val="24"/>
              </w:rPr>
              <w:t>0.02</w:t>
            </w:r>
          </w:p>
        </w:tc>
        <w:tc>
          <w:tcPr>
            <w:tcW w:w="861" w:type="dxa"/>
            <w:vAlign w:val="center"/>
          </w:tcPr>
          <w:p w14:paraId="1B598877" w14:textId="211A6C55" w:rsidR="009F71F1" w:rsidRPr="009F71F1" w:rsidRDefault="009F71F1" w:rsidP="009F71F1">
            <w:pPr>
              <w:spacing w:after="0" w:line="240" w:lineRule="auto"/>
              <w:jc w:val="center"/>
              <w:rPr>
                <w:rFonts w:ascii="TH Sarabun New" w:hAnsi="TH Sarabun New" w:cs="TH Sarabun New"/>
                <w:b/>
                <w:bCs/>
                <w:sz w:val="24"/>
                <w:szCs w:val="24"/>
              </w:rPr>
            </w:pPr>
            <w:r>
              <w:rPr>
                <w:rFonts w:ascii="TH Sarabun New" w:hAnsi="TH Sarabun New" w:cs="TH Sarabun New"/>
                <w:b/>
                <w:bCs/>
                <w:sz w:val="24"/>
                <w:szCs w:val="24"/>
              </w:rPr>
              <w:t>-</w:t>
            </w:r>
          </w:p>
        </w:tc>
        <w:tc>
          <w:tcPr>
            <w:tcW w:w="1061" w:type="dxa"/>
            <w:vAlign w:val="center"/>
          </w:tcPr>
          <w:p w14:paraId="54D4FE44" w14:textId="04848F40" w:rsidR="009F71F1" w:rsidRPr="009F71F1" w:rsidRDefault="009F71F1" w:rsidP="009F71F1">
            <w:pPr>
              <w:spacing w:after="0" w:line="240" w:lineRule="auto"/>
              <w:jc w:val="center"/>
              <w:rPr>
                <w:rFonts w:ascii="TH Sarabun New" w:hAnsi="TH Sarabun New" w:cs="TH Sarabun New"/>
                <w:b/>
                <w:bCs/>
                <w:sz w:val="24"/>
                <w:szCs w:val="24"/>
              </w:rPr>
            </w:pPr>
            <w:r w:rsidRPr="009F71F1">
              <w:rPr>
                <w:rFonts w:ascii="TH Sarabun New" w:hAnsi="TH Sarabun New" w:cs="TH Sarabun New"/>
                <w:sz w:val="24"/>
                <w:szCs w:val="24"/>
              </w:rPr>
              <w:t>0.75</w:t>
            </w:r>
          </w:p>
        </w:tc>
        <w:tc>
          <w:tcPr>
            <w:tcW w:w="1408" w:type="dxa"/>
            <w:vAlign w:val="center"/>
          </w:tcPr>
          <w:p w14:paraId="0A2B6A05" w14:textId="6C784105" w:rsidR="009F71F1" w:rsidRPr="009F71F1" w:rsidRDefault="009F71F1" w:rsidP="009F71F1">
            <w:pPr>
              <w:spacing w:after="0" w:line="240" w:lineRule="auto"/>
              <w:jc w:val="center"/>
              <w:rPr>
                <w:rFonts w:ascii="TH Sarabun New" w:hAnsi="TH Sarabun New" w:cs="TH Sarabun New"/>
                <w:b/>
                <w:bCs/>
                <w:sz w:val="24"/>
                <w:szCs w:val="24"/>
              </w:rPr>
            </w:pPr>
            <w:r w:rsidRPr="009F71F1">
              <w:rPr>
                <w:rFonts w:ascii="TH Sarabun New" w:hAnsi="TH Sarabun New" w:cs="TH Sarabun New"/>
                <w:sz w:val="24"/>
                <w:szCs w:val="24"/>
              </w:rPr>
              <w:t>0.51</w:t>
            </w:r>
          </w:p>
        </w:tc>
      </w:tr>
      <w:tr w:rsidR="009F71F1" w14:paraId="6F450A55" w14:textId="77777777" w:rsidTr="009F71F1">
        <w:tc>
          <w:tcPr>
            <w:tcW w:w="835" w:type="dxa"/>
            <w:vAlign w:val="center"/>
          </w:tcPr>
          <w:p w14:paraId="10870BD7" w14:textId="5496F977" w:rsidR="009F71F1" w:rsidRPr="009F71F1" w:rsidRDefault="009F71F1" w:rsidP="009F71F1">
            <w:pPr>
              <w:spacing w:after="0" w:line="240" w:lineRule="auto"/>
              <w:jc w:val="center"/>
              <w:rPr>
                <w:rFonts w:ascii="TH Sarabun New" w:hAnsi="TH Sarabun New" w:cs="TH Sarabun New"/>
                <w:b/>
                <w:bCs/>
                <w:sz w:val="24"/>
                <w:szCs w:val="24"/>
              </w:rPr>
            </w:pPr>
            <w:r w:rsidRPr="009F71F1">
              <w:rPr>
                <w:rFonts w:ascii="TH Sarabun New" w:hAnsi="TH Sarabun New" w:cs="TH Sarabun New"/>
                <w:sz w:val="24"/>
                <w:szCs w:val="24"/>
              </w:rPr>
              <w:t>0.12</w:t>
            </w:r>
          </w:p>
        </w:tc>
        <w:tc>
          <w:tcPr>
            <w:tcW w:w="861" w:type="dxa"/>
            <w:vAlign w:val="center"/>
          </w:tcPr>
          <w:p w14:paraId="27DDEB42" w14:textId="6E1DB897" w:rsidR="009F71F1" w:rsidRPr="009F71F1" w:rsidRDefault="009F71F1" w:rsidP="009F71F1">
            <w:pPr>
              <w:spacing w:after="0" w:line="240" w:lineRule="auto"/>
              <w:jc w:val="center"/>
              <w:rPr>
                <w:rFonts w:ascii="TH Sarabun New" w:hAnsi="TH Sarabun New" w:cs="TH Sarabun New"/>
                <w:b/>
                <w:bCs/>
                <w:sz w:val="24"/>
                <w:szCs w:val="24"/>
              </w:rPr>
            </w:pPr>
            <w:r w:rsidRPr="009F71F1">
              <w:rPr>
                <w:rFonts w:ascii="TH Sarabun New" w:hAnsi="TH Sarabun New" w:cs="TH Sarabun New"/>
                <w:sz w:val="24"/>
                <w:szCs w:val="24"/>
              </w:rPr>
              <w:t>0.01</w:t>
            </w:r>
          </w:p>
        </w:tc>
        <w:tc>
          <w:tcPr>
            <w:tcW w:w="1061" w:type="dxa"/>
            <w:vAlign w:val="center"/>
          </w:tcPr>
          <w:p w14:paraId="079706A4" w14:textId="5C63548D" w:rsidR="009F71F1" w:rsidRPr="009F71F1" w:rsidRDefault="009F71F1" w:rsidP="009F71F1">
            <w:pPr>
              <w:spacing w:after="0" w:line="240" w:lineRule="auto"/>
              <w:jc w:val="center"/>
              <w:rPr>
                <w:rFonts w:ascii="TH Sarabun New" w:hAnsi="TH Sarabun New" w:cs="TH Sarabun New"/>
                <w:b/>
                <w:bCs/>
                <w:sz w:val="24"/>
                <w:szCs w:val="24"/>
              </w:rPr>
            </w:pPr>
            <w:r w:rsidRPr="009F71F1">
              <w:rPr>
                <w:rFonts w:ascii="TH Sarabun New" w:hAnsi="TH Sarabun New" w:cs="TH Sarabun New"/>
                <w:sz w:val="24"/>
                <w:szCs w:val="24"/>
              </w:rPr>
              <w:t>1.62</w:t>
            </w:r>
          </w:p>
        </w:tc>
        <w:tc>
          <w:tcPr>
            <w:tcW w:w="1408" w:type="dxa"/>
            <w:vAlign w:val="center"/>
          </w:tcPr>
          <w:p w14:paraId="47E675E1" w14:textId="69AF8940" w:rsidR="009F71F1" w:rsidRPr="009F71F1" w:rsidRDefault="009F71F1" w:rsidP="009F71F1">
            <w:pPr>
              <w:spacing w:after="0" w:line="240" w:lineRule="auto"/>
              <w:jc w:val="center"/>
              <w:rPr>
                <w:rFonts w:ascii="TH Sarabun New" w:hAnsi="TH Sarabun New" w:cs="TH Sarabun New"/>
                <w:b/>
                <w:bCs/>
                <w:sz w:val="24"/>
                <w:szCs w:val="24"/>
              </w:rPr>
            </w:pPr>
            <w:r w:rsidRPr="009F71F1">
              <w:rPr>
                <w:rFonts w:ascii="TH Sarabun New" w:hAnsi="TH Sarabun New" w:cs="TH Sarabun New"/>
                <w:sz w:val="24"/>
                <w:szCs w:val="24"/>
              </w:rPr>
              <w:t>3.08</w:t>
            </w:r>
          </w:p>
        </w:tc>
      </w:tr>
      <w:tr w:rsidR="009F71F1" w14:paraId="329A1850" w14:textId="77777777" w:rsidTr="009F71F1">
        <w:tc>
          <w:tcPr>
            <w:tcW w:w="835" w:type="dxa"/>
            <w:vAlign w:val="center"/>
          </w:tcPr>
          <w:p w14:paraId="46AA57AA" w14:textId="3EED36BA" w:rsidR="009F71F1" w:rsidRPr="009F71F1" w:rsidRDefault="009F71F1" w:rsidP="009F71F1">
            <w:pPr>
              <w:spacing w:after="0" w:line="240" w:lineRule="auto"/>
              <w:jc w:val="center"/>
              <w:rPr>
                <w:rFonts w:ascii="TH Sarabun New" w:hAnsi="TH Sarabun New" w:cs="TH Sarabun New"/>
                <w:b/>
                <w:bCs/>
                <w:sz w:val="24"/>
                <w:szCs w:val="24"/>
              </w:rPr>
            </w:pPr>
            <w:r w:rsidRPr="009F71F1">
              <w:rPr>
                <w:rFonts w:ascii="TH Sarabun New" w:hAnsi="TH Sarabun New" w:cs="TH Sarabun New"/>
                <w:sz w:val="24"/>
                <w:szCs w:val="24"/>
              </w:rPr>
              <w:t>0.47</w:t>
            </w:r>
          </w:p>
        </w:tc>
        <w:tc>
          <w:tcPr>
            <w:tcW w:w="861" w:type="dxa"/>
            <w:vAlign w:val="center"/>
          </w:tcPr>
          <w:p w14:paraId="0FF1E71B" w14:textId="053F63B5" w:rsidR="009F71F1" w:rsidRPr="009F71F1" w:rsidRDefault="009F71F1" w:rsidP="009F71F1">
            <w:pPr>
              <w:spacing w:after="0" w:line="240" w:lineRule="auto"/>
              <w:jc w:val="center"/>
              <w:rPr>
                <w:rFonts w:ascii="TH Sarabun New" w:hAnsi="TH Sarabun New" w:cs="TH Sarabun New"/>
                <w:b/>
                <w:bCs/>
                <w:sz w:val="24"/>
                <w:szCs w:val="24"/>
              </w:rPr>
            </w:pPr>
            <w:r w:rsidRPr="009F71F1">
              <w:rPr>
                <w:rFonts w:ascii="TH Sarabun New" w:hAnsi="TH Sarabun New" w:cs="TH Sarabun New"/>
                <w:sz w:val="24"/>
                <w:szCs w:val="24"/>
              </w:rPr>
              <w:t>0.02</w:t>
            </w:r>
          </w:p>
        </w:tc>
        <w:tc>
          <w:tcPr>
            <w:tcW w:w="1061" w:type="dxa"/>
            <w:vAlign w:val="center"/>
          </w:tcPr>
          <w:p w14:paraId="4E3BC230" w14:textId="0E3148E6" w:rsidR="009F71F1" w:rsidRPr="009F71F1" w:rsidRDefault="009F71F1" w:rsidP="009F71F1">
            <w:pPr>
              <w:spacing w:after="0" w:line="240" w:lineRule="auto"/>
              <w:jc w:val="center"/>
              <w:rPr>
                <w:rFonts w:ascii="TH Sarabun New" w:hAnsi="TH Sarabun New" w:cs="TH Sarabun New"/>
                <w:b/>
                <w:bCs/>
                <w:sz w:val="24"/>
                <w:szCs w:val="24"/>
              </w:rPr>
            </w:pPr>
            <w:r w:rsidRPr="009F71F1">
              <w:rPr>
                <w:rFonts w:ascii="TH Sarabun New" w:hAnsi="TH Sarabun New" w:cs="TH Sarabun New"/>
                <w:sz w:val="24"/>
                <w:szCs w:val="24"/>
              </w:rPr>
              <w:t>3.31</w:t>
            </w:r>
          </w:p>
        </w:tc>
        <w:tc>
          <w:tcPr>
            <w:tcW w:w="1408" w:type="dxa"/>
            <w:vAlign w:val="center"/>
          </w:tcPr>
          <w:p w14:paraId="65957AEF" w14:textId="13C66192" w:rsidR="009F71F1" w:rsidRPr="009F71F1" w:rsidRDefault="009F71F1" w:rsidP="009F71F1">
            <w:pPr>
              <w:spacing w:after="0" w:line="240" w:lineRule="auto"/>
              <w:jc w:val="center"/>
              <w:rPr>
                <w:rFonts w:ascii="TH Sarabun New" w:hAnsi="TH Sarabun New" w:cs="TH Sarabun New"/>
                <w:b/>
                <w:bCs/>
                <w:sz w:val="24"/>
                <w:szCs w:val="24"/>
              </w:rPr>
            </w:pPr>
            <w:r w:rsidRPr="009F71F1">
              <w:rPr>
                <w:rFonts w:ascii="TH Sarabun New" w:hAnsi="TH Sarabun New" w:cs="TH Sarabun New"/>
                <w:sz w:val="24"/>
                <w:szCs w:val="24"/>
              </w:rPr>
              <w:t>16.33</w:t>
            </w:r>
          </w:p>
        </w:tc>
      </w:tr>
      <w:tr w:rsidR="009F71F1" w14:paraId="0C6A26DE" w14:textId="77777777" w:rsidTr="009F71F1">
        <w:tc>
          <w:tcPr>
            <w:tcW w:w="835" w:type="dxa"/>
            <w:vAlign w:val="center"/>
          </w:tcPr>
          <w:p w14:paraId="5CA387B5" w14:textId="2D595803" w:rsidR="009F71F1" w:rsidRPr="009F71F1" w:rsidRDefault="009F71F1" w:rsidP="009F71F1">
            <w:pPr>
              <w:spacing w:after="0" w:line="240" w:lineRule="auto"/>
              <w:jc w:val="center"/>
              <w:rPr>
                <w:rFonts w:ascii="TH Sarabun New" w:hAnsi="TH Sarabun New" w:cs="TH Sarabun New"/>
                <w:b/>
                <w:bCs/>
                <w:sz w:val="24"/>
                <w:szCs w:val="24"/>
              </w:rPr>
            </w:pPr>
            <w:r w:rsidRPr="009F71F1">
              <w:rPr>
                <w:rFonts w:ascii="TH Sarabun New" w:hAnsi="TH Sarabun New" w:cs="TH Sarabun New"/>
                <w:sz w:val="24"/>
                <w:szCs w:val="24"/>
              </w:rPr>
              <w:t>2.35</w:t>
            </w:r>
          </w:p>
        </w:tc>
        <w:tc>
          <w:tcPr>
            <w:tcW w:w="861" w:type="dxa"/>
            <w:vAlign w:val="center"/>
          </w:tcPr>
          <w:p w14:paraId="089A1202" w14:textId="6BE0CB20" w:rsidR="009F71F1" w:rsidRPr="009F71F1" w:rsidRDefault="009F71F1" w:rsidP="009F71F1">
            <w:pPr>
              <w:spacing w:after="0" w:line="240" w:lineRule="auto"/>
              <w:jc w:val="center"/>
              <w:rPr>
                <w:rFonts w:ascii="TH Sarabun New" w:hAnsi="TH Sarabun New" w:cs="TH Sarabun New"/>
                <w:b/>
                <w:bCs/>
                <w:sz w:val="24"/>
                <w:szCs w:val="24"/>
              </w:rPr>
            </w:pPr>
            <w:r w:rsidRPr="009F71F1">
              <w:rPr>
                <w:rFonts w:ascii="TH Sarabun New" w:hAnsi="TH Sarabun New" w:cs="TH Sarabun New"/>
                <w:sz w:val="24"/>
                <w:szCs w:val="24"/>
              </w:rPr>
              <w:t>0.05</w:t>
            </w:r>
          </w:p>
        </w:tc>
        <w:tc>
          <w:tcPr>
            <w:tcW w:w="1061" w:type="dxa"/>
            <w:vAlign w:val="center"/>
          </w:tcPr>
          <w:p w14:paraId="19B195BE" w14:textId="3C99D27D" w:rsidR="009F71F1" w:rsidRPr="009F71F1" w:rsidRDefault="009F71F1" w:rsidP="009F71F1">
            <w:pPr>
              <w:spacing w:after="0" w:line="240" w:lineRule="auto"/>
              <w:jc w:val="center"/>
              <w:rPr>
                <w:rFonts w:ascii="TH Sarabun New" w:hAnsi="TH Sarabun New" w:cs="TH Sarabun New"/>
                <w:b/>
                <w:bCs/>
                <w:sz w:val="24"/>
                <w:szCs w:val="24"/>
              </w:rPr>
            </w:pPr>
            <w:r w:rsidRPr="009F71F1">
              <w:rPr>
                <w:rFonts w:ascii="TH Sarabun New" w:hAnsi="TH Sarabun New" w:cs="TH Sarabun New"/>
                <w:sz w:val="24"/>
                <w:szCs w:val="24"/>
              </w:rPr>
              <w:t>6.14</w:t>
            </w:r>
          </w:p>
        </w:tc>
        <w:tc>
          <w:tcPr>
            <w:tcW w:w="1408" w:type="dxa"/>
            <w:vAlign w:val="center"/>
          </w:tcPr>
          <w:p w14:paraId="4CCA6AA5" w14:textId="742CE4F1" w:rsidR="009F71F1" w:rsidRPr="009F71F1" w:rsidRDefault="009F71F1" w:rsidP="009F71F1">
            <w:pPr>
              <w:spacing w:after="0" w:line="240" w:lineRule="auto"/>
              <w:jc w:val="center"/>
              <w:rPr>
                <w:rFonts w:ascii="TH Sarabun New" w:hAnsi="TH Sarabun New" w:cs="TH Sarabun New"/>
                <w:b/>
                <w:bCs/>
                <w:sz w:val="24"/>
                <w:szCs w:val="24"/>
              </w:rPr>
            </w:pPr>
            <w:r w:rsidRPr="009F71F1">
              <w:rPr>
                <w:rFonts w:ascii="TH Sarabun New" w:hAnsi="TH Sarabun New" w:cs="TH Sarabun New"/>
                <w:sz w:val="24"/>
                <w:szCs w:val="24"/>
              </w:rPr>
              <w:t>69.03</w:t>
            </w:r>
          </w:p>
        </w:tc>
      </w:tr>
      <w:tr w:rsidR="009F71F1" w14:paraId="202A8113" w14:textId="77777777" w:rsidTr="009F71F1">
        <w:tc>
          <w:tcPr>
            <w:tcW w:w="835" w:type="dxa"/>
            <w:vAlign w:val="center"/>
          </w:tcPr>
          <w:p w14:paraId="19479733" w14:textId="579227C8" w:rsidR="009F71F1" w:rsidRPr="009F71F1" w:rsidRDefault="009F71F1" w:rsidP="009F71F1">
            <w:pPr>
              <w:spacing w:after="0" w:line="240" w:lineRule="auto"/>
              <w:jc w:val="center"/>
              <w:rPr>
                <w:rFonts w:ascii="TH Sarabun New" w:hAnsi="TH Sarabun New" w:cs="TH Sarabun New"/>
                <w:b/>
                <w:bCs/>
                <w:sz w:val="24"/>
                <w:szCs w:val="24"/>
              </w:rPr>
            </w:pPr>
            <w:r w:rsidRPr="009F71F1">
              <w:rPr>
                <w:rFonts w:ascii="TH Sarabun New" w:hAnsi="TH Sarabun New" w:cs="TH Sarabun New"/>
                <w:sz w:val="24"/>
                <w:szCs w:val="24"/>
              </w:rPr>
              <w:t>3.20</w:t>
            </w:r>
          </w:p>
        </w:tc>
        <w:tc>
          <w:tcPr>
            <w:tcW w:w="861" w:type="dxa"/>
            <w:vAlign w:val="center"/>
          </w:tcPr>
          <w:p w14:paraId="6A804A14" w14:textId="29DD898E" w:rsidR="009F71F1" w:rsidRPr="009F71F1" w:rsidRDefault="009F71F1" w:rsidP="009F71F1">
            <w:pPr>
              <w:spacing w:after="0" w:line="240" w:lineRule="auto"/>
              <w:jc w:val="center"/>
              <w:rPr>
                <w:rFonts w:ascii="TH Sarabun New" w:hAnsi="TH Sarabun New" w:cs="TH Sarabun New"/>
                <w:b/>
                <w:bCs/>
                <w:sz w:val="24"/>
                <w:szCs w:val="24"/>
              </w:rPr>
            </w:pPr>
            <w:r w:rsidRPr="009F71F1">
              <w:rPr>
                <w:rFonts w:ascii="TH Sarabun New" w:hAnsi="TH Sarabun New" w:cs="TH Sarabun New"/>
                <w:sz w:val="24"/>
                <w:szCs w:val="24"/>
              </w:rPr>
              <w:t>0.05</w:t>
            </w:r>
          </w:p>
        </w:tc>
        <w:tc>
          <w:tcPr>
            <w:tcW w:w="1061" w:type="dxa"/>
            <w:vAlign w:val="center"/>
          </w:tcPr>
          <w:p w14:paraId="56A6D734" w14:textId="7957E217" w:rsidR="009F71F1" w:rsidRPr="009F71F1" w:rsidRDefault="009F71F1" w:rsidP="009F71F1">
            <w:pPr>
              <w:spacing w:after="0" w:line="240" w:lineRule="auto"/>
              <w:jc w:val="center"/>
              <w:rPr>
                <w:rFonts w:ascii="TH Sarabun New" w:hAnsi="TH Sarabun New" w:cs="TH Sarabun New"/>
                <w:b/>
                <w:bCs/>
                <w:sz w:val="24"/>
                <w:szCs w:val="24"/>
              </w:rPr>
            </w:pPr>
            <w:r w:rsidRPr="009F71F1">
              <w:rPr>
                <w:rFonts w:ascii="TH Sarabun New" w:hAnsi="TH Sarabun New" w:cs="TH Sarabun New"/>
                <w:sz w:val="24"/>
                <w:szCs w:val="24"/>
              </w:rPr>
              <w:t>7.42</w:t>
            </w:r>
          </w:p>
        </w:tc>
        <w:tc>
          <w:tcPr>
            <w:tcW w:w="1408" w:type="dxa"/>
            <w:vAlign w:val="center"/>
          </w:tcPr>
          <w:p w14:paraId="599ABBFB" w14:textId="3B8985F7" w:rsidR="009F71F1" w:rsidRPr="009F71F1" w:rsidRDefault="009F71F1" w:rsidP="009F71F1">
            <w:pPr>
              <w:spacing w:after="0" w:line="240" w:lineRule="auto"/>
              <w:jc w:val="center"/>
              <w:rPr>
                <w:rFonts w:ascii="TH Sarabun New" w:hAnsi="TH Sarabun New" w:cs="TH Sarabun New"/>
                <w:b/>
                <w:bCs/>
                <w:sz w:val="24"/>
                <w:szCs w:val="24"/>
              </w:rPr>
            </w:pPr>
            <w:r w:rsidRPr="009F71F1">
              <w:rPr>
                <w:rFonts w:ascii="TH Sarabun New" w:hAnsi="TH Sarabun New" w:cs="TH Sarabun New"/>
                <w:sz w:val="24"/>
                <w:szCs w:val="24"/>
              </w:rPr>
              <w:t>107.38</w:t>
            </w:r>
          </w:p>
        </w:tc>
      </w:tr>
      <w:tr w:rsidR="009F71F1" w14:paraId="5D1B0D3A" w14:textId="77777777" w:rsidTr="009F71F1">
        <w:tc>
          <w:tcPr>
            <w:tcW w:w="835" w:type="dxa"/>
            <w:vAlign w:val="center"/>
          </w:tcPr>
          <w:p w14:paraId="3DD129C9" w14:textId="1D0D0271" w:rsidR="009F71F1" w:rsidRPr="009F71F1" w:rsidRDefault="009F71F1" w:rsidP="009F71F1">
            <w:pPr>
              <w:spacing w:after="0" w:line="240" w:lineRule="auto"/>
              <w:jc w:val="center"/>
              <w:rPr>
                <w:rFonts w:ascii="TH Sarabun New" w:hAnsi="TH Sarabun New" w:cs="TH Sarabun New"/>
                <w:b/>
                <w:bCs/>
                <w:sz w:val="24"/>
                <w:szCs w:val="24"/>
              </w:rPr>
            </w:pPr>
            <w:r w:rsidRPr="009F71F1">
              <w:rPr>
                <w:rFonts w:ascii="TH Sarabun New" w:hAnsi="TH Sarabun New" w:cs="TH Sarabun New"/>
                <w:sz w:val="24"/>
                <w:szCs w:val="24"/>
              </w:rPr>
              <w:t>4.17</w:t>
            </w:r>
          </w:p>
        </w:tc>
        <w:tc>
          <w:tcPr>
            <w:tcW w:w="861" w:type="dxa"/>
            <w:vAlign w:val="center"/>
          </w:tcPr>
          <w:p w14:paraId="1C3CD698" w14:textId="32F2DB09" w:rsidR="009F71F1" w:rsidRPr="009F71F1" w:rsidRDefault="009F71F1" w:rsidP="009F71F1">
            <w:pPr>
              <w:spacing w:after="0" w:line="240" w:lineRule="auto"/>
              <w:jc w:val="center"/>
              <w:rPr>
                <w:rFonts w:ascii="TH Sarabun New" w:hAnsi="TH Sarabun New" w:cs="TH Sarabun New"/>
                <w:b/>
                <w:bCs/>
                <w:sz w:val="24"/>
                <w:szCs w:val="24"/>
              </w:rPr>
            </w:pPr>
            <w:r w:rsidRPr="009F71F1">
              <w:rPr>
                <w:rFonts w:ascii="TH Sarabun New" w:hAnsi="TH Sarabun New" w:cs="TH Sarabun New"/>
                <w:sz w:val="24"/>
                <w:szCs w:val="24"/>
              </w:rPr>
              <w:t>0.06</w:t>
            </w:r>
          </w:p>
        </w:tc>
        <w:tc>
          <w:tcPr>
            <w:tcW w:w="1061" w:type="dxa"/>
            <w:vAlign w:val="center"/>
          </w:tcPr>
          <w:p w14:paraId="65013F23" w14:textId="25E52714" w:rsidR="009F71F1" w:rsidRPr="009F71F1" w:rsidRDefault="009F71F1" w:rsidP="009F71F1">
            <w:pPr>
              <w:spacing w:after="0" w:line="240" w:lineRule="auto"/>
              <w:jc w:val="center"/>
              <w:rPr>
                <w:rFonts w:ascii="TH Sarabun New" w:hAnsi="TH Sarabun New" w:cs="TH Sarabun New"/>
                <w:b/>
                <w:bCs/>
                <w:sz w:val="24"/>
                <w:szCs w:val="24"/>
              </w:rPr>
            </w:pPr>
            <w:r w:rsidRPr="009F71F1">
              <w:rPr>
                <w:rFonts w:ascii="TH Sarabun New" w:hAnsi="TH Sarabun New" w:cs="TH Sarabun New"/>
                <w:sz w:val="24"/>
                <w:szCs w:val="24"/>
              </w:rPr>
              <w:t>8.03</w:t>
            </w:r>
          </w:p>
        </w:tc>
        <w:tc>
          <w:tcPr>
            <w:tcW w:w="1408" w:type="dxa"/>
            <w:vAlign w:val="center"/>
          </w:tcPr>
          <w:p w14:paraId="7BE00B36" w14:textId="6318F5A4" w:rsidR="009F71F1" w:rsidRPr="009F71F1" w:rsidRDefault="009F71F1" w:rsidP="009F71F1">
            <w:pPr>
              <w:spacing w:after="0" w:line="240" w:lineRule="auto"/>
              <w:jc w:val="center"/>
              <w:rPr>
                <w:rFonts w:ascii="TH Sarabun New" w:hAnsi="TH Sarabun New" w:cs="TH Sarabun New"/>
                <w:b/>
                <w:bCs/>
                <w:sz w:val="24"/>
                <w:szCs w:val="24"/>
              </w:rPr>
            </w:pPr>
            <w:r w:rsidRPr="009F71F1">
              <w:rPr>
                <w:rFonts w:ascii="TH Sarabun New" w:hAnsi="TH Sarabun New" w:cs="TH Sarabun New"/>
                <w:sz w:val="24"/>
                <w:szCs w:val="24"/>
              </w:rPr>
              <w:t>129.12</w:t>
            </w:r>
          </w:p>
        </w:tc>
      </w:tr>
    </w:tbl>
    <w:p w14:paraId="17ECF113" w14:textId="5D464A04" w:rsidR="00BC5E10" w:rsidRPr="00BC5E10" w:rsidRDefault="00BC5E10" w:rsidP="00EA5632">
      <w:pPr>
        <w:spacing w:after="0" w:line="240" w:lineRule="auto"/>
        <w:jc w:val="thaiDistribute"/>
        <w:rPr>
          <w:rFonts w:ascii="TH Sarabun New" w:hAnsi="TH Sarabun New" w:cs="TH Sarabun New"/>
          <w:sz w:val="28"/>
        </w:rPr>
      </w:pPr>
      <w:r>
        <w:rPr>
          <w:rFonts w:ascii="TH Sarabun New" w:hAnsi="TH Sarabun New" w:cs="TH Sarabun New"/>
          <w:b/>
          <w:bCs/>
          <w:sz w:val="28"/>
        </w:rPr>
        <w:t xml:space="preserve">Note: </w:t>
      </w:r>
      <w:r w:rsidRPr="00BC5E10">
        <w:rPr>
          <w:rFonts w:ascii="TH Sarabun New" w:hAnsi="TH Sarabun New" w:cs="TH Sarabun New"/>
          <w:sz w:val="28"/>
        </w:rPr>
        <w:t>The experimental results were analy</w:t>
      </w:r>
      <w:r w:rsidR="00793C45">
        <w:rPr>
          <w:rFonts w:ascii="TH Sarabun New" w:hAnsi="TH Sarabun New" w:cs="TH Sarabun New"/>
          <w:sz w:val="28"/>
        </w:rPr>
        <w:t xml:space="preserve">sed </w:t>
      </w:r>
      <w:r w:rsidRPr="00BC5E10">
        <w:rPr>
          <w:rFonts w:ascii="TH Sarabun New" w:hAnsi="TH Sarabun New" w:cs="TH Sarabun New"/>
          <w:sz w:val="28"/>
        </w:rPr>
        <w:t>using the Tracker program.</w:t>
      </w:r>
    </w:p>
    <w:p w14:paraId="38335DA7" w14:textId="26672B7C" w:rsidR="008962F1" w:rsidRPr="004C18C5" w:rsidRDefault="005F00CA" w:rsidP="00793C45">
      <w:pPr>
        <w:spacing w:after="0" w:line="240" w:lineRule="auto"/>
        <w:jc w:val="center"/>
        <w:rPr>
          <w:rFonts w:ascii="TH Sarabun New" w:hAnsi="TH Sarabun New" w:cs="TH Sarabun New"/>
          <w:b/>
          <w:bCs/>
          <w:sz w:val="28"/>
        </w:rPr>
      </w:pPr>
      <w:r>
        <w:rPr>
          <w:rFonts w:ascii="TH Sarabun New" w:hAnsi="TH Sarabun New" w:cs="TH Sarabun New"/>
          <w:b/>
          <w:bCs/>
          <w:noProof/>
          <w:sz w:val="28"/>
        </w:rPr>
        <w:drawing>
          <wp:inline distT="0" distB="0" distL="0" distR="0" wp14:anchorId="5EFBE8B8" wp14:editId="33F0BE81">
            <wp:extent cx="2522855" cy="1565910"/>
            <wp:effectExtent l="0" t="0" r="0" b="0"/>
            <wp:docPr id="1871739404"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739404" name="รูปภาพ 187173940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2855" cy="1565910"/>
                    </a:xfrm>
                    <a:prstGeom prst="rect">
                      <a:avLst/>
                    </a:prstGeom>
                  </pic:spPr>
                </pic:pic>
              </a:graphicData>
            </a:graphic>
          </wp:inline>
        </w:drawing>
      </w:r>
    </w:p>
    <w:p w14:paraId="77E92750" w14:textId="55AFC8F2" w:rsidR="00BC5E10" w:rsidRDefault="00BC5E10" w:rsidP="00BC5E10">
      <w:pPr>
        <w:spacing w:after="0" w:line="240" w:lineRule="auto"/>
        <w:ind w:firstLine="720"/>
        <w:jc w:val="thaiDistribute"/>
        <w:rPr>
          <w:rFonts w:ascii="TH Sarabun New" w:hAnsi="TH Sarabun New" w:cs="TH Sarabun New"/>
          <w:sz w:val="28"/>
        </w:rPr>
      </w:pPr>
      <w:r w:rsidRPr="00FC5C0E">
        <w:rPr>
          <w:rFonts w:ascii="TH Sarabun New" w:hAnsi="TH Sarabun New" w:cs="TH Sarabun New"/>
          <w:b/>
          <w:bCs/>
          <w:sz w:val="28"/>
        </w:rPr>
        <w:t xml:space="preserve">Fig. </w:t>
      </w:r>
      <w:r w:rsidR="00D46D14">
        <w:rPr>
          <w:rFonts w:ascii="TH Sarabun New" w:hAnsi="TH Sarabun New" w:cs="TH Sarabun New" w:hint="cs"/>
          <w:b/>
          <w:bCs/>
          <w:sz w:val="28"/>
          <w:cs/>
        </w:rPr>
        <w:t>2</w:t>
      </w:r>
      <w:r w:rsidRPr="00FC5C0E">
        <w:rPr>
          <w:rFonts w:ascii="TH Sarabun New" w:hAnsi="TH Sarabun New" w:cs="TH Sarabun New"/>
          <w:sz w:val="28"/>
          <w:cs/>
        </w:rPr>
        <w:t xml:space="preserve"> </w:t>
      </w:r>
      <w:r>
        <w:rPr>
          <w:rFonts w:ascii="TH Sarabun New" w:hAnsi="TH Sarabun New" w:cs="TH Sarabun New"/>
          <w:sz w:val="28"/>
        </w:rPr>
        <w:t xml:space="preserve">Show </w:t>
      </w:r>
      <w:r w:rsidRPr="009F71F1">
        <w:rPr>
          <w:rFonts w:ascii="TH Sarabun New" w:hAnsi="TH Sarabun New" w:cs="TH Sarabun New"/>
          <w:sz w:val="28"/>
        </w:rPr>
        <w:t>the relationship between the linear velocity</w:t>
      </w:r>
      <w:r>
        <w:rPr>
          <w:rFonts w:ascii="TH Sarabun New" w:hAnsi="TH Sarabun New" w:cs="TH Sarabun New" w:hint="cs"/>
          <w:sz w:val="28"/>
          <w:cs/>
        </w:rPr>
        <w:t xml:space="preserve"> </w:t>
      </w:r>
      <w:r>
        <w:rPr>
          <w:rFonts w:ascii="TH Sarabun New" w:hAnsi="TH Sarabun New" w:cs="TH Sarabun New"/>
          <w:sz w:val="28"/>
        </w:rPr>
        <w:t>(mm/s)</w:t>
      </w:r>
      <w:r w:rsidRPr="009F71F1">
        <w:rPr>
          <w:rFonts w:ascii="TH Sarabun New" w:hAnsi="TH Sarabun New" w:cs="TH Sarabun New"/>
          <w:sz w:val="28"/>
        </w:rPr>
        <w:t xml:space="preserve"> of chitosan-coated magnetite nanoparticles containing aspirin and </w:t>
      </w:r>
      <w:r>
        <w:rPr>
          <w:rFonts w:ascii="TH Sarabun New" w:hAnsi="TH Sarabun New" w:cs="TH Sarabun New"/>
          <w:sz w:val="28"/>
        </w:rPr>
        <w:t>the</w:t>
      </w:r>
      <w:r w:rsidRPr="009F71F1">
        <w:rPr>
          <w:rFonts w:ascii="TH Sarabun New" w:hAnsi="TH Sarabun New" w:cs="TH Sarabun New"/>
          <w:sz w:val="28"/>
        </w:rPr>
        <w:t xml:space="preserve"> </w:t>
      </w:r>
      <w:r>
        <w:rPr>
          <w:rFonts w:ascii="TH Sarabun New" w:hAnsi="TH Sarabun New" w:cs="TH Sarabun New"/>
          <w:sz w:val="28"/>
        </w:rPr>
        <w:t xml:space="preserve">applied </w:t>
      </w:r>
      <w:r w:rsidRPr="009F71F1">
        <w:rPr>
          <w:rFonts w:ascii="TH Sarabun New" w:hAnsi="TH Sarabun New" w:cs="TH Sarabun New"/>
          <w:sz w:val="28"/>
        </w:rPr>
        <w:t>magnetic field</w:t>
      </w:r>
      <w:r>
        <w:rPr>
          <w:rFonts w:ascii="TH Sarabun New" w:hAnsi="TH Sarabun New" w:cs="TH Sarabun New"/>
          <w:sz w:val="28"/>
        </w:rPr>
        <w:t xml:space="preserve"> (mT)</w:t>
      </w:r>
      <w:r w:rsidRPr="009F71F1">
        <w:rPr>
          <w:rFonts w:ascii="TH Sarabun New" w:hAnsi="TH Sarabun New" w:cs="TH Sarabun New"/>
          <w:sz w:val="28"/>
        </w:rPr>
        <w:t>.</w:t>
      </w:r>
    </w:p>
    <w:p w14:paraId="55908E7C" w14:textId="61016626" w:rsidR="0088692F" w:rsidRPr="00C328F3" w:rsidRDefault="006A14E4" w:rsidP="007B3EDA">
      <w:pPr>
        <w:spacing w:after="0" w:line="240" w:lineRule="auto"/>
        <w:jc w:val="center"/>
        <w:rPr>
          <w:rFonts w:ascii="TH Sarabun New" w:hAnsi="TH Sarabun New" w:cs="TH Sarabun New"/>
          <w:szCs w:val="22"/>
        </w:rPr>
      </w:pPr>
      <m:oMath>
        <m:r>
          <w:rPr>
            <w:rFonts w:ascii="Cambria Math" w:hAnsi="Cambria Math" w:cs="TH Sarabun New"/>
            <w:sz w:val="23"/>
            <w:szCs w:val="23"/>
          </w:rPr>
          <m:t>v=</m:t>
        </m:r>
        <m:f>
          <m:fPr>
            <m:ctrlPr>
              <w:rPr>
                <w:rFonts w:ascii="Cambria Math" w:hAnsi="Cambria Math" w:cs="TH Sarabun New"/>
                <w:i/>
                <w:sz w:val="23"/>
                <w:szCs w:val="23"/>
              </w:rPr>
            </m:ctrlPr>
          </m:fPr>
          <m:num>
            <m:sSub>
              <m:sSubPr>
                <m:ctrlPr>
                  <w:rPr>
                    <w:rFonts w:ascii="Cambria Math" w:hAnsi="Cambria Math" w:cs="TH Sarabun New"/>
                    <w:i/>
                    <w:sz w:val="23"/>
                    <w:szCs w:val="23"/>
                  </w:rPr>
                </m:ctrlPr>
              </m:sSubPr>
              <m:e>
                <m:r>
                  <w:rPr>
                    <w:rFonts w:ascii="Cambria Math" w:hAnsi="Cambria Math" w:cs="TH Sarabun New"/>
                    <w:sz w:val="23"/>
                    <w:szCs w:val="23"/>
                  </w:rPr>
                  <m:t>V</m:t>
                </m:r>
              </m:e>
              <m:sub>
                <m:r>
                  <w:rPr>
                    <w:rFonts w:ascii="Cambria Math" w:hAnsi="Cambria Math" w:cs="TH Sarabun New"/>
                    <w:sz w:val="23"/>
                    <w:szCs w:val="23"/>
                  </w:rPr>
                  <m:t>p</m:t>
                </m:r>
              </m:sub>
            </m:sSub>
            <m:r>
              <w:rPr>
                <w:rFonts w:ascii="Cambria Math" w:hAnsi="Cambria Math" w:cs="TH Sarabun New"/>
                <w:sz w:val="23"/>
                <w:szCs w:val="23"/>
              </w:rPr>
              <m:t>χ</m:t>
            </m:r>
          </m:num>
          <m:den>
            <m:r>
              <w:rPr>
                <w:rFonts w:ascii="Cambria Math" w:hAnsi="Cambria Math" w:cs="TH Sarabun New"/>
                <w:sz w:val="23"/>
                <w:szCs w:val="23"/>
              </w:rPr>
              <m:t>6π</m:t>
            </m:r>
            <m:sSup>
              <m:sSupPr>
                <m:ctrlPr>
                  <w:rPr>
                    <w:rFonts w:ascii="Cambria Math" w:hAnsi="Cambria Math" w:cs="TH Sarabun New"/>
                    <w:i/>
                    <w:sz w:val="23"/>
                    <w:szCs w:val="23"/>
                  </w:rPr>
                </m:ctrlPr>
              </m:sSupPr>
              <m:e>
                <m:sSub>
                  <m:sSubPr>
                    <m:ctrlPr>
                      <w:rPr>
                        <w:rFonts w:ascii="Cambria Math" w:hAnsi="Cambria Math" w:cs="TH Sarabun New"/>
                        <w:i/>
                        <w:sz w:val="23"/>
                        <w:szCs w:val="23"/>
                      </w:rPr>
                    </m:ctrlPr>
                  </m:sSubPr>
                  <m:e>
                    <m:r>
                      <w:rPr>
                        <w:rFonts w:ascii="Cambria Math" w:hAnsi="Cambria Math" w:cs="TH Sarabun New"/>
                        <w:sz w:val="23"/>
                        <w:szCs w:val="23"/>
                      </w:rPr>
                      <m:t>μ</m:t>
                    </m:r>
                  </m:e>
                  <m:sub>
                    <m:r>
                      <w:rPr>
                        <w:rFonts w:ascii="Cambria Math" w:hAnsi="Cambria Math" w:cs="TH Sarabun New"/>
                        <w:sz w:val="23"/>
                        <w:szCs w:val="23"/>
                      </w:rPr>
                      <m:t>0</m:t>
                    </m:r>
                  </m:sub>
                </m:sSub>
              </m:e>
              <m:sup>
                <m:r>
                  <w:rPr>
                    <w:rFonts w:ascii="Cambria Math" w:hAnsi="Cambria Math" w:cs="TH Sarabun New"/>
                    <w:sz w:val="23"/>
                    <w:szCs w:val="23"/>
                  </w:rPr>
                  <m:t>2</m:t>
                </m:r>
              </m:sup>
            </m:sSup>
            <m:r>
              <w:rPr>
                <w:rFonts w:ascii="Cambria Math" w:hAnsi="Cambria Math" w:cs="TH Sarabun New"/>
                <w:sz w:val="23"/>
                <w:szCs w:val="23"/>
              </w:rPr>
              <m:t>ηr</m:t>
            </m:r>
          </m:den>
        </m:f>
        <m:rad>
          <m:radPr>
            <m:degHide m:val="1"/>
            <m:ctrlPr>
              <w:rPr>
                <w:rFonts w:ascii="Cambria Math" w:hAnsi="Cambria Math" w:cs="TH Sarabun New"/>
                <w:i/>
                <w:sz w:val="23"/>
                <w:szCs w:val="23"/>
              </w:rPr>
            </m:ctrlPr>
          </m:radPr>
          <m:deg/>
          <m:e>
            <m:f>
              <m:fPr>
                <m:ctrlPr>
                  <w:rPr>
                    <w:rFonts w:ascii="Cambria Math" w:hAnsi="Cambria Math" w:cs="TH Sarabun New"/>
                    <w:i/>
                    <w:sz w:val="23"/>
                    <w:szCs w:val="23"/>
                  </w:rPr>
                </m:ctrlPr>
              </m:fPr>
              <m:num>
                <m:r>
                  <w:rPr>
                    <w:rFonts w:ascii="Cambria Math" w:hAnsi="Cambria Math" w:cs="TH Sarabun New"/>
                    <w:sz w:val="23"/>
                    <w:szCs w:val="23"/>
                  </w:rPr>
                  <m:t>2π</m:t>
                </m:r>
              </m:num>
              <m:den>
                <m:r>
                  <w:rPr>
                    <w:rFonts w:ascii="Cambria Math" w:hAnsi="Cambria Math" w:cs="TH Sarabun New"/>
                    <w:sz w:val="23"/>
                    <w:szCs w:val="23"/>
                  </w:rPr>
                  <m:t>m</m:t>
                </m:r>
              </m:den>
            </m:f>
          </m:e>
        </m:rad>
        <m:r>
          <w:rPr>
            <w:rFonts w:ascii="Cambria Math" w:hAnsi="Cambria Math" w:cs="TH Sarabun New"/>
            <w:sz w:val="23"/>
            <w:szCs w:val="23"/>
          </w:rPr>
          <m:t>⋅</m:t>
        </m:r>
        <m:sSup>
          <m:sSupPr>
            <m:ctrlPr>
              <w:rPr>
                <w:rFonts w:ascii="Cambria Math" w:hAnsi="Cambria Math" w:cs="TH Sarabun New"/>
                <w:i/>
                <w:sz w:val="23"/>
                <w:szCs w:val="23"/>
              </w:rPr>
            </m:ctrlPr>
          </m:sSupPr>
          <m:e>
            <m:r>
              <w:rPr>
                <w:rFonts w:ascii="Cambria Math" w:hAnsi="Cambria Math" w:cs="TH Sarabun New"/>
                <w:sz w:val="23"/>
                <w:szCs w:val="23"/>
              </w:rPr>
              <m:t>B</m:t>
            </m:r>
          </m:e>
          <m:sup>
            <m:f>
              <m:fPr>
                <m:ctrlPr>
                  <w:rPr>
                    <w:rFonts w:ascii="Cambria Math" w:hAnsi="Cambria Math" w:cs="TH Sarabun New"/>
                    <w:i/>
                    <w:sz w:val="23"/>
                    <w:szCs w:val="23"/>
                  </w:rPr>
                </m:ctrlPr>
              </m:fPr>
              <m:num>
                <m:r>
                  <w:rPr>
                    <w:rFonts w:ascii="Cambria Math" w:hAnsi="Cambria Math" w:cs="TH Sarabun New"/>
                    <w:sz w:val="23"/>
                    <w:szCs w:val="23"/>
                  </w:rPr>
                  <m:t>7</m:t>
                </m:r>
              </m:num>
              <m:den>
                <m:r>
                  <w:rPr>
                    <w:rFonts w:ascii="Cambria Math" w:hAnsi="Cambria Math" w:cs="TH Sarabun New"/>
                    <w:sz w:val="23"/>
                    <w:szCs w:val="23"/>
                  </w:rPr>
                  <m:t>3</m:t>
                </m:r>
              </m:den>
            </m:f>
          </m:sup>
        </m:sSup>
      </m:oMath>
      <w:r w:rsidR="00A35BA9" w:rsidRPr="00A35BA9">
        <w:rPr>
          <w:rFonts w:ascii="TH Sarabun New" w:eastAsiaTheme="minorEastAsia" w:hAnsi="TH Sarabun New" w:cs="TH Sarabun New"/>
          <w:szCs w:val="24"/>
        </w:rPr>
        <w:t xml:space="preserve"> </w:t>
      </w:r>
      <w:r w:rsidR="00D157BB">
        <w:rPr>
          <w:rFonts w:ascii="TH Sarabun New" w:eastAsiaTheme="minorEastAsia" w:hAnsi="TH Sarabun New" w:cs="TH Sarabun New" w:hint="cs"/>
          <w:szCs w:val="24"/>
          <w:cs/>
        </w:rPr>
        <w:t xml:space="preserve"> </w:t>
      </w:r>
      <w:r w:rsidR="00C328F3" w:rsidRPr="00A35BA9">
        <w:rPr>
          <w:rFonts w:ascii="TH Sarabun New" w:eastAsiaTheme="minorEastAsia" w:hAnsi="TH Sarabun New" w:cs="TH Sarabun New"/>
          <w:b/>
          <w:bCs/>
          <w:sz w:val="24"/>
          <w:szCs w:val="26"/>
        </w:rPr>
        <w:t>(</w:t>
      </w:r>
      <w:r w:rsidR="00642B70">
        <w:rPr>
          <w:rFonts w:ascii="TH Sarabun New" w:eastAsiaTheme="minorEastAsia" w:hAnsi="TH Sarabun New" w:cs="TH Sarabun New"/>
          <w:b/>
          <w:bCs/>
          <w:sz w:val="24"/>
          <w:szCs w:val="26"/>
        </w:rPr>
        <w:t xml:space="preserve">Eq. 1 </w:t>
      </w:r>
      <w:r w:rsidR="00C328F3" w:rsidRPr="00A35BA9">
        <w:rPr>
          <w:rFonts w:ascii="TH Sarabun New" w:eastAsiaTheme="minorEastAsia" w:hAnsi="TH Sarabun New" w:cs="TH Sarabun New"/>
          <w:b/>
          <w:bCs/>
          <w:sz w:val="24"/>
          <w:szCs w:val="26"/>
        </w:rPr>
        <w:t>Magnetophoresis)</w:t>
      </w:r>
    </w:p>
    <w:p w14:paraId="52762533" w14:textId="0F08B23E" w:rsidR="009906E7" w:rsidRDefault="009906E7" w:rsidP="000A37B4">
      <w:pPr>
        <w:spacing w:after="0" w:line="240" w:lineRule="auto"/>
        <w:ind w:firstLine="720"/>
        <w:jc w:val="thaiDistribute"/>
        <w:rPr>
          <w:rFonts w:ascii="TH Sarabun New" w:hAnsi="TH Sarabun New" w:cs="TH Sarabun New"/>
          <w:sz w:val="28"/>
        </w:rPr>
      </w:pPr>
      <w:r w:rsidRPr="009906E7">
        <w:rPr>
          <w:rFonts w:ascii="TH Sarabun New" w:hAnsi="TH Sarabun New" w:cs="TH Sarabun New"/>
          <w:sz w:val="28"/>
        </w:rPr>
        <w:t>Experimental results showed that the average linear initial velocity of chitosan-coated magnetite nanoparticles increased nonlinearly. When considering the graph using a</w:t>
      </w:r>
      <w:r w:rsidR="00D46D14">
        <w:rPr>
          <w:rFonts w:ascii="TH Sarabun New" w:hAnsi="TH Sarabun New" w:cs="TH Sarabun New"/>
          <w:sz w:val="28"/>
        </w:rPr>
        <w:t>n applied</w:t>
      </w:r>
      <w:r w:rsidRPr="009906E7">
        <w:rPr>
          <w:rFonts w:ascii="TH Sarabun New" w:hAnsi="TH Sarabun New" w:cs="TH Sarabun New"/>
          <w:sz w:val="28"/>
        </w:rPr>
        <w:t xml:space="preserve"> magnetic field</w:t>
      </w:r>
      <w:r w:rsidRPr="00D46D14">
        <w:rPr>
          <w:rFonts w:ascii="TH Sarabun New" w:hAnsi="TH Sarabun New" w:cs="TH Sarabun New"/>
          <w:sz w:val="28"/>
          <w:vertAlign w:val="superscript"/>
        </w:rPr>
        <w:t>7/3</w:t>
      </w:r>
      <w:r w:rsidRPr="009906E7">
        <w:rPr>
          <w:rFonts w:ascii="TH Sarabun New" w:hAnsi="TH Sarabun New" w:cs="TH Sarabun New"/>
          <w:sz w:val="28"/>
        </w:rPr>
        <w:t>, the linear velocity showed a significant direct linear tendency (R² = 0.9251</w:t>
      </w:r>
      <w:r w:rsidR="004F2E8B">
        <w:rPr>
          <w:rFonts w:ascii="TH Sarabun New" w:hAnsi="TH Sarabun New" w:cs="TH Sarabun New" w:hint="cs"/>
          <w:sz w:val="28"/>
          <w:cs/>
        </w:rPr>
        <w:t xml:space="preserve"> </w:t>
      </w:r>
      <w:r w:rsidR="006422CF">
        <w:rPr>
          <w:rFonts w:ascii="TH Sarabun New" w:hAnsi="TH Sarabun New" w:cs="TH Sarabun New"/>
          <w:sz w:val="28"/>
        </w:rPr>
        <w:t xml:space="preserve">with 28.14% of error from the </w:t>
      </w:r>
      <w:r w:rsidR="007A79E5">
        <w:rPr>
          <w:rFonts w:ascii="TH Sarabun New" w:hAnsi="TH Sarabun New" w:cs="TH Sarabun New"/>
          <w:sz w:val="28"/>
        </w:rPr>
        <w:t xml:space="preserve">data of </w:t>
      </w:r>
      <w:r w:rsidR="006422CF">
        <w:rPr>
          <w:rFonts w:ascii="TH Sarabun New" w:hAnsi="TH Sarabun New" w:cs="TH Sarabun New"/>
          <w:sz w:val="28"/>
        </w:rPr>
        <w:t>theory tr</w:t>
      </w:r>
      <w:r w:rsidR="004A2E6E">
        <w:rPr>
          <w:rFonts w:ascii="TH Sarabun New" w:hAnsi="TH Sarabun New" w:cs="TH Sarabun New"/>
          <w:sz w:val="28"/>
        </w:rPr>
        <w:t>e</w:t>
      </w:r>
      <w:r w:rsidR="006422CF">
        <w:rPr>
          <w:rFonts w:ascii="TH Sarabun New" w:hAnsi="TH Sarabun New" w:cs="TH Sarabun New"/>
          <w:sz w:val="28"/>
        </w:rPr>
        <w:t>nd</w:t>
      </w:r>
      <w:r w:rsidR="008E7911">
        <w:rPr>
          <w:rFonts w:ascii="TH Sarabun New" w:hAnsi="TH Sarabun New" w:cs="TH Sarabun New"/>
          <w:sz w:val="28"/>
        </w:rPr>
        <w:t xml:space="preserve">, p </w:t>
      </w:r>
      <w:r w:rsidR="008E7911" w:rsidRPr="00850E16">
        <w:rPr>
          <w:rFonts w:ascii="TH Sarabun New" w:hAnsi="TH Sarabun New" w:cs="TH Sarabun New"/>
          <w:sz w:val="28"/>
        </w:rPr>
        <w:t>&lt;</w:t>
      </w:r>
      <w:r w:rsidR="008E7911">
        <w:rPr>
          <w:rFonts w:ascii="TH Sarabun New" w:hAnsi="TH Sarabun New" w:cs="TH Sarabun New"/>
          <w:sz w:val="28"/>
        </w:rPr>
        <w:t xml:space="preserve"> </w:t>
      </w:r>
      <w:r w:rsidR="008E7911" w:rsidRPr="00850E16">
        <w:rPr>
          <w:rFonts w:ascii="TH Sarabun New" w:hAnsi="TH Sarabun New" w:cs="TH Sarabun New"/>
          <w:sz w:val="28"/>
        </w:rPr>
        <w:t>0.0</w:t>
      </w:r>
      <w:r w:rsidR="008E7911">
        <w:rPr>
          <w:rFonts w:ascii="TH Sarabun New" w:hAnsi="TH Sarabun New" w:cs="TH Sarabun New"/>
          <w:sz w:val="28"/>
        </w:rPr>
        <w:t>0</w:t>
      </w:r>
      <w:r w:rsidR="008E7911" w:rsidRPr="00850E16">
        <w:rPr>
          <w:rFonts w:ascii="TH Sarabun New" w:hAnsi="TH Sarabun New" w:cs="TH Sarabun New"/>
          <w:sz w:val="28"/>
        </w:rPr>
        <w:t>1</w:t>
      </w:r>
      <w:r w:rsidRPr="009906E7">
        <w:rPr>
          <w:rFonts w:ascii="TH Sarabun New" w:hAnsi="TH Sarabun New" w:cs="TH Sarabun New"/>
          <w:sz w:val="28"/>
        </w:rPr>
        <w:t>), consistent with the theoretical model of magnetic force acting on particles in a fluid, where the magnetic force depends on the slope of the field and the magnetic properties of the particles. Therefore, it can be concluded that the synthesized particles are sensitive to magnetic fields and their velocity and direction of movement can be systematically controlled.</w:t>
      </w:r>
    </w:p>
    <w:p w14:paraId="10742DE4" w14:textId="40F48BAF" w:rsidR="009906E7" w:rsidRDefault="009906E7" w:rsidP="009906E7">
      <w:pPr>
        <w:spacing w:after="0" w:line="240" w:lineRule="auto"/>
        <w:jc w:val="thaiDistribute"/>
        <w:rPr>
          <w:rFonts w:ascii="TH Sarabun New" w:hAnsi="TH Sarabun New" w:cs="TH Sarabun New"/>
          <w:b/>
          <w:bCs/>
          <w:sz w:val="28"/>
        </w:rPr>
      </w:pPr>
      <w:r>
        <w:rPr>
          <w:rFonts w:ascii="TH Sarabun New" w:hAnsi="TH Sarabun New" w:cs="TH Sarabun New"/>
          <w:b/>
          <w:bCs/>
          <w:sz w:val="28"/>
        </w:rPr>
        <w:t>3</w:t>
      </w:r>
      <w:r w:rsidRPr="004C18C5">
        <w:rPr>
          <w:rFonts w:ascii="TH Sarabun New" w:hAnsi="TH Sarabun New" w:cs="TH Sarabun New"/>
          <w:b/>
          <w:bCs/>
          <w:sz w:val="28"/>
        </w:rPr>
        <w:t>)</w:t>
      </w:r>
      <w:r>
        <w:rPr>
          <w:rFonts w:ascii="TH Sarabun New" w:hAnsi="TH Sarabun New" w:cs="TH Sarabun New"/>
          <w:b/>
          <w:bCs/>
          <w:sz w:val="28"/>
        </w:rPr>
        <w:t xml:space="preserve"> Investigating </w:t>
      </w:r>
      <w:r w:rsidRPr="00247773">
        <w:rPr>
          <w:rFonts w:ascii="TH Sarabun New" w:hAnsi="TH Sarabun New" w:cs="TH Sarabun New"/>
          <w:b/>
          <w:bCs/>
          <w:sz w:val="28"/>
        </w:rPr>
        <w:t xml:space="preserve">the relationship between the </w:t>
      </w:r>
      <w:r>
        <w:rPr>
          <w:rFonts w:ascii="TH Sarabun New" w:hAnsi="TH Sarabun New" w:cs="TH Sarabun New"/>
          <w:b/>
          <w:bCs/>
          <w:sz w:val="28"/>
        </w:rPr>
        <w:t>aspirin</w:t>
      </w:r>
      <w:r w:rsidRPr="009906E7">
        <w:rPr>
          <w:rFonts w:ascii="TH Sarabun New" w:hAnsi="TH Sarabun New" w:cs="TH Sarabun New"/>
          <w:b/>
          <w:bCs/>
          <w:sz w:val="28"/>
        </w:rPr>
        <w:t xml:space="preserve"> release rate</w:t>
      </w:r>
      <w:r w:rsidRPr="00247773">
        <w:rPr>
          <w:rFonts w:ascii="TH Sarabun New" w:hAnsi="TH Sarabun New" w:cs="TH Sarabun New"/>
          <w:b/>
          <w:bCs/>
          <w:sz w:val="28"/>
        </w:rPr>
        <w:t xml:space="preserve"> of </w:t>
      </w:r>
      <w:r>
        <w:rPr>
          <w:rFonts w:ascii="TH Sarabun New" w:hAnsi="TH Sarabun New" w:cs="TH Sarabun New"/>
          <w:b/>
          <w:bCs/>
          <w:sz w:val="28"/>
        </w:rPr>
        <w:t>the</w:t>
      </w:r>
      <w:r w:rsidRPr="00247773">
        <w:rPr>
          <w:rFonts w:ascii="TH Sarabun New" w:hAnsi="TH Sarabun New" w:cs="TH Sarabun New"/>
          <w:b/>
          <w:bCs/>
          <w:sz w:val="28"/>
        </w:rPr>
        <w:t xml:space="preserve"> </w:t>
      </w:r>
      <w:r w:rsidRPr="00A931D6">
        <w:rPr>
          <w:rFonts w:ascii="TH Sarabun New" w:hAnsi="TH Sarabun New" w:cs="TH Sarabun New"/>
          <w:b/>
          <w:bCs/>
          <w:sz w:val="28"/>
        </w:rPr>
        <w:t>most stable magnetite nanoparticles</w:t>
      </w:r>
      <w:r w:rsidRPr="00247773">
        <w:rPr>
          <w:rFonts w:ascii="TH Sarabun New" w:hAnsi="TH Sarabun New" w:cs="TH Sarabun New"/>
          <w:b/>
          <w:bCs/>
          <w:sz w:val="28"/>
        </w:rPr>
        <w:t xml:space="preserve"> and the </w:t>
      </w:r>
      <w:r>
        <w:rPr>
          <w:rFonts w:ascii="TH Sarabun New" w:hAnsi="TH Sarabun New" w:cs="TH Sarabun New"/>
          <w:b/>
          <w:bCs/>
          <w:sz w:val="28"/>
        </w:rPr>
        <w:t xml:space="preserve">applied electric </w:t>
      </w:r>
      <w:r w:rsidRPr="00247773">
        <w:rPr>
          <w:rFonts w:ascii="TH Sarabun New" w:hAnsi="TH Sarabun New" w:cs="TH Sarabun New"/>
          <w:b/>
          <w:bCs/>
          <w:sz w:val="28"/>
        </w:rPr>
        <w:t>field</w:t>
      </w:r>
      <w:r>
        <w:rPr>
          <w:rFonts w:ascii="TH Sarabun New" w:hAnsi="TH Sarabun New" w:cs="TH Sarabun New"/>
          <w:b/>
          <w:bCs/>
          <w:sz w:val="28"/>
        </w:rPr>
        <w:t>.</w:t>
      </w:r>
    </w:p>
    <w:p w14:paraId="55FD317A" w14:textId="06B37BF1" w:rsidR="00AE3204" w:rsidRPr="00E70A46" w:rsidRDefault="009906E7" w:rsidP="006422CF">
      <w:pPr>
        <w:spacing w:after="0" w:line="240" w:lineRule="auto"/>
        <w:ind w:firstLine="720"/>
        <w:jc w:val="thaiDistribute"/>
        <w:rPr>
          <w:rFonts w:ascii="TH Sarabun New" w:hAnsi="TH Sarabun New" w:cs="TH Sarabun New"/>
          <w:sz w:val="28"/>
          <w:cs/>
        </w:rPr>
      </w:pPr>
      <w:r w:rsidRPr="00FC5C0E">
        <w:rPr>
          <w:rFonts w:ascii="TH Sarabun New" w:hAnsi="TH Sarabun New" w:cs="TH Sarabun New"/>
          <w:b/>
          <w:bCs/>
          <w:sz w:val="28"/>
        </w:rPr>
        <w:t>Table</w:t>
      </w:r>
      <w:r w:rsidRPr="00FC5C0E">
        <w:rPr>
          <w:rFonts w:ascii="TH Sarabun New" w:hAnsi="TH Sarabun New" w:cs="TH Sarabun New"/>
          <w:b/>
          <w:bCs/>
          <w:sz w:val="28"/>
          <w:cs/>
        </w:rPr>
        <w:t xml:space="preserve"> </w:t>
      </w:r>
      <w:r>
        <w:rPr>
          <w:rFonts w:ascii="TH Sarabun New" w:hAnsi="TH Sarabun New" w:cs="TH Sarabun New"/>
          <w:b/>
          <w:bCs/>
          <w:sz w:val="28"/>
        </w:rPr>
        <w:t>3</w:t>
      </w:r>
      <w:r w:rsidRPr="00FC5C0E">
        <w:rPr>
          <w:rFonts w:ascii="TH Sarabun New" w:hAnsi="TH Sarabun New" w:cs="TH Sarabun New"/>
          <w:sz w:val="28"/>
          <w:cs/>
        </w:rPr>
        <w:t xml:space="preserve"> </w:t>
      </w:r>
      <w:r>
        <w:rPr>
          <w:rFonts w:ascii="TH Sarabun New" w:hAnsi="TH Sarabun New" w:cs="TH Sarabun New"/>
          <w:sz w:val="28"/>
        </w:rPr>
        <w:t>Show the</w:t>
      </w:r>
      <w:r w:rsidRPr="006862EB">
        <w:rPr>
          <w:rFonts w:ascii="TH Sarabun New" w:hAnsi="TH Sarabun New" w:cs="TH Sarabun New"/>
          <w:sz w:val="28"/>
        </w:rPr>
        <w:t xml:space="preserve"> results of </w:t>
      </w:r>
      <w:r>
        <w:rPr>
          <w:rFonts w:ascii="TH Sarabun New" w:hAnsi="TH Sarabun New" w:cs="TH Sarabun New"/>
          <w:sz w:val="28"/>
        </w:rPr>
        <w:t xml:space="preserve">the relationship between </w:t>
      </w:r>
      <w:r w:rsidR="00E70A46" w:rsidRPr="00E70A46">
        <w:rPr>
          <w:rFonts w:ascii="TH Sarabun New" w:hAnsi="TH Sarabun New" w:cs="TH Sarabun New"/>
          <w:sz w:val="28"/>
        </w:rPr>
        <w:t>the aspirin release rate of the most stable magnetite nanoparticles and the applied electric field.</w:t>
      </w:r>
    </w:p>
    <w:tbl>
      <w:tblPr>
        <w:tblStyle w:val="a4"/>
        <w:tblW w:w="0" w:type="auto"/>
        <w:tblLook w:val="04A0" w:firstRow="1" w:lastRow="0" w:firstColumn="1" w:lastColumn="0" w:noHBand="0" w:noVBand="1"/>
      </w:tblPr>
      <w:tblGrid>
        <w:gridCol w:w="843"/>
        <w:gridCol w:w="877"/>
        <w:gridCol w:w="1287"/>
        <w:gridCol w:w="956"/>
      </w:tblGrid>
      <w:tr w:rsidR="00E70A46" w14:paraId="60C42311" w14:textId="77777777" w:rsidTr="000B7C31">
        <w:tc>
          <w:tcPr>
            <w:tcW w:w="1720" w:type="dxa"/>
            <w:gridSpan w:val="2"/>
            <w:vAlign w:val="center"/>
          </w:tcPr>
          <w:p w14:paraId="00506CEF" w14:textId="25DDC101" w:rsidR="00E70A46" w:rsidRPr="00E34534" w:rsidRDefault="00E70A46" w:rsidP="00D46D14">
            <w:pPr>
              <w:spacing w:after="0" w:line="240" w:lineRule="auto"/>
              <w:jc w:val="center"/>
              <w:rPr>
                <w:rFonts w:ascii="TH Sarabun New" w:hAnsi="TH Sarabun New" w:cs="TH Sarabun New"/>
                <w:b/>
                <w:bCs/>
                <w:sz w:val="24"/>
                <w:szCs w:val="24"/>
              </w:rPr>
            </w:pPr>
            <w:r w:rsidRPr="00E34534">
              <w:rPr>
                <w:rFonts w:ascii="TH Sarabun New" w:hAnsi="TH Sarabun New" w:cs="TH Sarabun New"/>
                <w:b/>
                <w:bCs/>
                <w:sz w:val="24"/>
                <w:szCs w:val="24"/>
              </w:rPr>
              <w:lastRenderedPageBreak/>
              <w:t>Aspirin release rate (</w:t>
            </w:r>
            <w:r w:rsidR="00DE1224">
              <w:rPr>
                <w:rFonts w:ascii="TH Sarabun New" w:hAnsi="TH Sarabun New" w:cs="TH Sarabun New"/>
                <w:b/>
                <w:bCs/>
                <w:sz w:val="24"/>
                <w:szCs w:val="24"/>
              </w:rPr>
              <w:t>mg/s</w:t>
            </w:r>
            <w:r w:rsidRPr="00E34534">
              <w:rPr>
                <w:rFonts w:ascii="TH Sarabun New" w:hAnsi="TH Sarabun New" w:cs="TH Sarabun New"/>
                <w:b/>
                <w:bCs/>
                <w:sz w:val="24"/>
                <w:szCs w:val="24"/>
              </w:rPr>
              <w:t>)</w:t>
            </w:r>
          </w:p>
        </w:tc>
        <w:tc>
          <w:tcPr>
            <w:tcW w:w="1287" w:type="dxa"/>
            <w:vMerge w:val="restart"/>
            <w:vAlign w:val="center"/>
          </w:tcPr>
          <w:p w14:paraId="50224C5B" w14:textId="296AE138" w:rsidR="00E70A46" w:rsidRPr="00E34534" w:rsidRDefault="00E70A46" w:rsidP="00D46D14">
            <w:pPr>
              <w:spacing w:after="0" w:line="240" w:lineRule="auto"/>
              <w:jc w:val="center"/>
              <w:rPr>
                <w:rFonts w:ascii="TH Sarabun New" w:hAnsi="TH Sarabun New" w:cs="TH Sarabun New"/>
                <w:b/>
                <w:bCs/>
                <w:sz w:val="24"/>
                <w:szCs w:val="24"/>
              </w:rPr>
            </w:pPr>
            <w:r w:rsidRPr="00E34534">
              <w:rPr>
                <w:rFonts w:ascii="TH Sarabun New" w:hAnsi="TH Sarabun New" w:cs="TH Sarabun New"/>
                <w:b/>
                <w:bCs/>
                <w:sz w:val="24"/>
                <w:szCs w:val="24"/>
              </w:rPr>
              <w:t xml:space="preserve">Distance of parallel </w:t>
            </w:r>
            <w:r w:rsidR="00D46D14" w:rsidRPr="00E34534">
              <w:rPr>
                <w:rFonts w:ascii="TH Sarabun New" w:hAnsi="TH Sarabun New" w:cs="TH Sarabun New"/>
                <w:b/>
                <w:bCs/>
                <w:sz w:val="24"/>
                <w:szCs w:val="24"/>
              </w:rPr>
              <w:t xml:space="preserve">plate </w:t>
            </w:r>
            <w:r w:rsidRPr="00E34534">
              <w:rPr>
                <w:rFonts w:ascii="TH Sarabun New" w:hAnsi="TH Sarabun New" w:cs="TH Sarabun New"/>
                <w:b/>
                <w:bCs/>
                <w:sz w:val="24"/>
                <w:szCs w:val="24"/>
              </w:rPr>
              <w:t>electrodes (cm)</w:t>
            </w:r>
          </w:p>
        </w:tc>
        <w:tc>
          <w:tcPr>
            <w:tcW w:w="956" w:type="dxa"/>
            <w:vMerge w:val="restart"/>
            <w:vAlign w:val="center"/>
          </w:tcPr>
          <w:p w14:paraId="286FB6CA" w14:textId="48BB2FB7" w:rsidR="00E70A46" w:rsidRPr="00E34534" w:rsidRDefault="00E70A46" w:rsidP="00D46D14">
            <w:pPr>
              <w:spacing w:after="0" w:line="240" w:lineRule="auto"/>
              <w:jc w:val="center"/>
              <w:rPr>
                <w:rFonts w:ascii="TH Sarabun New" w:hAnsi="TH Sarabun New" w:cs="TH Sarabun New"/>
                <w:b/>
                <w:bCs/>
                <w:sz w:val="24"/>
                <w:szCs w:val="24"/>
              </w:rPr>
            </w:pPr>
            <w:r w:rsidRPr="00E34534">
              <w:rPr>
                <w:rFonts w:ascii="TH Sarabun New" w:hAnsi="TH Sarabun New" w:cs="TH Sarabun New"/>
                <w:b/>
                <w:bCs/>
                <w:sz w:val="24"/>
                <w:szCs w:val="24"/>
              </w:rPr>
              <w:t>Electric field (V/cm)</w:t>
            </w:r>
          </w:p>
        </w:tc>
      </w:tr>
      <w:tr w:rsidR="00E70A46" w14:paraId="433639A3" w14:textId="77777777" w:rsidTr="000B7C31">
        <w:tc>
          <w:tcPr>
            <w:tcW w:w="843" w:type="dxa"/>
            <w:vAlign w:val="center"/>
          </w:tcPr>
          <w:p w14:paraId="5F821BE4" w14:textId="5AE430A2" w:rsidR="00E70A46" w:rsidRPr="00E34534" w:rsidRDefault="00E70A46" w:rsidP="00D46D14">
            <w:pPr>
              <w:spacing w:after="0" w:line="240" w:lineRule="auto"/>
              <w:jc w:val="center"/>
              <w:rPr>
                <w:rFonts w:ascii="TH Sarabun New" w:hAnsi="TH Sarabun New" w:cs="TH Sarabun New"/>
                <w:b/>
                <w:bCs/>
                <w:sz w:val="24"/>
                <w:szCs w:val="24"/>
              </w:rPr>
            </w:pPr>
            <w:r w:rsidRPr="00E34534">
              <w:rPr>
                <w:rFonts w:ascii="TH Sarabun New" w:hAnsi="TH Sarabun New" w:cs="TH Sarabun New"/>
                <w:b/>
                <w:bCs/>
                <w:sz w:val="24"/>
                <w:szCs w:val="24"/>
              </w:rPr>
              <w:t>Average</w:t>
            </w:r>
          </w:p>
        </w:tc>
        <w:tc>
          <w:tcPr>
            <w:tcW w:w="877" w:type="dxa"/>
            <w:vAlign w:val="center"/>
          </w:tcPr>
          <w:p w14:paraId="1D74D611" w14:textId="71BA4EB4" w:rsidR="00E70A46" w:rsidRPr="00E34534" w:rsidRDefault="00E70A46" w:rsidP="00D46D14">
            <w:pPr>
              <w:spacing w:after="0" w:line="240" w:lineRule="auto"/>
              <w:jc w:val="center"/>
              <w:rPr>
                <w:rFonts w:ascii="TH Sarabun New" w:hAnsi="TH Sarabun New" w:cs="TH Sarabun New"/>
                <w:b/>
                <w:bCs/>
                <w:sz w:val="24"/>
                <w:szCs w:val="24"/>
              </w:rPr>
            </w:pPr>
            <w:r w:rsidRPr="00E34534">
              <w:rPr>
                <w:rFonts w:ascii="TH Sarabun New" w:hAnsi="TH Sarabun New" w:cs="TH Sarabun New"/>
                <w:b/>
                <w:bCs/>
                <w:sz w:val="24"/>
                <w:szCs w:val="24"/>
              </w:rPr>
              <w:t>M.D.</w:t>
            </w:r>
          </w:p>
        </w:tc>
        <w:tc>
          <w:tcPr>
            <w:tcW w:w="1287" w:type="dxa"/>
            <w:vMerge/>
            <w:vAlign w:val="center"/>
          </w:tcPr>
          <w:p w14:paraId="5556A92C" w14:textId="77777777" w:rsidR="00E70A46" w:rsidRPr="00E34534" w:rsidRDefault="00E70A46" w:rsidP="00D46D14">
            <w:pPr>
              <w:spacing w:after="0" w:line="240" w:lineRule="auto"/>
              <w:jc w:val="center"/>
              <w:rPr>
                <w:rFonts w:ascii="TH Sarabun New" w:hAnsi="TH Sarabun New" w:cs="TH Sarabun New"/>
                <w:b/>
                <w:bCs/>
                <w:sz w:val="24"/>
                <w:szCs w:val="24"/>
              </w:rPr>
            </w:pPr>
          </w:p>
        </w:tc>
        <w:tc>
          <w:tcPr>
            <w:tcW w:w="956" w:type="dxa"/>
            <w:vMerge/>
            <w:vAlign w:val="center"/>
          </w:tcPr>
          <w:p w14:paraId="264514A8" w14:textId="4ED826D5" w:rsidR="00E70A46" w:rsidRPr="00E34534" w:rsidRDefault="00E70A46" w:rsidP="00D46D14">
            <w:pPr>
              <w:spacing w:after="0" w:line="240" w:lineRule="auto"/>
              <w:jc w:val="center"/>
              <w:rPr>
                <w:rFonts w:ascii="TH Sarabun New" w:hAnsi="TH Sarabun New" w:cs="TH Sarabun New"/>
                <w:b/>
                <w:bCs/>
                <w:sz w:val="24"/>
                <w:szCs w:val="24"/>
              </w:rPr>
            </w:pPr>
          </w:p>
        </w:tc>
      </w:tr>
      <w:tr w:rsidR="000B7C31" w14:paraId="16A5A8E4" w14:textId="77777777" w:rsidTr="000B7C31">
        <w:tc>
          <w:tcPr>
            <w:tcW w:w="843" w:type="dxa"/>
            <w:vAlign w:val="center"/>
          </w:tcPr>
          <w:p w14:paraId="124DFC6E" w14:textId="0868A5F5" w:rsidR="000B7C31" w:rsidRPr="000B7C31" w:rsidRDefault="000B7C31" w:rsidP="000B7C31">
            <w:pPr>
              <w:spacing w:after="0" w:line="240" w:lineRule="auto"/>
              <w:jc w:val="center"/>
              <w:rPr>
                <w:rFonts w:ascii="TH Sarabun New" w:hAnsi="TH Sarabun New" w:cs="TH Sarabun New"/>
                <w:sz w:val="24"/>
                <w:szCs w:val="24"/>
              </w:rPr>
            </w:pPr>
            <w:r w:rsidRPr="000B7C31">
              <w:rPr>
                <w:rFonts w:ascii="TH Sarabun New" w:hAnsi="TH Sarabun New" w:cs="TH Sarabun New"/>
                <w:color w:val="000000"/>
                <w:sz w:val="24"/>
                <w:szCs w:val="24"/>
              </w:rPr>
              <w:t>0.00</w:t>
            </w:r>
            <w:r>
              <w:rPr>
                <w:rFonts w:ascii="TH Sarabun New" w:hAnsi="TH Sarabun New" w:cs="TH Sarabun New" w:hint="cs"/>
                <w:color w:val="000000"/>
                <w:sz w:val="24"/>
                <w:szCs w:val="24"/>
                <w:cs/>
              </w:rPr>
              <w:t>24</w:t>
            </w:r>
          </w:p>
        </w:tc>
        <w:tc>
          <w:tcPr>
            <w:tcW w:w="877" w:type="dxa"/>
            <w:vAlign w:val="center"/>
          </w:tcPr>
          <w:p w14:paraId="54D9D61C" w14:textId="1287EAFE" w:rsidR="000B7C31" w:rsidRPr="00D46D14" w:rsidRDefault="000B7C31" w:rsidP="000B7C31">
            <w:pPr>
              <w:spacing w:after="0" w:line="240" w:lineRule="auto"/>
              <w:jc w:val="center"/>
              <w:rPr>
                <w:rFonts w:ascii="TH Sarabun New" w:hAnsi="TH Sarabun New" w:cs="TH Sarabun New"/>
                <w:sz w:val="24"/>
                <w:szCs w:val="24"/>
              </w:rPr>
            </w:pPr>
            <w:r w:rsidRPr="00D46D14">
              <w:rPr>
                <w:rFonts w:ascii="TH Sarabun New" w:hAnsi="TH Sarabun New" w:cs="TH Sarabun New"/>
                <w:sz w:val="24"/>
                <w:szCs w:val="24"/>
              </w:rPr>
              <w:t>0.0002</w:t>
            </w:r>
          </w:p>
        </w:tc>
        <w:tc>
          <w:tcPr>
            <w:tcW w:w="1287" w:type="dxa"/>
            <w:vAlign w:val="center"/>
          </w:tcPr>
          <w:p w14:paraId="66DDADCE" w14:textId="044EF591" w:rsidR="000B7C31" w:rsidRPr="00D46D14" w:rsidRDefault="000B7C31" w:rsidP="000B7C31">
            <w:pPr>
              <w:spacing w:after="0" w:line="240" w:lineRule="auto"/>
              <w:jc w:val="center"/>
              <w:rPr>
                <w:rFonts w:ascii="TH Sarabun New" w:hAnsi="TH Sarabun New" w:cs="TH Sarabun New"/>
                <w:sz w:val="24"/>
                <w:szCs w:val="24"/>
              </w:rPr>
            </w:pPr>
            <w:r w:rsidRPr="00D46D14">
              <w:rPr>
                <w:rFonts w:ascii="TH Sarabun New" w:hAnsi="TH Sarabun New" w:cs="TH Sarabun New"/>
                <w:sz w:val="24"/>
                <w:szCs w:val="24"/>
              </w:rPr>
              <w:t>-</w:t>
            </w:r>
          </w:p>
        </w:tc>
        <w:tc>
          <w:tcPr>
            <w:tcW w:w="956" w:type="dxa"/>
            <w:vAlign w:val="center"/>
          </w:tcPr>
          <w:p w14:paraId="43F7DB52" w14:textId="78A4D71F" w:rsidR="000B7C31" w:rsidRPr="00D46D14" w:rsidRDefault="000B7C31" w:rsidP="000B7C31">
            <w:pPr>
              <w:spacing w:after="0" w:line="240" w:lineRule="auto"/>
              <w:jc w:val="center"/>
              <w:rPr>
                <w:rFonts w:ascii="TH Sarabun New" w:hAnsi="TH Sarabun New" w:cs="TH Sarabun New"/>
                <w:sz w:val="24"/>
                <w:szCs w:val="24"/>
              </w:rPr>
            </w:pPr>
            <w:r w:rsidRPr="00D46D14">
              <w:rPr>
                <w:rFonts w:ascii="TH Sarabun New" w:hAnsi="TH Sarabun New" w:cs="TH Sarabun New"/>
                <w:sz w:val="24"/>
                <w:szCs w:val="24"/>
              </w:rPr>
              <w:t>-</w:t>
            </w:r>
          </w:p>
        </w:tc>
      </w:tr>
      <w:tr w:rsidR="000B7C31" w14:paraId="276F6D0B" w14:textId="77777777" w:rsidTr="000B7C31">
        <w:tc>
          <w:tcPr>
            <w:tcW w:w="843" w:type="dxa"/>
            <w:vAlign w:val="center"/>
          </w:tcPr>
          <w:p w14:paraId="6C4CECF8" w14:textId="2B5A1391" w:rsidR="000B7C31" w:rsidRPr="000B7C31" w:rsidRDefault="000B7C31" w:rsidP="000B7C31">
            <w:pPr>
              <w:spacing w:after="0" w:line="240" w:lineRule="auto"/>
              <w:jc w:val="center"/>
              <w:rPr>
                <w:rFonts w:ascii="TH Sarabun New" w:hAnsi="TH Sarabun New" w:cs="TH Sarabun New"/>
                <w:sz w:val="24"/>
                <w:szCs w:val="24"/>
              </w:rPr>
            </w:pPr>
            <w:r w:rsidRPr="000B7C31">
              <w:rPr>
                <w:rFonts w:ascii="TH Sarabun New" w:hAnsi="TH Sarabun New" w:cs="TH Sarabun New"/>
                <w:color w:val="000000"/>
                <w:sz w:val="24"/>
                <w:szCs w:val="24"/>
              </w:rPr>
              <w:t>0.004</w:t>
            </w:r>
            <w:r>
              <w:rPr>
                <w:rFonts w:ascii="TH Sarabun New" w:hAnsi="TH Sarabun New" w:cs="TH Sarabun New" w:hint="cs"/>
                <w:color w:val="000000"/>
                <w:sz w:val="24"/>
                <w:szCs w:val="24"/>
                <w:cs/>
              </w:rPr>
              <w:t>7</w:t>
            </w:r>
          </w:p>
        </w:tc>
        <w:tc>
          <w:tcPr>
            <w:tcW w:w="877" w:type="dxa"/>
            <w:vAlign w:val="center"/>
          </w:tcPr>
          <w:p w14:paraId="5E2BE47F" w14:textId="02A5CA2A" w:rsidR="000B7C31" w:rsidRPr="00D46D14" w:rsidRDefault="000B7C31" w:rsidP="000B7C31">
            <w:pPr>
              <w:spacing w:after="0" w:line="240" w:lineRule="auto"/>
              <w:jc w:val="center"/>
              <w:rPr>
                <w:rFonts w:ascii="TH Sarabun New" w:hAnsi="TH Sarabun New" w:cs="TH Sarabun New"/>
                <w:sz w:val="24"/>
                <w:szCs w:val="24"/>
              </w:rPr>
            </w:pPr>
            <w:r w:rsidRPr="00D46D14">
              <w:rPr>
                <w:rFonts w:ascii="TH Sarabun New" w:hAnsi="TH Sarabun New" w:cs="TH Sarabun New"/>
                <w:sz w:val="24"/>
                <w:szCs w:val="24"/>
              </w:rPr>
              <w:t>0.0004</w:t>
            </w:r>
          </w:p>
        </w:tc>
        <w:tc>
          <w:tcPr>
            <w:tcW w:w="1287" w:type="dxa"/>
            <w:vAlign w:val="center"/>
          </w:tcPr>
          <w:p w14:paraId="7A5A4645" w14:textId="4C7208A4" w:rsidR="000B7C31" w:rsidRPr="00D46D14" w:rsidRDefault="000B7C31" w:rsidP="000B7C31">
            <w:pPr>
              <w:spacing w:after="0" w:line="240" w:lineRule="auto"/>
              <w:jc w:val="center"/>
              <w:rPr>
                <w:rFonts w:ascii="TH Sarabun New" w:hAnsi="TH Sarabun New" w:cs="TH Sarabun New"/>
                <w:sz w:val="24"/>
                <w:szCs w:val="24"/>
              </w:rPr>
            </w:pPr>
            <w:r w:rsidRPr="00D46D14">
              <w:rPr>
                <w:rFonts w:ascii="TH Sarabun New" w:hAnsi="TH Sarabun New" w:cs="TH Sarabun New" w:hint="cs"/>
                <w:sz w:val="24"/>
                <w:szCs w:val="24"/>
                <w:cs/>
              </w:rPr>
              <w:t>2.00</w:t>
            </w:r>
          </w:p>
        </w:tc>
        <w:tc>
          <w:tcPr>
            <w:tcW w:w="956" w:type="dxa"/>
            <w:vAlign w:val="center"/>
          </w:tcPr>
          <w:p w14:paraId="54E9C676" w14:textId="68154905" w:rsidR="000B7C31" w:rsidRPr="00D46D14" w:rsidRDefault="000B7C31" w:rsidP="000B7C31">
            <w:pPr>
              <w:spacing w:after="0" w:line="240" w:lineRule="auto"/>
              <w:jc w:val="center"/>
              <w:rPr>
                <w:rFonts w:ascii="TH Sarabun New" w:hAnsi="TH Sarabun New" w:cs="TH Sarabun New"/>
                <w:sz w:val="24"/>
                <w:szCs w:val="24"/>
              </w:rPr>
            </w:pPr>
            <w:r>
              <w:rPr>
                <w:rFonts w:ascii="TH Sarabun New" w:hAnsi="TH Sarabun New" w:cs="TH Sarabun New" w:hint="cs"/>
                <w:sz w:val="24"/>
                <w:szCs w:val="24"/>
                <w:cs/>
              </w:rPr>
              <w:t>1</w:t>
            </w:r>
            <w:r w:rsidRPr="00D46D14">
              <w:rPr>
                <w:rFonts w:ascii="TH Sarabun New" w:hAnsi="TH Sarabun New" w:cs="TH Sarabun New"/>
                <w:sz w:val="24"/>
                <w:szCs w:val="24"/>
              </w:rPr>
              <w:t>.00</w:t>
            </w:r>
          </w:p>
        </w:tc>
      </w:tr>
      <w:tr w:rsidR="000B7C31" w14:paraId="7D2A84DD" w14:textId="77777777" w:rsidTr="000B7C31">
        <w:tc>
          <w:tcPr>
            <w:tcW w:w="843" w:type="dxa"/>
            <w:vAlign w:val="center"/>
          </w:tcPr>
          <w:p w14:paraId="78B7001B" w14:textId="39AD77B2" w:rsidR="000B7C31" w:rsidRPr="000B7C31" w:rsidRDefault="000B7C31" w:rsidP="000B7C31">
            <w:pPr>
              <w:spacing w:after="0" w:line="240" w:lineRule="auto"/>
              <w:jc w:val="center"/>
              <w:rPr>
                <w:rFonts w:ascii="TH Sarabun New" w:hAnsi="TH Sarabun New" w:cs="TH Sarabun New"/>
                <w:sz w:val="24"/>
                <w:szCs w:val="24"/>
              </w:rPr>
            </w:pPr>
            <w:r w:rsidRPr="000B7C31">
              <w:rPr>
                <w:rFonts w:ascii="TH Sarabun New" w:hAnsi="TH Sarabun New" w:cs="TH Sarabun New"/>
                <w:color w:val="000000"/>
                <w:sz w:val="24"/>
                <w:szCs w:val="24"/>
              </w:rPr>
              <w:t>0.0042</w:t>
            </w:r>
          </w:p>
        </w:tc>
        <w:tc>
          <w:tcPr>
            <w:tcW w:w="877" w:type="dxa"/>
            <w:vAlign w:val="center"/>
          </w:tcPr>
          <w:p w14:paraId="1F8C0618" w14:textId="72367ECB" w:rsidR="000B7C31" w:rsidRPr="00D46D14" w:rsidRDefault="000B7C31" w:rsidP="000B7C31">
            <w:pPr>
              <w:spacing w:after="0" w:line="240" w:lineRule="auto"/>
              <w:jc w:val="center"/>
              <w:rPr>
                <w:rFonts w:ascii="TH Sarabun New" w:hAnsi="TH Sarabun New" w:cs="TH Sarabun New"/>
                <w:sz w:val="24"/>
                <w:szCs w:val="24"/>
              </w:rPr>
            </w:pPr>
            <w:r w:rsidRPr="00D46D14">
              <w:rPr>
                <w:rFonts w:ascii="TH Sarabun New" w:hAnsi="TH Sarabun New" w:cs="TH Sarabun New"/>
                <w:sz w:val="24"/>
                <w:szCs w:val="24"/>
              </w:rPr>
              <w:t>0.0004</w:t>
            </w:r>
          </w:p>
        </w:tc>
        <w:tc>
          <w:tcPr>
            <w:tcW w:w="1287" w:type="dxa"/>
            <w:vAlign w:val="center"/>
          </w:tcPr>
          <w:p w14:paraId="5A557673" w14:textId="08838D10" w:rsidR="000B7C31" w:rsidRPr="00D46D14" w:rsidRDefault="000B7C31" w:rsidP="000B7C31">
            <w:pPr>
              <w:spacing w:after="0" w:line="240" w:lineRule="auto"/>
              <w:jc w:val="center"/>
              <w:rPr>
                <w:rFonts w:ascii="TH Sarabun New" w:hAnsi="TH Sarabun New" w:cs="TH Sarabun New"/>
                <w:sz w:val="24"/>
                <w:szCs w:val="24"/>
              </w:rPr>
            </w:pPr>
            <w:r w:rsidRPr="00D46D14">
              <w:rPr>
                <w:rFonts w:ascii="TH Sarabun New" w:hAnsi="TH Sarabun New" w:cs="TH Sarabun New" w:hint="cs"/>
                <w:sz w:val="24"/>
                <w:szCs w:val="24"/>
                <w:cs/>
              </w:rPr>
              <w:t>2.50</w:t>
            </w:r>
          </w:p>
        </w:tc>
        <w:tc>
          <w:tcPr>
            <w:tcW w:w="956" w:type="dxa"/>
            <w:vAlign w:val="center"/>
          </w:tcPr>
          <w:p w14:paraId="59D28AFA" w14:textId="74A1B204" w:rsidR="000B7C31" w:rsidRPr="00D46D14" w:rsidRDefault="000B7C31" w:rsidP="000B7C31">
            <w:pPr>
              <w:spacing w:after="0" w:line="240" w:lineRule="auto"/>
              <w:jc w:val="center"/>
              <w:rPr>
                <w:rFonts w:ascii="TH Sarabun New" w:hAnsi="TH Sarabun New" w:cs="TH Sarabun New"/>
                <w:sz w:val="24"/>
                <w:szCs w:val="24"/>
              </w:rPr>
            </w:pPr>
            <w:r>
              <w:rPr>
                <w:rFonts w:ascii="TH Sarabun New" w:hAnsi="TH Sarabun New" w:cs="TH Sarabun New" w:hint="cs"/>
                <w:sz w:val="24"/>
                <w:szCs w:val="24"/>
                <w:cs/>
              </w:rPr>
              <w:t>0.80</w:t>
            </w:r>
          </w:p>
        </w:tc>
      </w:tr>
      <w:tr w:rsidR="000B7C31" w14:paraId="1EB0C23B" w14:textId="77777777" w:rsidTr="000B7C31">
        <w:tc>
          <w:tcPr>
            <w:tcW w:w="843" w:type="dxa"/>
            <w:vAlign w:val="center"/>
          </w:tcPr>
          <w:p w14:paraId="63380FA3" w14:textId="4ED5AF38" w:rsidR="000B7C31" w:rsidRPr="000B7C31" w:rsidRDefault="000B7C31" w:rsidP="000B7C31">
            <w:pPr>
              <w:spacing w:after="0" w:line="240" w:lineRule="auto"/>
              <w:jc w:val="center"/>
              <w:rPr>
                <w:rFonts w:ascii="TH Sarabun New" w:hAnsi="TH Sarabun New" w:cs="TH Sarabun New"/>
                <w:sz w:val="24"/>
                <w:szCs w:val="24"/>
              </w:rPr>
            </w:pPr>
            <w:r w:rsidRPr="000B7C31">
              <w:rPr>
                <w:rFonts w:ascii="TH Sarabun New" w:hAnsi="TH Sarabun New" w:cs="TH Sarabun New"/>
                <w:color w:val="000000"/>
                <w:sz w:val="24"/>
                <w:szCs w:val="24"/>
              </w:rPr>
              <w:t>0.0039</w:t>
            </w:r>
          </w:p>
        </w:tc>
        <w:tc>
          <w:tcPr>
            <w:tcW w:w="877" w:type="dxa"/>
            <w:vAlign w:val="center"/>
          </w:tcPr>
          <w:p w14:paraId="78BCDC11" w14:textId="54073BDA" w:rsidR="000B7C31" w:rsidRPr="00D46D14" w:rsidRDefault="000B7C31" w:rsidP="000B7C31">
            <w:pPr>
              <w:spacing w:after="0" w:line="240" w:lineRule="auto"/>
              <w:jc w:val="center"/>
              <w:rPr>
                <w:rFonts w:ascii="TH Sarabun New" w:hAnsi="TH Sarabun New" w:cs="TH Sarabun New"/>
                <w:sz w:val="24"/>
                <w:szCs w:val="24"/>
              </w:rPr>
            </w:pPr>
            <w:r w:rsidRPr="00D46D14">
              <w:rPr>
                <w:rFonts w:ascii="TH Sarabun New" w:hAnsi="TH Sarabun New" w:cs="TH Sarabun New"/>
                <w:sz w:val="24"/>
                <w:szCs w:val="24"/>
              </w:rPr>
              <w:t>0.0003</w:t>
            </w:r>
          </w:p>
        </w:tc>
        <w:tc>
          <w:tcPr>
            <w:tcW w:w="1287" w:type="dxa"/>
            <w:vAlign w:val="center"/>
          </w:tcPr>
          <w:p w14:paraId="7D956CFA" w14:textId="1AB4912B" w:rsidR="000B7C31" w:rsidRPr="00D46D14" w:rsidRDefault="000B7C31" w:rsidP="000B7C31">
            <w:pPr>
              <w:spacing w:after="0" w:line="240" w:lineRule="auto"/>
              <w:jc w:val="center"/>
              <w:rPr>
                <w:rFonts w:ascii="TH Sarabun New" w:hAnsi="TH Sarabun New" w:cs="TH Sarabun New"/>
                <w:sz w:val="24"/>
                <w:szCs w:val="24"/>
                <w:cs/>
              </w:rPr>
            </w:pPr>
            <w:r>
              <w:rPr>
                <w:rFonts w:ascii="TH Sarabun New" w:hAnsi="TH Sarabun New" w:cs="TH Sarabun New" w:hint="cs"/>
                <w:sz w:val="24"/>
                <w:szCs w:val="24"/>
                <w:cs/>
              </w:rPr>
              <w:t>3.00</w:t>
            </w:r>
          </w:p>
        </w:tc>
        <w:tc>
          <w:tcPr>
            <w:tcW w:w="956" w:type="dxa"/>
            <w:vAlign w:val="center"/>
          </w:tcPr>
          <w:p w14:paraId="0053820C" w14:textId="51816A4B" w:rsidR="000B7C31" w:rsidRPr="00D46D14" w:rsidRDefault="000B7C31" w:rsidP="000B7C31">
            <w:pPr>
              <w:spacing w:after="0" w:line="240" w:lineRule="auto"/>
              <w:jc w:val="center"/>
              <w:rPr>
                <w:rFonts w:ascii="TH Sarabun New" w:hAnsi="TH Sarabun New" w:cs="TH Sarabun New"/>
                <w:sz w:val="24"/>
                <w:szCs w:val="24"/>
              </w:rPr>
            </w:pPr>
            <w:r>
              <w:rPr>
                <w:rFonts w:ascii="TH Sarabun New" w:hAnsi="TH Sarabun New" w:cs="TH Sarabun New" w:hint="cs"/>
                <w:sz w:val="24"/>
                <w:szCs w:val="24"/>
                <w:cs/>
              </w:rPr>
              <w:t>0.67</w:t>
            </w:r>
          </w:p>
        </w:tc>
      </w:tr>
      <w:tr w:rsidR="000B7C31" w14:paraId="7FF6B4C7" w14:textId="77777777" w:rsidTr="000B7C31">
        <w:tc>
          <w:tcPr>
            <w:tcW w:w="843" w:type="dxa"/>
            <w:vAlign w:val="center"/>
          </w:tcPr>
          <w:p w14:paraId="79487BE8" w14:textId="76AFE316" w:rsidR="000B7C31" w:rsidRPr="000B7C31" w:rsidRDefault="000B7C31" w:rsidP="000B7C31">
            <w:pPr>
              <w:spacing w:after="0" w:line="240" w:lineRule="auto"/>
              <w:jc w:val="center"/>
              <w:rPr>
                <w:rFonts w:ascii="TH Sarabun New" w:hAnsi="TH Sarabun New" w:cs="TH Sarabun New"/>
                <w:sz w:val="24"/>
                <w:szCs w:val="24"/>
              </w:rPr>
            </w:pPr>
            <w:r w:rsidRPr="000B7C31">
              <w:rPr>
                <w:rFonts w:ascii="TH Sarabun New" w:hAnsi="TH Sarabun New" w:cs="TH Sarabun New"/>
                <w:color w:val="000000"/>
                <w:sz w:val="24"/>
                <w:szCs w:val="24"/>
              </w:rPr>
              <w:t>0.0050</w:t>
            </w:r>
          </w:p>
        </w:tc>
        <w:tc>
          <w:tcPr>
            <w:tcW w:w="877" w:type="dxa"/>
            <w:vAlign w:val="center"/>
          </w:tcPr>
          <w:p w14:paraId="6CC66CD0" w14:textId="112773BB" w:rsidR="000B7C31" w:rsidRPr="00D46D14" w:rsidRDefault="000B7C31" w:rsidP="000B7C31">
            <w:pPr>
              <w:spacing w:after="0" w:line="240" w:lineRule="auto"/>
              <w:jc w:val="center"/>
              <w:rPr>
                <w:rFonts w:ascii="TH Sarabun New" w:hAnsi="TH Sarabun New" w:cs="TH Sarabun New"/>
                <w:sz w:val="24"/>
                <w:szCs w:val="24"/>
              </w:rPr>
            </w:pPr>
            <w:r w:rsidRPr="00D46D14">
              <w:rPr>
                <w:rFonts w:ascii="TH Sarabun New" w:hAnsi="TH Sarabun New" w:cs="TH Sarabun New"/>
                <w:sz w:val="24"/>
                <w:szCs w:val="24"/>
              </w:rPr>
              <w:t>0.0003</w:t>
            </w:r>
          </w:p>
        </w:tc>
        <w:tc>
          <w:tcPr>
            <w:tcW w:w="1287" w:type="dxa"/>
            <w:vAlign w:val="center"/>
          </w:tcPr>
          <w:p w14:paraId="79F53518" w14:textId="17E82CB5" w:rsidR="000B7C31" w:rsidRPr="00D46D14" w:rsidRDefault="000B7C31" w:rsidP="000B7C31">
            <w:pPr>
              <w:spacing w:after="0" w:line="240" w:lineRule="auto"/>
              <w:jc w:val="center"/>
              <w:rPr>
                <w:rFonts w:ascii="TH Sarabun New" w:hAnsi="TH Sarabun New" w:cs="TH Sarabun New"/>
                <w:sz w:val="24"/>
                <w:szCs w:val="24"/>
              </w:rPr>
            </w:pPr>
            <w:r>
              <w:rPr>
                <w:rFonts w:ascii="TH Sarabun New" w:hAnsi="TH Sarabun New" w:cs="TH Sarabun New" w:hint="cs"/>
                <w:sz w:val="24"/>
                <w:szCs w:val="24"/>
                <w:cs/>
              </w:rPr>
              <w:t>3.50</w:t>
            </w:r>
          </w:p>
        </w:tc>
        <w:tc>
          <w:tcPr>
            <w:tcW w:w="956" w:type="dxa"/>
            <w:vAlign w:val="center"/>
          </w:tcPr>
          <w:p w14:paraId="13495962" w14:textId="2ADE2FD4" w:rsidR="000B7C31" w:rsidRPr="00D46D14" w:rsidRDefault="000B7C31" w:rsidP="000B7C31">
            <w:pPr>
              <w:spacing w:after="0" w:line="240" w:lineRule="auto"/>
              <w:jc w:val="center"/>
              <w:rPr>
                <w:rFonts w:ascii="TH Sarabun New" w:hAnsi="TH Sarabun New" w:cs="TH Sarabun New"/>
                <w:sz w:val="24"/>
                <w:szCs w:val="24"/>
              </w:rPr>
            </w:pPr>
            <w:r>
              <w:rPr>
                <w:rFonts w:ascii="TH Sarabun New" w:hAnsi="TH Sarabun New" w:cs="TH Sarabun New" w:hint="cs"/>
                <w:sz w:val="24"/>
                <w:szCs w:val="24"/>
                <w:cs/>
              </w:rPr>
              <w:t>0.57</w:t>
            </w:r>
          </w:p>
        </w:tc>
      </w:tr>
    </w:tbl>
    <w:p w14:paraId="45E25809" w14:textId="3D70B72C" w:rsidR="009906E7" w:rsidRPr="00031B8D" w:rsidRDefault="00E70A46" w:rsidP="009906E7">
      <w:pPr>
        <w:spacing w:after="0" w:line="240" w:lineRule="auto"/>
        <w:jc w:val="thaiDistribute"/>
        <w:rPr>
          <w:rFonts w:ascii="TH Sarabun New" w:hAnsi="TH Sarabun New" w:cs="TH Sarabun New"/>
          <w:sz w:val="28"/>
          <w:cs/>
        </w:rPr>
      </w:pPr>
      <w:r>
        <w:rPr>
          <w:rFonts w:ascii="TH Sarabun New" w:hAnsi="TH Sarabun New" w:cs="TH Sarabun New"/>
          <w:b/>
          <w:bCs/>
          <w:sz w:val="28"/>
        </w:rPr>
        <w:t xml:space="preserve">Note: </w:t>
      </w:r>
      <w:r w:rsidRPr="00BC5E10">
        <w:rPr>
          <w:rFonts w:ascii="TH Sarabun New" w:hAnsi="TH Sarabun New" w:cs="TH Sarabun New"/>
          <w:sz w:val="28"/>
        </w:rPr>
        <w:t xml:space="preserve">The experimental results were </w:t>
      </w:r>
      <w:r w:rsidRPr="00E70A46">
        <w:rPr>
          <w:rFonts w:ascii="TH Sarabun New" w:hAnsi="TH Sarabun New" w:cs="TH Sarabun New"/>
          <w:sz w:val="28"/>
        </w:rPr>
        <w:t>allow</w:t>
      </w:r>
      <w:r w:rsidR="00493D40">
        <w:rPr>
          <w:rFonts w:ascii="TH Sarabun New" w:hAnsi="TH Sarabun New" w:cs="TH Sarabun New"/>
          <w:sz w:val="28"/>
        </w:rPr>
        <w:t>ed</w:t>
      </w:r>
      <w:r w:rsidRPr="00E70A46">
        <w:rPr>
          <w:rFonts w:ascii="TH Sarabun New" w:hAnsi="TH Sarabun New" w:cs="TH Sarabun New"/>
          <w:sz w:val="28"/>
        </w:rPr>
        <w:t xml:space="preserve"> the </w:t>
      </w:r>
      <w:r>
        <w:rPr>
          <w:rFonts w:ascii="TH Sarabun New" w:hAnsi="TH Sarabun New" w:cs="TH Sarabun New"/>
          <w:sz w:val="28"/>
        </w:rPr>
        <w:t>aspirin</w:t>
      </w:r>
      <w:r w:rsidRPr="00E70A46">
        <w:rPr>
          <w:rFonts w:ascii="TH Sarabun New" w:hAnsi="TH Sarabun New" w:cs="TH Sarabun New"/>
          <w:sz w:val="28"/>
        </w:rPr>
        <w:t xml:space="preserve"> to be released over 10 minutes</w:t>
      </w:r>
      <w:r w:rsidRPr="00BC5E10">
        <w:rPr>
          <w:rFonts w:ascii="TH Sarabun New" w:hAnsi="TH Sarabun New" w:cs="TH Sarabun New"/>
          <w:sz w:val="28"/>
        </w:rPr>
        <w:t>.</w:t>
      </w:r>
    </w:p>
    <w:p w14:paraId="11C6E0B4" w14:textId="3B119A48" w:rsidR="0098175B" w:rsidRPr="00FC5C0E" w:rsidRDefault="008A0FE1" w:rsidP="00793C45">
      <w:pPr>
        <w:pStyle w:val="ac"/>
        <w:jc w:val="center"/>
        <w:rPr>
          <w:rFonts w:ascii="TH Sarabun New" w:hAnsi="TH Sarabun New" w:cs="TH Sarabun New"/>
          <w:sz w:val="32"/>
          <w:szCs w:val="32"/>
          <w:cs/>
        </w:rPr>
      </w:pPr>
      <w:r>
        <w:rPr>
          <w:rFonts w:ascii="TH Sarabun New" w:hAnsi="TH Sarabun New" w:cs="TH Sarabun New"/>
          <w:noProof/>
          <w:sz w:val="32"/>
          <w:szCs w:val="32"/>
          <w:lang w:val="th-TH"/>
        </w:rPr>
        <w:drawing>
          <wp:inline distT="0" distB="0" distL="0" distR="0" wp14:anchorId="2D58916D" wp14:editId="5D0D0B72">
            <wp:extent cx="2522855" cy="1450340"/>
            <wp:effectExtent l="0" t="0" r="0" b="0"/>
            <wp:docPr id="1826738556"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738556" name="รูปภาพ 182673855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22855" cy="1450340"/>
                    </a:xfrm>
                    <a:prstGeom prst="rect">
                      <a:avLst/>
                    </a:prstGeom>
                  </pic:spPr>
                </pic:pic>
              </a:graphicData>
            </a:graphic>
          </wp:inline>
        </w:drawing>
      </w:r>
    </w:p>
    <w:p w14:paraId="0DFAF7C5" w14:textId="4D58F1B8" w:rsidR="00D46D14" w:rsidRDefault="00D46D14" w:rsidP="00D46D14">
      <w:pPr>
        <w:spacing w:after="0" w:line="240" w:lineRule="auto"/>
        <w:ind w:firstLine="720"/>
        <w:jc w:val="thaiDistribute"/>
        <w:rPr>
          <w:rFonts w:ascii="TH Sarabun New" w:hAnsi="TH Sarabun New" w:cs="TH Sarabun New"/>
          <w:sz w:val="28"/>
        </w:rPr>
      </w:pPr>
      <w:r w:rsidRPr="00D46D14">
        <w:rPr>
          <w:rFonts w:ascii="TH Sarabun New" w:hAnsi="TH Sarabun New" w:cs="TH Sarabun New"/>
          <w:b/>
          <w:bCs/>
          <w:sz w:val="28"/>
        </w:rPr>
        <w:t>Fig. 3</w:t>
      </w:r>
      <w:r w:rsidRPr="00D46D14">
        <w:rPr>
          <w:rFonts w:ascii="TH Sarabun New" w:hAnsi="TH Sarabun New" w:cs="TH Sarabun New"/>
          <w:sz w:val="28"/>
          <w:cs/>
        </w:rPr>
        <w:t xml:space="preserve"> </w:t>
      </w:r>
      <w:r w:rsidRPr="00D46D14">
        <w:rPr>
          <w:rFonts w:ascii="TH Sarabun New" w:hAnsi="TH Sarabun New" w:cs="TH Sarabun New"/>
          <w:sz w:val="28"/>
        </w:rPr>
        <w:t>Show the relationship between the aspirin release rate (</w:t>
      </w:r>
      <w:r w:rsidR="00DE1224">
        <w:rPr>
          <w:rFonts w:ascii="TH Sarabun New" w:hAnsi="TH Sarabun New" w:cs="TH Sarabun New"/>
          <w:sz w:val="28"/>
        </w:rPr>
        <w:t>mg/s</w:t>
      </w:r>
      <w:r w:rsidRPr="00D46D14">
        <w:rPr>
          <w:rFonts w:ascii="TH Sarabun New" w:hAnsi="TH Sarabun New" w:cs="TH Sarabun New"/>
          <w:sz w:val="28"/>
        </w:rPr>
        <w:t>) of chitosan-coated magnetite nanoparticles containing aspirin and the applied magnetic field (V/cm).</w:t>
      </w:r>
    </w:p>
    <w:p w14:paraId="64ED526B" w14:textId="3EFE0E13" w:rsidR="00A35BA9" w:rsidRPr="00C328F3" w:rsidRDefault="00A35BA9" w:rsidP="00A35BA9">
      <w:pPr>
        <w:spacing w:after="0" w:line="240" w:lineRule="auto"/>
        <w:jc w:val="center"/>
        <w:rPr>
          <w:rFonts w:ascii="TH Sarabun New" w:hAnsi="TH Sarabun New" w:cs="TH Sarabun New"/>
          <w:szCs w:val="22"/>
        </w:rPr>
      </w:pPr>
      <m:oMath>
        <m:r>
          <w:rPr>
            <w:rFonts w:ascii="Cambria Math" w:hAnsi="Cambria Math" w:cs="TH Sarabun New"/>
            <w:sz w:val="24"/>
            <w:szCs w:val="26"/>
          </w:rPr>
          <m:t>J=(μCE-D</m:t>
        </m:r>
        <m:f>
          <m:fPr>
            <m:ctrlPr>
              <w:rPr>
                <w:rFonts w:ascii="Cambria Math" w:hAnsi="Cambria Math" w:cs="TH Sarabun New"/>
                <w:i/>
                <w:sz w:val="24"/>
                <w:szCs w:val="26"/>
              </w:rPr>
            </m:ctrlPr>
          </m:fPr>
          <m:num>
            <m:r>
              <w:rPr>
                <w:rFonts w:ascii="Cambria Math" w:hAnsi="Cambria Math" w:cs="TH Sarabun New"/>
                <w:sz w:val="24"/>
                <w:szCs w:val="26"/>
              </w:rPr>
              <m:t>dC</m:t>
            </m:r>
          </m:num>
          <m:den>
            <m:r>
              <w:rPr>
                <w:rFonts w:ascii="Cambria Math" w:hAnsi="Cambria Math" w:cs="TH Sarabun New"/>
                <w:sz w:val="24"/>
                <w:szCs w:val="26"/>
              </w:rPr>
              <m:t>dx</m:t>
            </m:r>
          </m:den>
        </m:f>
        <m:r>
          <w:rPr>
            <w:rFonts w:ascii="Cambria Math" w:hAnsi="Cambria Math" w:cs="TH Sarabun New"/>
            <w:sz w:val="24"/>
            <w:szCs w:val="26"/>
          </w:rPr>
          <m:t>)</m:t>
        </m:r>
      </m:oMath>
      <w:r w:rsidRPr="00A35BA9">
        <w:rPr>
          <w:rFonts w:ascii="TH Sarabun New" w:eastAsiaTheme="minorEastAsia" w:hAnsi="TH Sarabun New" w:cs="TH Sarabun New"/>
          <w:szCs w:val="24"/>
        </w:rPr>
        <w:t xml:space="preserve">  </w:t>
      </w:r>
      <w:r w:rsidRPr="00A35BA9">
        <w:rPr>
          <w:rFonts w:ascii="TH Sarabun New" w:eastAsiaTheme="minorEastAsia" w:hAnsi="TH Sarabun New" w:cs="TH Sarabun New"/>
          <w:b/>
          <w:bCs/>
          <w:sz w:val="24"/>
          <w:szCs w:val="24"/>
        </w:rPr>
        <w:t>(</w:t>
      </w:r>
      <w:r w:rsidR="00642B70">
        <w:rPr>
          <w:rFonts w:ascii="TH Sarabun New" w:eastAsiaTheme="minorEastAsia" w:hAnsi="TH Sarabun New" w:cs="TH Sarabun New"/>
          <w:b/>
          <w:bCs/>
          <w:sz w:val="24"/>
          <w:szCs w:val="26"/>
        </w:rPr>
        <w:t xml:space="preserve">Eq. 2 </w:t>
      </w:r>
      <w:r w:rsidRPr="00A35BA9">
        <w:rPr>
          <w:rFonts w:ascii="TH Sarabun New" w:hAnsi="TH Sarabun New" w:cs="TH Sarabun New"/>
          <w:b/>
          <w:bCs/>
          <w:sz w:val="24"/>
          <w:szCs w:val="24"/>
        </w:rPr>
        <w:t>Nernst–Planck</w:t>
      </w:r>
      <w:r w:rsidRPr="00A35BA9">
        <w:rPr>
          <w:rFonts w:ascii="TH Sarabun New" w:eastAsiaTheme="minorEastAsia" w:hAnsi="TH Sarabun New" w:cs="TH Sarabun New"/>
          <w:b/>
          <w:bCs/>
          <w:sz w:val="24"/>
          <w:szCs w:val="24"/>
        </w:rPr>
        <w:t xml:space="preserve"> Model)</w:t>
      </w:r>
    </w:p>
    <w:p w14:paraId="6720DBD1" w14:textId="07DF044F" w:rsidR="00D46D14" w:rsidRDefault="00D46D14" w:rsidP="00737A0A">
      <w:pPr>
        <w:spacing w:after="0" w:line="240" w:lineRule="auto"/>
        <w:ind w:firstLine="720"/>
        <w:jc w:val="thaiDistribute"/>
        <w:rPr>
          <w:rFonts w:ascii="TH Sarabun New" w:hAnsi="TH Sarabun New" w:cs="TH Sarabun New"/>
          <w:sz w:val="28"/>
        </w:rPr>
      </w:pPr>
      <w:r w:rsidRPr="00D46D14">
        <w:rPr>
          <w:rFonts w:ascii="TH Sarabun New" w:hAnsi="TH Sarabun New" w:cs="TH Sarabun New"/>
          <w:sz w:val="28"/>
        </w:rPr>
        <w:t xml:space="preserve">Experimental results showed that in the absence of an electric field, the average drug release rate was </w:t>
      </w:r>
      <w:r w:rsidRPr="00D46D14">
        <w:rPr>
          <w:rFonts w:ascii="TH Sarabun New" w:hAnsi="TH Sarabun New" w:cs="TH Sarabun New"/>
          <w:sz w:val="28"/>
          <w:cs/>
        </w:rPr>
        <w:t xml:space="preserve">0.0024 </w:t>
      </w:r>
      <w:r w:rsidR="00DE1224">
        <w:rPr>
          <w:rFonts w:ascii="TH Sarabun New" w:hAnsi="TH Sarabun New" w:cs="TH Sarabun New"/>
          <w:sz w:val="28"/>
        </w:rPr>
        <w:t>mg/s</w:t>
      </w:r>
      <w:r w:rsidRPr="00D46D14">
        <w:rPr>
          <w:rFonts w:ascii="TH Sarabun New" w:hAnsi="TH Sarabun New" w:cs="TH Sarabun New"/>
          <w:sz w:val="28"/>
        </w:rPr>
        <w:t xml:space="preserve"> and tended to decrease over time, consistent with Higuchi's model</w:t>
      </w:r>
      <w:r w:rsidR="00737A0A">
        <w:rPr>
          <w:rFonts w:ascii="TH Sarabun New" w:hAnsi="TH Sarabun New" w:cs="TH Sarabun New" w:hint="cs"/>
          <w:sz w:val="28"/>
          <w:cs/>
        </w:rPr>
        <w:t xml:space="preserve"> </w:t>
      </w:r>
      <w:r w:rsidR="008279B3" w:rsidRPr="008279B3">
        <w:rPr>
          <w:rFonts w:ascii="TH Sarabun New" w:hAnsi="TH Sarabun New" w:cs="TH Sarabun New"/>
          <w:sz w:val="28"/>
        </w:rPr>
        <w:t>(</w:t>
      </w:r>
      <m:oMath>
        <m:r>
          <w:rPr>
            <w:rFonts w:ascii="Cambria Math" w:hAnsi="Cambria Math" w:cs="TH Sarabun New"/>
            <w:szCs w:val="24"/>
          </w:rPr>
          <m:t>M</m:t>
        </m:r>
        <m:d>
          <m:dPr>
            <m:ctrlPr>
              <w:rPr>
                <w:rFonts w:ascii="Cambria Math" w:hAnsi="Cambria Math" w:cs="TH Sarabun New"/>
                <w:i/>
                <w:szCs w:val="24"/>
              </w:rPr>
            </m:ctrlPr>
          </m:dPr>
          <m:e>
            <m:r>
              <w:rPr>
                <w:rFonts w:ascii="Cambria Math" w:hAnsi="Cambria Math" w:cs="TH Sarabun New"/>
                <w:szCs w:val="24"/>
              </w:rPr>
              <m:t>t</m:t>
            </m:r>
          </m:e>
        </m:d>
        <m:r>
          <w:rPr>
            <w:rFonts w:ascii="Cambria Math" w:hAnsi="Cambria Math" w:cs="TH Sarabun New"/>
            <w:szCs w:val="24"/>
          </w:rPr>
          <m:t>=k</m:t>
        </m:r>
        <m:rad>
          <m:radPr>
            <m:degHide m:val="1"/>
            <m:ctrlPr>
              <w:rPr>
                <w:rFonts w:ascii="Cambria Math" w:hAnsi="Cambria Math" w:cs="TH Sarabun New"/>
                <w:i/>
                <w:szCs w:val="24"/>
              </w:rPr>
            </m:ctrlPr>
          </m:radPr>
          <m:deg/>
          <m:e>
            <m:r>
              <w:rPr>
                <w:rFonts w:ascii="Cambria Math" w:hAnsi="Cambria Math" w:cs="TH Sarabun New"/>
                <w:szCs w:val="24"/>
              </w:rPr>
              <m:t>t</m:t>
            </m:r>
          </m:e>
        </m:rad>
      </m:oMath>
      <w:r w:rsidR="0057109B">
        <w:rPr>
          <w:rFonts w:ascii="TH Sarabun New" w:eastAsiaTheme="minorEastAsia" w:hAnsi="TH Sarabun New" w:cs="TH Sarabun New"/>
          <w:sz w:val="28"/>
          <w:szCs w:val="30"/>
        </w:rPr>
        <w:t xml:space="preserve">) </w:t>
      </w:r>
      <w:r w:rsidRPr="00D46D14">
        <w:rPr>
          <w:rFonts w:ascii="TH Sarabun New" w:hAnsi="TH Sarabun New" w:cs="TH Sarabun New"/>
          <w:sz w:val="28"/>
        </w:rPr>
        <w:t>describing diffusion-controlled drug release</w:t>
      </w:r>
      <w:r w:rsidR="003428D0">
        <w:rPr>
          <w:rFonts w:ascii="TH Sarabun New" w:hAnsi="TH Sarabun New" w:cs="TH Sarabun New"/>
          <w:sz w:val="28"/>
        </w:rPr>
        <w:t xml:space="preserve"> (</w:t>
      </w:r>
      <w:r w:rsidR="003428D0" w:rsidRPr="003428D0">
        <w:rPr>
          <w:rFonts w:ascii="TH Sarabun New" w:hAnsi="TH Sarabun New" w:cs="TH Sarabun New"/>
          <w:sz w:val="28"/>
        </w:rPr>
        <w:t>The exact value deviates from the Y-intercept of the experimental results graph by 4.16%.</w:t>
      </w:r>
      <w:r w:rsidR="003428D0">
        <w:rPr>
          <w:rFonts w:ascii="TH Sarabun New" w:hAnsi="TH Sarabun New" w:cs="TH Sarabun New"/>
          <w:sz w:val="28"/>
        </w:rPr>
        <w:t>)</w:t>
      </w:r>
      <w:r w:rsidRPr="00D46D14">
        <w:rPr>
          <w:rFonts w:ascii="TH Sarabun New" w:hAnsi="TH Sarabun New" w:cs="TH Sarabun New"/>
          <w:sz w:val="28"/>
        </w:rPr>
        <w:t>. In contrast, with the application of an electric field, the drug release rate clearly increased with electric field intensity in a linear relationship (R</w:t>
      </w:r>
      <w:r w:rsidRPr="00D46D14">
        <w:rPr>
          <w:rFonts w:ascii="TH Sarabun New" w:hAnsi="TH Sarabun New" w:cs="TH Sarabun New"/>
          <w:sz w:val="28"/>
          <w:vertAlign w:val="superscript"/>
          <w:cs/>
        </w:rPr>
        <w:t>2</w:t>
      </w:r>
      <w:r w:rsidRPr="00D46D14">
        <w:rPr>
          <w:rFonts w:ascii="TH Sarabun New" w:hAnsi="TH Sarabun New" w:cs="TH Sarabun New"/>
          <w:sz w:val="28"/>
          <w:cs/>
        </w:rPr>
        <w:t xml:space="preserve"> = </w:t>
      </w:r>
      <w:r w:rsidR="00FC1D74">
        <w:rPr>
          <w:rFonts w:ascii="TH Sarabun New" w:hAnsi="TH Sarabun New" w:cs="TH Sarabun New"/>
          <w:sz w:val="28"/>
          <w:cs/>
        </w:rPr>
        <w:t>0.9768</w:t>
      </w:r>
      <w:r w:rsidR="00F87B5A">
        <w:rPr>
          <w:rFonts w:ascii="TH Sarabun New" w:hAnsi="TH Sarabun New" w:cs="TH Sarabun New"/>
          <w:sz w:val="28"/>
        </w:rPr>
        <w:t xml:space="preserve"> with </w:t>
      </w:r>
      <w:r w:rsidR="00471BB4">
        <w:rPr>
          <w:rFonts w:ascii="TH Sarabun New" w:hAnsi="TH Sarabun New" w:cs="TH Sarabun New"/>
          <w:sz w:val="28"/>
        </w:rPr>
        <w:t>13.04</w:t>
      </w:r>
      <w:r w:rsidR="00F87B5A">
        <w:rPr>
          <w:rFonts w:ascii="TH Sarabun New" w:hAnsi="TH Sarabun New" w:cs="TH Sarabun New"/>
          <w:sz w:val="28"/>
        </w:rPr>
        <w:t>% of error from the</w:t>
      </w:r>
      <w:r w:rsidR="007A79E5">
        <w:rPr>
          <w:rFonts w:ascii="TH Sarabun New" w:hAnsi="TH Sarabun New" w:cs="TH Sarabun New"/>
          <w:sz w:val="28"/>
        </w:rPr>
        <w:t xml:space="preserve"> slope of</w:t>
      </w:r>
      <w:r w:rsidR="00F87B5A">
        <w:rPr>
          <w:rFonts w:ascii="TH Sarabun New" w:hAnsi="TH Sarabun New" w:cs="TH Sarabun New"/>
          <w:sz w:val="28"/>
        </w:rPr>
        <w:t xml:space="preserve"> theory trend</w:t>
      </w:r>
      <w:r w:rsidR="008E7911">
        <w:rPr>
          <w:rFonts w:ascii="TH Sarabun New" w:hAnsi="TH Sarabun New" w:cs="TH Sarabun New"/>
          <w:sz w:val="28"/>
        </w:rPr>
        <w:t>,</w:t>
      </w:r>
      <w:r w:rsidR="008E7911" w:rsidRPr="008E7911">
        <w:rPr>
          <w:rFonts w:ascii="TH Sarabun New" w:hAnsi="TH Sarabun New" w:cs="TH Sarabun New"/>
          <w:sz w:val="28"/>
        </w:rPr>
        <w:t xml:space="preserve"> </w:t>
      </w:r>
      <w:r w:rsidR="008E7911">
        <w:rPr>
          <w:rFonts w:ascii="TH Sarabun New" w:hAnsi="TH Sarabun New" w:cs="TH Sarabun New"/>
          <w:sz w:val="28"/>
        </w:rPr>
        <w:t xml:space="preserve">p </w:t>
      </w:r>
      <w:r w:rsidR="008E7911" w:rsidRPr="00850E16">
        <w:rPr>
          <w:rFonts w:ascii="TH Sarabun New" w:hAnsi="TH Sarabun New" w:cs="TH Sarabun New"/>
          <w:sz w:val="28"/>
        </w:rPr>
        <w:t>&lt;</w:t>
      </w:r>
      <w:r w:rsidR="008E7911">
        <w:rPr>
          <w:rFonts w:ascii="TH Sarabun New" w:hAnsi="TH Sarabun New" w:cs="TH Sarabun New"/>
          <w:sz w:val="28"/>
        </w:rPr>
        <w:t xml:space="preserve"> </w:t>
      </w:r>
      <w:r w:rsidR="008E7911" w:rsidRPr="00850E16">
        <w:rPr>
          <w:rFonts w:ascii="TH Sarabun New" w:hAnsi="TH Sarabun New" w:cs="TH Sarabun New"/>
          <w:sz w:val="28"/>
        </w:rPr>
        <w:t>0.0</w:t>
      </w:r>
      <w:r w:rsidR="008E7911">
        <w:rPr>
          <w:rFonts w:ascii="TH Sarabun New" w:hAnsi="TH Sarabun New" w:cs="TH Sarabun New"/>
          <w:sz w:val="28"/>
        </w:rPr>
        <w:t>0</w:t>
      </w:r>
      <w:r w:rsidR="008E7911" w:rsidRPr="00850E16">
        <w:rPr>
          <w:rFonts w:ascii="TH Sarabun New" w:hAnsi="TH Sarabun New" w:cs="TH Sarabun New"/>
          <w:sz w:val="28"/>
        </w:rPr>
        <w:t>1</w:t>
      </w:r>
      <w:r w:rsidRPr="00D46D14">
        <w:rPr>
          <w:rFonts w:ascii="TH Sarabun New" w:hAnsi="TH Sarabun New" w:cs="TH Sarabun New"/>
          <w:sz w:val="28"/>
          <w:cs/>
        </w:rPr>
        <w:t>)</w:t>
      </w:r>
      <w:r w:rsidRPr="00D46D14">
        <w:rPr>
          <w:rFonts w:ascii="TH Sarabun New" w:hAnsi="TH Sarabun New" w:cs="TH Sarabun New"/>
          <w:sz w:val="28"/>
        </w:rPr>
        <w:t xml:space="preserve">, demonstrating that the electric field is a stimulating factor that enhances drug release. Therefore, this difference provides evidence that electric fields can increase the drug release rate </w:t>
      </w:r>
      <w:r w:rsidRPr="00D46D14">
        <w:rPr>
          <w:rFonts w:ascii="TH Sarabun New" w:hAnsi="TH Sarabun New" w:cs="TH Sarabun New"/>
          <w:sz w:val="28"/>
        </w:rPr>
        <w:t>and effectively transition the system from natural release to externally controlled release.</w:t>
      </w:r>
    </w:p>
    <w:p w14:paraId="2FEB6E0B" w14:textId="11C9B46D" w:rsidR="00D46D14" w:rsidRDefault="00D46D14" w:rsidP="00D46D14">
      <w:pPr>
        <w:spacing w:after="0" w:line="240" w:lineRule="auto"/>
        <w:jc w:val="thaiDistribute"/>
        <w:rPr>
          <w:rFonts w:ascii="TH Sarabun New" w:hAnsi="TH Sarabun New" w:cs="TH Sarabun New"/>
          <w:b/>
          <w:bCs/>
          <w:sz w:val="28"/>
        </w:rPr>
      </w:pPr>
      <w:r>
        <w:rPr>
          <w:rFonts w:ascii="TH Sarabun New" w:hAnsi="TH Sarabun New" w:cs="TH Sarabun New"/>
          <w:b/>
          <w:bCs/>
          <w:sz w:val="28"/>
        </w:rPr>
        <w:t>4</w:t>
      </w:r>
      <w:r w:rsidRPr="004C18C5">
        <w:rPr>
          <w:rFonts w:ascii="TH Sarabun New" w:hAnsi="TH Sarabun New" w:cs="TH Sarabun New"/>
          <w:b/>
          <w:bCs/>
          <w:sz w:val="28"/>
        </w:rPr>
        <w:t>)</w:t>
      </w:r>
      <w:r>
        <w:rPr>
          <w:rFonts w:ascii="TH Sarabun New" w:hAnsi="TH Sarabun New" w:cs="TH Sarabun New"/>
          <w:b/>
          <w:bCs/>
          <w:sz w:val="28"/>
        </w:rPr>
        <w:t xml:space="preserve"> </w:t>
      </w:r>
      <w:r w:rsidRPr="002248E5">
        <w:rPr>
          <w:rFonts w:ascii="TH Sarabun New" w:hAnsi="TH Sarabun New" w:cs="TH Sarabun New"/>
          <w:b/>
          <w:bCs/>
          <w:sz w:val="28"/>
        </w:rPr>
        <w:t xml:space="preserve">Developing a model of drug delivery systems </w:t>
      </w:r>
      <w:r>
        <w:rPr>
          <w:rFonts w:ascii="TH Sarabun New" w:hAnsi="TH Sarabun New" w:cs="TH Sarabun New"/>
          <w:b/>
          <w:bCs/>
          <w:sz w:val="28"/>
        </w:rPr>
        <w:t>under</w:t>
      </w:r>
      <w:r w:rsidRPr="002248E5">
        <w:rPr>
          <w:rFonts w:ascii="TH Sarabun New" w:hAnsi="TH Sarabun New" w:cs="TH Sarabun New"/>
          <w:b/>
          <w:bCs/>
          <w:sz w:val="28"/>
        </w:rPr>
        <w:t xml:space="preserve"> </w:t>
      </w:r>
      <w:r>
        <w:rPr>
          <w:rFonts w:ascii="TH Sarabun New" w:hAnsi="TH Sarabun New" w:cs="TH Sarabun New"/>
          <w:b/>
          <w:bCs/>
          <w:sz w:val="28"/>
        </w:rPr>
        <w:t>pulsatile blood</w:t>
      </w:r>
      <w:r w:rsidRPr="002248E5">
        <w:rPr>
          <w:rFonts w:ascii="TH Sarabun New" w:hAnsi="TH Sarabun New" w:cs="TH Sarabun New"/>
          <w:b/>
          <w:bCs/>
          <w:sz w:val="28"/>
        </w:rPr>
        <w:t xml:space="preserve"> flow for application in the</w:t>
      </w:r>
      <w:r>
        <w:rPr>
          <w:rFonts w:ascii="TH Sarabun New" w:hAnsi="TH Sarabun New" w:cs="TH Sarabun New"/>
          <w:b/>
          <w:bCs/>
          <w:sz w:val="28"/>
        </w:rPr>
        <w:t xml:space="preserve"> thrombosis </w:t>
      </w:r>
      <w:r w:rsidRPr="002248E5">
        <w:rPr>
          <w:rFonts w:ascii="TH Sarabun New" w:hAnsi="TH Sarabun New" w:cs="TH Sarabun New"/>
          <w:b/>
          <w:bCs/>
          <w:sz w:val="28"/>
        </w:rPr>
        <w:t>treatment</w:t>
      </w:r>
      <w:r w:rsidRPr="00CF347D">
        <w:rPr>
          <w:rFonts w:ascii="TH Sarabun New" w:hAnsi="TH Sarabun New" w:cs="TH Sarabun New"/>
          <w:b/>
          <w:bCs/>
          <w:sz w:val="28"/>
        </w:rPr>
        <w:t>.</w:t>
      </w:r>
    </w:p>
    <w:p w14:paraId="0C91428C" w14:textId="5AEC5786" w:rsidR="00E50164" w:rsidRDefault="00E50164" w:rsidP="00793C45">
      <w:pPr>
        <w:spacing w:after="0" w:line="240" w:lineRule="auto"/>
        <w:jc w:val="center"/>
        <w:rPr>
          <w:rFonts w:ascii="TH Sarabun New" w:hAnsi="TH Sarabun New" w:cs="TH Sarabun New"/>
          <w:b/>
          <w:bCs/>
          <w:sz w:val="28"/>
        </w:rPr>
      </w:pPr>
      <w:r>
        <w:rPr>
          <w:noProof/>
        </w:rPr>
        <w:drawing>
          <wp:inline distT="0" distB="0" distL="0" distR="0" wp14:anchorId="37E6840D" wp14:editId="3B77CFD3">
            <wp:extent cx="1923802" cy="2180923"/>
            <wp:effectExtent l="0" t="0" r="635" b="0"/>
            <wp:docPr id="1103833459"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833459" name=""/>
                    <pic:cNvPicPr/>
                  </pic:nvPicPr>
                  <pic:blipFill>
                    <a:blip r:embed="rId13"/>
                    <a:stretch>
                      <a:fillRect/>
                    </a:stretch>
                  </pic:blipFill>
                  <pic:spPr>
                    <a:xfrm>
                      <a:off x="0" y="0"/>
                      <a:ext cx="1930914" cy="2188986"/>
                    </a:xfrm>
                    <a:prstGeom prst="rect">
                      <a:avLst/>
                    </a:prstGeom>
                  </pic:spPr>
                </pic:pic>
              </a:graphicData>
            </a:graphic>
          </wp:inline>
        </w:drawing>
      </w:r>
    </w:p>
    <w:p w14:paraId="3FFC4522" w14:textId="39F634B0" w:rsidR="009530B3" w:rsidRDefault="009530B3" w:rsidP="009530B3">
      <w:pPr>
        <w:spacing w:after="0" w:line="240" w:lineRule="auto"/>
        <w:ind w:firstLine="720"/>
        <w:jc w:val="thaiDistribute"/>
        <w:rPr>
          <w:rFonts w:ascii="TH Sarabun New" w:hAnsi="TH Sarabun New" w:cs="TH Sarabun New"/>
          <w:sz w:val="28"/>
        </w:rPr>
      </w:pPr>
      <w:r w:rsidRPr="00D46D14">
        <w:rPr>
          <w:rFonts w:ascii="TH Sarabun New" w:hAnsi="TH Sarabun New" w:cs="TH Sarabun New"/>
          <w:b/>
          <w:bCs/>
          <w:sz w:val="28"/>
        </w:rPr>
        <w:t xml:space="preserve">Fig. </w:t>
      </w:r>
      <w:r>
        <w:rPr>
          <w:rFonts w:ascii="TH Sarabun New" w:hAnsi="TH Sarabun New" w:cs="TH Sarabun New"/>
          <w:b/>
          <w:bCs/>
          <w:sz w:val="28"/>
        </w:rPr>
        <w:t>4</w:t>
      </w:r>
      <w:r w:rsidRPr="00D46D14">
        <w:rPr>
          <w:rFonts w:ascii="TH Sarabun New" w:hAnsi="TH Sarabun New" w:cs="TH Sarabun New"/>
          <w:sz w:val="28"/>
          <w:cs/>
        </w:rPr>
        <w:t xml:space="preserve"> </w:t>
      </w:r>
      <w:r w:rsidRPr="00D46D14">
        <w:rPr>
          <w:rFonts w:ascii="TH Sarabun New" w:hAnsi="TH Sarabun New" w:cs="TH Sarabun New"/>
          <w:sz w:val="28"/>
        </w:rPr>
        <w:t>Show the</w:t>
      </w:r>
      <w:r w:rsidRPr="009530B3">
        <w:rPr>
          <w:rFonts w:ascii="TH Sarabun New" w:hAnsi="TH Sarabun New" w:cs="TH Sarabun New"/>
          <w:sz w:val="28"/>
        </w:rPr>
        <w:t xml:space="preserve"> </w:t>
      </w:r>
      <w:r w:rsidR="00EC67B9">
        <w:rPr>
          <w:rFonts w:ascii="TH Sarabun New" w:hAnsi="TH Sarabun New" w:cs="TH Sarabun New"/>
          <w:sz w:val="28"/>
        </w:rPr>
        <w:t xml:space="preserve">LAMMPS </w:t>
      </w:r>
      <w:r w:rsidRPr="009530B3">
        <w:rPr>
          <w:rFonts w:ascii="TH Sarabun New" w:hAnsi="TH Sarabun New" w:cs="TH Sarabun New"/>
          <w:sz w:val="28"/>
        </w:rPr>
        <w:t xml:space="preserve">model of </w:t>
      </w:r>
      <w:r>
        <w:rPr>
          <w:rFonts w:ascii="TH Sarabun New" w:hAnsi="TH Sarabun New" w:cs="TH Sarabun New"/>
          <w:sz w:val="28"/>
        </w:rPr>
        <w:t xml:space="preserve">an </w:t>
      </w:r>
      <w:r w:rsidRPr="009530B3">
        <w:rPr>
          <w:rFonts w:ascii="TH Sarabun New" w:hAnsi="TH Sarabun New" w:cs="TH Sarabun New"/>
          <w:sz w:val="28"/>
        </w:rPr>
        <w:t>aspirin</w:t>
      </w:r>
      <w:r w:rsidR="002B4075">
        <w:rPr>
          <w:rFonts w:ascii="TH Sarabun New" w:hAnsi="TH Sarabun New" w:cs="TH Sarabun New"/>
          <w:sz w:val="28"/>
        </w:rPr>
        <w:t xml:space="preserve"> (yellow)</w:t>
      </w:r>
      <w:r w:rsidRPr="009530B3">
        <w:rPr>
          <w:rFonts w:ascii="TH Sarabun New" w:hAnsi="TH Sarabun New" w:cs="TH Sarabun New"/>
          <w:sz w:val="28"/>
        </w:rPr>
        <w:t xml:space="preserve"> delivery system using chitosan-coated</w:t>
      </w:r>
      <w:r w:rsidR="00ED53C1">
        <w:rPr>
          <w:rFonts w:ascii="TH Sarabun New" w:hAnsi="TH Sarabun New" w:cs="TH Sarabun New"/>
          <w:sz w:val="28"/>
        </w:rPr>
        <w:t xml:space="preserve"> (</w:t>
      </w:r>
      <w:r w:rsidR="002B4075">
        <w:rPr>
          <w:rFonts w:ascii="TH Sarabun New" w:hAnsi="TH Sarabun New" w:cs="TH Sarabun New"/>
          <w:sz w:val="28"/>
        </w:rPr>
        <w:t>blue</w:t>
      </w:r>
      <w:r w:rsidR="00ED53C1">
        <w:rPr>
          <w:rFonts w:ascii="TH Sarabun New" w:hAnsi="TH Sarabun New" w:cs="TH Sarabun New"/>
          <w:sz w:val="28"/>
        </w:rPr>
        <w:t>)</w:t>
      </w:r>
      <w:r w:rsidRPr="009530B3">
        <w:rPr>
          <w:rFonts w:ascii="TH Sarabun New" w:hAnsi="TH Sarabun New" w:cs="TH Sarabun New"/>
          <w:sz w:val="28"/>
        </w:rPr>
        <w:t xml:space="preserve"> magnetite nanoparticles</w:t>
      </w:r>
      <w:r w:rsidR="00ED53C1">
        <w:rPr>
          <w:rFonts w:ascii="TH Sarabun New" w:hAnsi="TH Sarabun New" w:cs="TH Sarabun New"/>
          <w:sz w:val="28"/>
        </w:rPr>
        <w:t xml:space="preserve"> (red)</w:t>
      </w:r>
      <w:r w:rsidRPr="009530B3">
        <w:rPr>
          <w:rFonts w:ascii="TH Sarabun New" w:hAnsi="TH Sarabun New" w:cs="TH Sarabun New"/>
          <w:sz w:val="28"/>
        </w:rPr>
        <w:t xml:space="preserve"> under various </w:t>
      </w:r>
      <w:r>
        <w:rPr>
          <w:rFonts w:ascii="TH Sarabun New" w:hAnsi="TH Sarabun New" w:cs="TH Sarabun New"/>
          <w:sz w:val="28"/>
        </w:rPr>
        <w:t>forces</w:t>
      </w:r>
      <w:r w:rsidRPr="009530B3">
        <w:rPr>
          <w:rFonts w:ascii="TH Sarabun New" w:hAnsi="TH Sarabun New" w:cs="TH Sarabun New"/>
          <w:sz w:val="28"/>
        </w:rPr>
        <w:t xml:space="preserve"> conditions and </w:t>
      </w:r>
      <w:r>
        <w:rPr>
          <w:rFonts w:ascii="TH Sarabun New" w:hAnsi="TH Sarabun New" w:cs="TH Sarabun New"/>
          <w:sz w:val="28"/>
        </w:rPr>
        <w:t xml:space="preserve"> pulsatile </w:t>
      </w:r>
      <w:r w:rsidRPr="009530B3">
        <w:rPr>
          <w:rFonts w:ascii="TH Sarabun New" w:hAnsi="TH Sarabun New" w:cs="TH Sarabun New"/>
          <w:sz w:val="28"/>
        </w:rPr>
        <w:t>blood flow, comparing cases with</w:t>
      </w:r>
      <w:r w:rsidR="00E50164">
        <w:rPr>
          <w:rFonts w:ascii="TH Sarabun New" w:hAnsi="TH Sarabun New" w:cs="TH Sarabun New"/>
          <w:sz w:val="28"/>
        </w:rPr>
        <w:t xml:space="preserve"> (Fig. 4.2)</w:t>
      </w:r>
      <w:r w:rsidRPr="009530B3">
        <w:rPr>
          <w:rFonts w:ascii="TH Sarabun New" w:hAnsi="TH Sarabun New" w:cs="TH Sarabun New"/>
          <w:sz w:val="28"/>
        </w:rPr>
        <w:t xml:space="preserve"> and without</w:t>
      </w:r>
      <w:r w:rsidR="00E50164">
        <w:rPr>
          <w:rFonts w:ascii="TH Sarabun New" w:hAnsi="TH Sarabun New" w:cs="TH Sarabun New"/>
          <w:sz w:val="28"/>
        </w:rPr>
        <w:t xml:space="preserve"> (Fig. 4.1)</w:t>
      </w:r>
      <w:r w:rsidRPr="009530B3">
        <w:rPr>
          <w:rFonts w:ascii="TH Sarabun New" w:hAnsi="TH Sarabun New" w:cs="TH Sarabun New"/>
          <w:sz w:val="28"/>
        </w:rPr>
        <w:t xml:space="preserve"> an electric field-activated </w:t>
      </w:r>
      <w:r w:rsidR="002B2871">
        <w:rPr>
          <w:rFonts w:ascii="TH Sarabun New" w:hAnsi="TH Sarabun New" w:cs="TH Sarabun New"/>
          <w:sz w:val="28"/>
        </w:rPr>
        <w:t>aspirin</w:t>
      </w:r>
      <w:r w:rsidRPr="009530B3">
        <w:rPr>
          <w:rFonts w:ascii="TH Sarabun New" w:hAnsi="TH Sarabun New" w:cs="TH Sarabun New"/>
          <w:sz w:val="28"/>
        </w:rPr>
        <w:t xml:space="preserve"> release </w:t>
      </w:r>
      <w:r w:rsidR="002B2871">
        <w:rPr>
          <w:rFonts w:ascii="TH Sarabun New" w:hAnsi="TH Sarabun New" w:cs="TH Sarabun New"/>
          <w:sz w:val="28"/>
        </w:rPr>
        <w:t xml:space="preserve">rate </w:t>
      </w:r>
      <w:r w:rsidRPr="009530B3">
        <w:rPr>
          <w:rFonts w:ascii="TH Sarabun New" w:hAnsi="TH Sarabun New" w:cs="TH Sarabun New"/>
          <w:sz w:val="28"/>
        </w:rPr>
        <w:t>(scale ratio based on experimental results).</w:t>
      </w:r>
    </w:p>
    <w:p w14:paraId="3DB88D34" w14:textId="29806BB6" w:rsidR="000A37B4" w:rsidRDefault="009530B3" w:rsidP="00D46D14">
      <w:pPr>
        <w:spacing w:after="0" w:line="240" w:lineRule="auto"/>
        <w:jc w:val="thaiDistribute"/>
        <w:rPr>
          <w:rFonts w:ascii="TH Sarabun New" w:hAnsi="TH Sarabun New" w:cs="TH Sarabun New"/>
          <w:sz w:val="28"/>
        </w:rPr>
      </w:pPr>
      <w:r>
        <w:rPr>
          <w:rFonts w:ascii="TH Sarabun New" w:hAnsi="TH Sarabun New" w:cs="TH Sarabun New"/>
          <w:b/>
          <w:bCs/>
          <w:sz w:val="28"/>
        </w:rPr>
        <w:tab/>
      </w:r>
      <w:r w:rsidR="00EC67B9" w:rsidRPr="00EC67B9">
        <w:rPr>
          <w:rFonts w:ascii="TH Sarabun New" w:hAnsi="TH Sarabun New" w:cs="TH Sarabun New"/>
          <w:sz w:val="28"/>
        </w:rPr>
        <w:t>The phenomenon can be explained using the following equation</w:t>
      </w:r>
      <w:r w:rsidR="00EC67B9">
        <w:rPr>
          <w:rFonts w:ascii="TH Sarabun New" w:hAnsi="TH Sarabun New" w:cs="TH Sarabun New"/>
          <w:sz w:val="28"/>
        </w:rPr>
        <w:t xml:space="preserve"> (</w:t>
      </w:r>
      <w:r w:rsidR="00EC67B9" w:rsidRPr="00EC67B9">
        <w:rPr>
          <w:rFonts w:ascii="TH Sarabun New" w:hAnsi="TH Sarabun New" w:cs="TH Sarabun New"/>
          <w:sz w:val="28"/>
        </w:rPr>
        <w:t>under pulsatile blood flow</w:t>
      </w:r>
      <w:r w:rsidR="00561400">
        <w:rPr>
          <w:rFonts w:ascii="TH Sarabun New" w:hAnsi="TH Sarabun New" w:cs="TH Sarabun New"/>
          <w:sz w:val="28"/>
        </w:rPr>
        <w:t xml:space="preserve"> </w:t>
      </w:r>
      <w:r w:rsidR="00890BE5">
        <w:rPr>
          <w:rFonts w:ascii="TH Sarabun New" w:hAnsi="TH Sarabun New" w:cs="TH Sarabun New"/>
          <w:sz w:val="28"/>
        </w:rPr>
        <w:t>with magnetic and electric field</w:t>
      </w:r>
      <w:r w:rsidR="00EC67B9">
        <w:rPr>
          <w:rFonts w:ascii="TH Sarabun New" w:hAnsi="TH Sarabun New" w:cs="TH Sarabun New"/>
          <w:sz w:val="28"/>
        </w:rPr>
        <w:t>)</w:t>
      </w:r>
      <w:r w:rsidR="00EC67B9" w:rsidRPr="00EC67B9">
        <w:rPr>
          <w:rFonts w:ascii="TH Sarabun New" w:hAnsi="TH Sarabun New" w:cs="TH Sarabun New"/>
          <w:sz w:val="28"/>
        </w:rPr>
        <w:t>:</w:t>
      </w:r>
    </w:p>
    <w:p w14:paraId="3F3E3257" w14:textId="16C601A6" w:rsidR="00224D8D" w:rsidRDefault="00224D8D" w:rsidP="00D46D14">
      <w:pPr>
        <w:spacing w:after="0" w:line="240" w:lineRule="auto"/>
        <w:jc w:val="thaiDistribute"/>
        <w:rPr>
          <w:rFonts w:ascii="TH Sarabun New" w:hAnsi="TH Sarabun New" w:cs="TH Sarabun New"/>
          <w:sz w:val="28"/>
        </w:rPr>
      </w:pPr>
      <w:r w:rsidRPr="00224D8D">
        <w:rPr>
          <w:rFonts w:ascii="TH Sarabun New" w:hAnsi="TH Sarabun New" w:cs="TH Sarabun New"/>
          <w:noProof/>
          <w:sz w:val="28"/>
          <w:cs/>
        </w:rPr>
        <w:drawing>
          <wp:inline distT="0" distB="0" distL="0" distR="0" wp14:anchorId="4539FD25" wp14:editId="3D1A92B9">
            <wp:extent cx="2522855" cy="421005"/>
            <wp:effectExtent l="0" t="0" r="0" b="0"/>
            <wp:docPr id="2025445618"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445618" name=""/>
                    <pic:cNvPicPr/>
                  </pic:nvPicPr>
                  <pic:blipFill>
                    <a:blip r:embed="rId14"/>
                    <a:stretch>
                      <a:fillRect/>
                    </a:stretch>
                  </pic:blipFill>
                  <pic:spPr>
                    <a:xfrm>
                      <a:off x="0" y="0"/>
                      <a:ext cx="2541635" cy="424139"/>
                    </a:xfrm>
                    <a:prstGeom prst="rect">
                      <a:avLst/>
                    </a:prstGeom>
                  </pic:spPr>
                </pic:pic>
              </a:graphicData>
            </a:graphic>
          </wp:inline>
        </w:drawing>
      </w:r>
    </w:p>
    <w:p w14:paraId="7C631842" w14:textId="67FC9182" w:rsidR="00642B70" w:rsidRDefault="00642B70" w:rsidP="00642B70">
      <w:pPr>
        <w:spacing w:after="0" w:line="240" w:lineRule="auto"/>
        <w:jc w:val="center"/>
        <w:rPr>
          <w:rFonts w:ascii="TH Sarabun New" w:eastAsiaTheme="minorEastAsia" w:hAnsi="TH Sarabun New" w:cs="TH Sarabun New"/>
          <w:b/>
          <w:bCs/>
          <w:sz w:val="24"/>
          <w:szCs w:val="24"/>
        </w:rPr>
      </w:pPr>
      <w:r w:rsidRPr="00A35BA9">
        <w:rPr>
          <w:rFonts w:ascii="TH Sarabun New" w:eastAsiaTheme="minorEastAsia" w:hAnsi="TH Sarabun New" w:cs="TH Sarabun New"/>
          <w:b/>
          <w:bCs/>
          <w:sz w:val="24"/>
          <w:szCs w:val="24"/>
        </w:rPr>
        <w:t>(</w:t>
      </w:r>
      <w:r>
        <w:rPr>
          <w:rFonts w:ascii="TH Sarabun New" w:eastAsiaTheme="minorEastAsia" w:hAnsi="TH Sarabun New" w:cs="TH Sarabun New"/>
          <w:b/>
          <w:bCs/>
          <w:sz w:val="24"/>
          <w:szCs w:val="26"/>
        </w:rPr>
        <w:t xml:space="preserve">Eq. 3 </w:t>
      </w:r>
      <w:r w:rsidR="001F46DF" w:rsidRPr="001F46DF">
        <w:rPr>
          <w:rFonts w:ascii="TH Sarabun New" w:hAnsi="TH Sarabun New" w:cs="TH Sarabun New"/>
          <w:b/>
          <w:bCs/>
          <w:noProof/>
          <w:sz w:val="24"/>
          <w:szCs w:val="24"/>
        </w:rPr>
        <w:t>Fluxion_DDS</w:t>
      </w:r>
      <w:r w:rsidR="001F46DF" w:rsidRPr="00A35BA9">
        <w:rPr>
          <w:rFonts w:ascii="TH Sarabun New" w:eastAsiaTheme="minorEastAsia" w:hAnsi="TH Sarabun New" w:cs="TH Sarabun New"/>
          <w:b/>
          <w:bCs/>
          <w:sz w:val="24"/>
          <w:szCs w:val="24"/>
        </w:rPr>
        <w:t xml:space="preserve"> </w:t>
      </w:r>
      <w:r w:rsidRPr="00A35BA9">
        <w:rPr>
          <w:rFonts w:ascii="TH Sarabun New" w:eastAsiaTheme="minorEastAsia" w:hAnsi="TH Sarabun New" w:cs="TH Sarabun New"/>
          <w:b/>
          <w:bCs/>
          <w:sz w:val="24"/>
          <w:szCs w:val="24"/>
        </w:rPr>
        <w:t>Model)</w:t>
      </w:r>
    </w:p>
    <w:p w14:paraId="7F24A38F" w14:textId="04326B09" w:rsidR="00B317DA" w:rsidRDefault="00E56F36" w:rsidP="001F46DF">
      <w:pPr>
        <w:spacing w:after="0" w:line="240" w:lineRule="auto"/>
        <w:jc w:val="thaiDistribute"/>
        <w:rPr>
          <w:rFonts w:ascii="TH Sarabun New" w:eastAsiaTheme="minorEastAsia" w:hAnsi="TH Sarabun New" w:cs="TH Sarabun New"/>
          <w:sz w:val="28"/>
        </w:rPr>
      </w:pPr>
      <w:r>
        <w:rPr>
          <w:rFonts w:ascii="TH Sarabun New" w:eastAsiaTheme="minorEastAsia" w:hAnsi="TH Sarabun New" w:cs="TH Sarabun New"/>
          <w:b/>
          <w:bCs/>
          <w:sz w:val="24"/>
          <w:szCs w:val="24"/>
        </w:rPr>
        <w:tab/>
      </w:r>
      <w:r w:rsidR="00B317DA" w:rsidRPr="00B317DA">
        <w:rPr>
          <w:rFonts w:ascii="TH Sarabun New" w:eastAsiaTheme="minorEastAsia" w:hAnsi="TH Sarabun New" w:cs="TH Sarabun New"/>
          <w:sz w:val="28"/>
        </w:rPr>
        <w:t xml:space="preserve">From Eq. 3, the transport of aspirin released from chitosan-coated magnetite nanoparticles was approximated using a modified Nernst–Planck equation that combines </w:t>
      </w:r>
      <w:r w:rsidR="00083D7C">
        <w:rPr>
          <w:rFonts w:ascii="TH Sarabun New" w:eastAsiaTheme="minorEastAsia" w:hAnsi="TH Sarabun New" w:cs="TH Sarabun New"/>
          <w:sz w:val="28"/>
        </w:rPr>
        <w:t xml:space="preserve"> normal </w:t>
      </w:r>
      <w:r w:rsidR="00B317DA" w:rsidRPr="00B317DA">
        <w:rPr>
          <w:rFonts w:ascii="TH Sarabun New" w:eastAsiaTheme="minorEastAsia" w:hAnsi="TH Sarabun New" w:cs="TH Sarabun New"/>
          <w:sz w:val="28"/>
        </w:rPr>
        <w:t>diffusion according to Higuchi</w:t>
      </w:r>
      <w:r w:rsidR="00083D7C">
        <w:rPr>
          <w:rFonts w:ascii="TH Sarabun New" w:eastAsiaTheme="minorEastAsia" w:hAnsi="TH Sarabun New" w:cs="TH Sarabun New"/>
          <w:sz w:val="28"/>
        </w:rPr>
        <w:t xml:space="preserve"> model</w:t>
      </w:r>
      <w:r w:rsidR="00B317DA" w:rsidRPr="00B317DA">
        <w:rPr>
          <w:rFonts w:ascii="TH Sarabun New" w:eastAsiaTheme="minorEastAsia" w:hAnsi="TH Sarabun New" w:cs="TH Sarabun New"/>
          <w:sz w:val="28"/>
        </w:rPr>
        <w:t>, electromigration under an applied electric field, convective transport due to pulsatile blood flow represented by a sinusoidal velocity profile, and magnetophoretic motion under an external magnetic field</w:t>
      </w:r>
      <w:r w:rsidR="00652F21">
        <w:rPr>
          <w:rFonts w:ascii="TH Sarabun New" w:eastAsiaTheme="minorEastAsia" w:hAnsi="TH Sarabun New" w:cs="TH Sarabun New"/>
          <w:sz w:val="28"/>
        </w:rPr>
        <w:t xml:space="preserve"> </w:t>
      </w:r>
      <w:r w:rsidR="00652F21" w:rsidRPr="00652F21">
        <w:rPr>
          <w:rFonts w:ascii="TH Sarabun New" w:eastAsiaTheme="minorEastAsia" w:hAnsi="TH Sarabun New" w:cs="TH Sarabun New"/>
          <w:sz w:val="28"/>
        </w:rPr>
        <w:t xml:space="preserve">with drag force due to the viscosity </w:t>
      </w:r>
      <w:r w:rsidR="00652F21" w:rsidRPr="00652F21">
        <w:rPr>
          <w:rFonts w:ascii="TH Sarabun New" w:eastAsiaTheme="minorEastAsia" w:hAnsi="TH Sarabun New" w:cs="TH Sarabun New"/>
          <w:sz w:val="28"/>
        </w:rPr>
        <w:lastRenderedPageBreak/>
        <w:t>of the blood</w:t>
      </w:r>
      <w:r w:rsidR="00B317DA" w:rsidRPr="00B317DA">
        <w:rPr>
          <w:rFonts w:ascii="TH Sarabun New" w:eastAsiaTheme="minorEastAsia" w:hAnsi="TH Sarabun New" w:cs="TH Sarabun New"/>
          <w:sz w:val="28"/>
        </w:rPr>
        <w:t>. As thrombus formation reduces the effective vascular cross-sectional area, local blood velocity changes according to the continuity principle</w:t>
      </w:r>
      <w:r w:rsidR="00B317DA">
        <w:rPr>
          <w:rFonts w:ascii="TH Sarabun New" w:eastAsiaTheme="minorEastAsia" w:hAnsi="TH Sarabun New" w:cs="TH Sarabun New" w:hint="cs"/>
          <w:sz w:val="28"/>
          <w:cs/>
        </w:rPr>
        <w:t xml:space="preserve"> </w:t>
      </w:r>
      <w:r w:rsidR="00B317DA" w:rsidRPr="008279B3">
        <w:rPr>
          <w:rFonts w:ascii="TH Sarabun New" w:hAnsi="TH Sarabun New" w:cs="TH Sarabun New"/>
          <w:sz w:val="28"/>
        </w:rPr>
        <w:t>(</w:t>
      </w:r>
      <m:oMath>
        <m:r>
          <w:rPr>
            <w:rFonts w:ascii="Cambria Math" w:hAnsi="Cambria Math" w:cs="TH Sarabun New"/>
            <w:szCs w:val="24"/>
          </w:rPr>
          <m:t>Q=Av</m:t>
        </m:r>
      </m:oMath>
      <w:r w:rsidR="00B317DA">
        <w:rPr>
          <w:rFonts w:ascii="TH Sarabun New" w:eastAsiaTheme="minorEastAsia" w:hAnsi="TH Sarabun New" w:cs="TH Sarabun New"/>
          <w:sz w:val="28"/>
          <w:szCs w:val="30"/>
        </w:rPr>
        <w:t>)</w:t>
      </w:r>
      <w:r w:rsidR="00B317DA" w:rsidRPr="00B317DA">
        <w:rPr>
          <w:rFonts w:ascii="TH Sarabun New" w:eastAsiaTheme="minorEastAsia" w:hAnsi="TH Sarabun New" w:cs="TH Sarabun New"/>
          <w:sz w:val="28"/>
        </w:rPr>
        <w:t xml:space="preserve">, </w:t>
      </w:r>
      <w:r w:rsidR="008237E1">
        <w:rPr>
          <w:rFonts w:ascii="TH Sarabun New" w:eastAsiaTheme="minorEastAsia" w:hAnsi="TH Sarabun New" w:cs="TH Sarabun New"/>
          <w:sz w:val="28"/>
        </w:rPr>
        <w:t>altering nanoparticle transport and the spatial distribution of released aspirin</w:t>
      </w:r>
      <w:r w:rsidR="00B317DA" w:rsidRPr="00B317DA">
        <w:rPr>
          <w:rFonts w:ascii="TH Sarabun New" w:eastAsiaTheme="minorEastAsia" w:hAnsi="TH Sarabun New" w:cs="TH Sarabun New"/>
          <w:sz w:val="28"/>
        </w:rPr>
        <w:t xml:space="preserve">. Therefore, the proposed equation provides an approximate description of aspirin transport under physiological thrombotic conditions and </w:t>
      </w:r>
      <w:r w:rsidR="00351910" w:rsidRPr="00351910">
        <w:rPr>
          <w:rFonts w:ascii="TH Sarabun New" w:eastAsiaTheme="minorEastAsia" w:hAnsi="TH Sarabun New" w:cs="TH Sarabun New"/>
          <w:sz w:val="28"/>
        </w:rPr>
        <w:t>provides a framework</w:t>
      </w:r>
      <w:r w:rsidR="00B317DA" w:rsidRPr="00B317DA">
        <w:rPr>
          <w:rFonts w:ascii="TH Sarabun New" w:eastAsiaTheme="minorEastAsia" w:hAnsi="TH Sarabun New" w:cs="TH Sarabun New"/>
          <w:sz w:val="28"/>
        </w:rPr>
        <w:t xml:space="preserve"> of targeted drug delivery systems.</w:t>
      </w:r>
    </w:p>
    <w:p w14:paraId="2A834F09" w14:textId="77777777" w:rsidR="00BD7F33" w:rsidRPr="00530944" w:rsidRDefault="00BD7F33" w:rsidP="001F46DF">
      <w:pPr>
        <w:spacing w:after="0" w:line="240" w:lineRule="auto"/>
        <w:jc w:val="thaiDistribute"/>
        <w:rPr>
          <w:rFonts w:ascii="TH Sarabun New" w:hAnsi="TH Sarabun New" w:cs="TH Sarabun New"/>
          <w:sz w:val="28"/>
        </w:rPr>
      </w:pPr>
    </w:p>
    <w:p w14:paraId="43ED7A99" w14:textId="28CAD6DA" w:rsidR="0098175B" w:rsidRDefault="00B24034" w:rsidP="00F63A3D">
      <w:pPr>
        <w:spacing w:after="0" w:line="240" w:lineRule="auto"/>
        <w:jc w:val="thaiDistribute"/>
        <w:rPr>
          <w:rFonts w:ascii="TH Sarabun New" w:hAnsi="TH Sarabun New" w:cs="TH Sarabun New"/>
          <w:b/>
          <w:bCs/>
          <w:sz w:val="28"/>
        </w:rPr>
      </w:pPr>
      <w:r w:rsidRPr="00FC5C0E">
        <w:rPr>
          <w:rFonts w:ascii="TH Sarabun New" w:hAnsi="TH Sarabun New" w:cs="TH Sarabun New"/>
          <w:b/>
          <w:bCs/>
          <w:sz w:val="28"/>
        </w:rPr>
        <w:t>Conclusions</w:t>
      </w:r>
    </w:p>
    <w:p w14:paraId="07BE8EC3" w14:textId="0AE4E086" w:rsidR="00BD546B" w:rsidRDefault="009E3D3F" w:rsidP="00F63A3D">
      <w:pPr>
        <w:spacing w:after="0" w:line="240" w:lineRule="auto"/>
        <w:jc w:val="thaiDistribute"/>
        <w:rPr>
          <w:rFonts w:ascii="TH Sarabun New" w:hAnsi="TH Sarabun New" w:cs="TH Sarabun New"/>
          <w:sz w:val="28"/>
        </w:rPr>
      </w:pPr>
      <w:r>
        <w:rPr>
          <w:rFonts w:ascii="TH Sarabun New" w:hAnsi="TH Sarabun New" w:cs="TH Sarabun New" w:hint="cs"/>
          <w:b/>
          <w:bCs/>
          <w:sz w:val="28"/>
          <w:cs/>
        </w:rPr>
        <w:t xml:space="preserve">             </w:t>
      </w:r>
      <w:r w:rsidR="00C07B9C" w:rsidRPr="00C07B9C">
        <w:rPr>
          <w:rFonts w:ascii="TH Sarabun New" w:hAnsi="TH Sarabun New" w:cs="TH Sarabun New"/>
          <w:sz w:val="28"/>
        </w:rPr>
        <w:t>Fluxion_DDS</w:t>
      </w:r>
      <w:r>
        <w:rPr>
          <w:rFonts w:ascii="TH Sarabun New" w:hAnsi="TH Sarabun New" w:cs="TH Sarabun New" w:hint="cs"/>
          <w:sz w:val="28"/>
          <w:cs/>
        </w:rPr>
        <w:t xml:space="preserve"> </w:t>
      </w:r>
      <w:r w:rsidR="00C07B9C" w:rsidRPr="00C07B9C">
        <w:rPr>
          <w:rFonts w:ascii="TH Sarabun New" w:hAnsi="TH Sarabun New" w:cs="TH Sarabun New"/>
          <w:sz w:val="28"/>
        </w:rPr>
        <w:t xml:space="preserve">successfully demonstrated the feasibility of an externally controllable drug delivery platform. A chitosan concentration of 2.500 mg/mL produced the most stable nanoparticles (p &lt; 0.001), while ATR-FTIR confirmed successful chitosan coating and aspirin encapsulation. Although the PDI exceeded the recommended value (0.300), this was likely due to the simplified co-precipitation synthesis procedure. The synthesized nanoparticles exhibited strong magnetic responsiveness, showing good agreement with the magnetophoresis model (R² = 0.9251, p &lt; 0.001). Under normal conditions, aspirin release followed the Higuchi drug release model, whereas an external electric field significantly enhanced the release rate in excellent agreement with the Nernst–Planck model (R² = 0.9768, p &lt; 0.001), demonstrating the transition from passive to externally controlled release. These experimentally validated parameters were incorporated into a LAMMPS simulation under pulsatile blood flow, providing a foundation for predicting nanoparticle transport under thrombotic conditions and supporting the future </w:t>
      </w:r>
      <w:r w:rsidR="00C07B9C" w:rsidRPr="00C07B9C">
        <w:rPr>
          <w:rFonts w:ascii="TH Sarabun New" w:hAnsi="TH Sarabun New" w:cs="TH Sarabun New"/>
          <w:sz w:val="28"/>
        </w:rPr>
        <w:t>development of targeted drug delivery systems for thrombosis treatment.</w:t>
      </w:r>
    </w:p>
    <w:p w14:paraId="60BA57DF" w14:textId="77777777" w:rsidR="00652F21" w:rsidRPr="00C07B9C" w:rsidRDefault="00652F21" w:rsidP="00F63A3D">
      <w:pPr>
        <w:spacing w:after="0" w:line="240" w:lineRule="auto"/>
        <w:jc w:val="thaiDistribute"/>
        <w:rPr>
          <w:rFonts w:ascii="TH Sarabun New" w:hAnsi="TH Sarabun New" w:cs="TH Sarabun New"/>
          <w:sz w:val="28"/>
        </w:rPr>
      </w:pPr>
    </w:p>
    <w:p w14:paraId="18A80EE5" w14:textId="370ED527" w:rsidR="00F63A3D" w:rsidRPr="00FC5C0E" w:rsidRDefault="00B24034" w:rsidP="00F63A3D">
      <w:pPr>
        <w:spacing w:after="0" w:line="240" w:lineRule="auto"/>
        <w:jc w:val="thaiDistribute"/>
        <w:rPr>
          <w:rFonts w:ascii="TH Sarabun New" w:hAnsi="TH Sarabun New" w:cs="TH Sarabun New"/>
          <w:b/>
          <w:bCs/>
          <w:sz w:val="28"/>
          <w:cs/>
        </w:rPr>
      </w:pPr>
      <w:r w:rsidRPr="00FC5C0E">
        <w:rPr>
          <w:rFonts w:ascii="TH Sarabun New" w:hAnsi="TH Sarabun New" w:cs="TH Sarabun New"/>
          <w:b/>
          <w:bCs/>
          <w:sz w:val="28"/>
        </w:rPr>
        <w:t>Acknowledgments</w:t>
      </w:r>
      <w:r w:rsidRPr="00FC5C0E">
        <w:rPr>
          <w:rFonts w:ascii="TH Sarabun New" w:hAnsi="TH Sarabun New" w:cs="TH Sarabun New"/>
          <w:b/>
          <w:bCs/>
          <w:sz w:val="28"/>
          <w:szCs w:val="22"/>
        </w:rPr>
        <w:t xml:space="preserve"> </w:t>
      </w:r>
    </w:p>
    <w:p w14:paraId="4E445FF8" w14:textId="28C6DFF4" w:rsidR="009F35C9" w:rsidRDefault="00BD546B" w:rsidP="00793C45">
      <w:pPr>
        <w:spacing w:after="0" w:line="240" w:lineRule="auto"/>
        <w:ind w:firstLine="720"/>
        <w:jc w:val="thaiDistribute"/>
        <w:rPr>
          <w:rFonts w:ascii="TH Sarabun New" w:hAnsi="TH Sarabun New" w:cs="TH Sarabun New"/>
          <w:sz w:val="28"/>
        </w:rPr>
      </w:pPr>
      <w:r w:rsidRPr="00BD546B">
        <w:rPr>
          <w:rFonts w:ascii="TH Sarabun New" w:hAnsi="TH Sarabun New" w:cs="TH Sarabun New"/>
          <w:sz w:val="28"/>
        </w:rPr>
        <w:t>Special thanks to Teacher Siriwimon Wangwong (project advisor) and Sceintific Equipment Center Ubon Ratchathani University for advice and data analysis. We also thank Princess Chulabhorn Science High</w:t>
      </w:r>
      <w:r>
        <w:rPr>
          <w:rFonts w:ascii="TH Sarabun New" w:hAnsi="TH Sarabun New" w:cs="TH Sarabun New"/>
          <w:sz w:val="28"/>
        </w:rPr>
        <w:t xml:space="preserve"> </w:t>
      </w:r>
      <w:r w:rsidRPr="00BD546B">
        <w:rPr>
          <w:rFonts w:ascii="TH Sarabun New" w:hAnsi="TH Sarabun New" w:cs="TH Sarabun New"/>
          <w:sz w:val="28"/>
        </w:rPr>
        <w:t>School Mukdahan, for support in carrying out this study.</w:t>
      </w:r>
    </w:p>
    <w:p w14:paraId="013709CC" w14:textId="77777777" w:rsidR="00493D40" w:rsidRPr="00793C45" w:rsidRDefault="00493D40" w:rsidP="00493D40">
      <w:pPr>
        <w:spacing w:after="0" w:line="240" w:lineRule="auto"/>
        <w:jc w:val="thaiDistribute"/>
        <w:rPr>
          <w:rFonts w:ascii="TH Sarabun New" w:hAnsi="TH Sarabun New" w:cs="TH Sarabun New"/>
          <w:sz w:val="28"/>
        </w:rPr>
      </w:pPr>
    </w:p>
    <w:p w14:paraId="01EEC54B" w14:textId="004867C2" w:rsidR="00034F32" w:rsidRDefault="00B24034" w:rsidP="000A37B4">
      <w:pPr>
        <w:spacing w:after="0" w:line="240" w:lineRule="auto"/>
        <w:jc w:val="thaiDistribute"/>
        <w:rPr>
          <w:rFonts w:ascii="TH Sarabun New" w:hAnsi="TH Sarabun New" w:cs="TH Sarabun New"/>
          <w:b/>
          <w:bCs/>
          <w:noProof/>
          <w:sz w:val="28"/>
        </w:rPr>
      </w:pPr>
      <w:r w:rsidRPr="00EA5632">
        <w:rPr>
          <w:rFonts w:ascii="TH Sarabun New" w:hAnsi="TH Sarabun New" w:cs="TH Sarabun New"/>
          <w:b/>
          <w:bCs/>
          <w:noProof/>
          <w:sz w:val="28"/>
        </w:rPr>
        <w:t>References</w:t>
      </w:r>
    </w:p>
    <w:p w14:paraId="765A2204" w14:textId="02D09E12" w:rsidR="0075631C" w:rsidRDefault="0075631C" w:rsidP="008A5199">
      <w:pPr>
        <w:spacing w:after="0" w:line="240" w:lineRule="auto"/>
        <w:ind w:firstLine="720"/>
        <w:jc w:val="thaiDistribute"/>
        <w:rPr>
          <w:rFonts w:ascii="TH Sarabun New" w:hAnsi="TH Sarabun New" w:cs="TH Sarabun New"/>
          <w:sz w:val="28"/>
        </w:rPr>
      </w:pPr>
      <w:r w:rsidRPr="0075631C">
        <w:rPr>
          <w:rFonts w:ascii="TH Sarabun New" w:hAnsi="TH Sarabun New" w:cs="TH Sarabun New"/>
          <w:sz w:val="28"/>
        </w:rPr>
        <w:t xml:space="preserve">Kanhakeaw </w:t>
      </w:r>
      <w:r w:rsidRPr="00B27642">
        <w:rPr>
          <w:rFonts w:ascii="TH Sarabun New" w:hAnsi="TH Sarabun New" w:cs="TH Sarabun New"/>
          <w:i/>
          <w:iCs/>
          <w:sz w:val="28"/>
        </w:rPr>
        <w:t>et al.</w:t>
      </w:r>
      <w:r w:rsidRPr="0075631C">
        <w:rPr>
          <w:rFonts w:ascii="TH Sarabun New" w:hAnsi="TH Sarabun New" w:cs="TH Sarabun New"/>
          <w:sz w:val="28"/>
        </w:rPr>
        <w:t xml:space="preserve"> (2011). </w:t>
      </w:r>
      <w:r w:rsidRPr="00816D7E">
        <w:rPr>
          <w:rFonts w:ascii="TH Sarabun New" w:hAnsi="TH Sarabun New" w:cs="TH Sarabun New"/>
          <w:b/>
          <w:bCs/>
          <w:sz w:val="28"/>
        </w:rPr>
        <w:t>Stabilization of magnetite nanoparticle with chitosan and chitosan network.</w:t>
      </w:r>
      <w:r w:rsidRPr="00B27642">
        <w:rPr>
          <w:rFonts w:ascii="TH Sarabun New" w:hAnsi="TH Sarabun New" w:cs="TH Sarabun New"/>
          <w:sz w:val="28"/>
        </w:rPr>
        <w:t> </w:t>
      </w:r>
      <w:r w:rsidRPr="0075631C">
        <w:rPr>
          <w:rFonts w:ascii="TH Sarabun New" w:hAnsi="TH Sarabun New" w:cs="TH Sarabun New"/>
          <w:i/>
          <w:iCs/>
          <w:sz w:val="28"/>
        </w:rPr>
        <w:t>NU. International Journal of Science</w:t>
      </w:r>
      <w:r w:rsidRPr="0075631C">
        <w:rPr>
          <w:rFonts w:ascii="TH Sarabun New" w:hAnsi="TH Sarabun New" w:cs="TH Sarabun New"/>
          <w:sz w:val="28"/>
        </w:rPr>
        <w:t>, </w:t>
      </w:r>
      <w:r w:rsidRPr="0075631C">
        <w:rPr>
          <w:rFonts w:ascii="TH Sarabun New" w:hAnsi="TH Sarabun New" w:cs="TH Sarabun New"/>
          <w:i/>
          <w:iCs/>
          <w:sz w:val="28"/>
        </w:rPr>
        <w:t>7</w:t>
      </w:r>
      <w:r w:rsidRPr="0075631C">
        <w:rPr>
          <w:rFonts w:ascii="TH Sarabun New" w:hAnsi="TH Sarabun New" w:cs="TH Sarabun New"/>
          <w:sz w:val="28"/>
        </w:rPr>
        <w:t>(2), 60-70</w:t>
      </w:r>
      <w:r w:rsidR="00F539E5" w:rsidRPr="00F539E5">
        <w:rPr>
          <w:rFonts w:ascii="TH Sarabun New" w:hAnsi="TH Sarabun New" w:cs="TH Sarabun New"/>
          <w:sz w:val="28"/>
        </w:rPr>
        <w:t>.</w:t>
      </w:r>
      <w:r w:rsidR="008A5199" w:rsidRPr="008A5199">
        <w:rPr>
          <w:rFonts w:ascii="TH Sarabun New" w:hAnsi="TH Sarabun New" w:cs="TH Sarabun New"/>
          <w:sz w:val="28"/>
        </w:rPr>
        <w:t xml:space="preserve"> Retrieved August </w:t>
      </w:r>
      <w:r>
        <w:rPr>
          <w:rFonts w:ascii="TH Sarabun New" w:hAnsi="TH Sarabun New" w:cs="TH Sarabun New"/>
          <w:sz w:val="28"/>
        </w:rPr>
        <w:t>2</w:t>
      </w:r>
      <w:r w:rsidR="008A5199" w:rsidRPr="008A5199">
        <w:rPr>
          <w:rFonts w:ascii="TH Sarabun New" w:hAnsi="TH Sarabun New" w:cs="TH Sarabun New"/>
          <w:sz w:val="28"/>
        </w:rPr>
        <w:t>5</w:t>
      </w:r>
      <w:r w:rsidR="00CA524C">
        <w:rPr>
          <w:rFonts w:ascii="TH Sarabun New" w:hAnsi="TH Sarabun New" w:cs="TH Sarabun New"/>
          <w:sz w:val="28"/>
        </w:rPr>
        <w:t>,</w:t>
      </w:r>
      <w:r w:rsidR="008A5199" w:rsidRPr="008A5199">
        <w:rPr>
          <w:rFonts w:ascii="TH Sarabun New" w:hAnsi="TH Sarabun New" w:cs="TH Sarabun New"/>
          <w:sz w:val="28"/>
        </w:rPr>
        <w:t xml:space="preserve"> 2025, from</w:t>
      </w:r>
      <w:r w:rsidR="00F539E5" w:rsidRPr="00F539E5">
        <w:rPr>
          <w:rFonts w:ascii="TH Sarabun New" w:hAnsi="TH Sarabun New" w:cs="TH Sarabun New"/>
          <w:sz w:val="28"/>
        </w:rPr>
        <w:t>,</w:t>
      </w:r>
      <w:r>
        <w:rPr>
          <w:rFonts w:ascii="TH Sarabun New" w:hAnsi="TH Sarabun New" w:cs="TH Sarabun New"/>
          <w:sz w:val="28"/>
        </w:rPr>
        <w:t xml:space="preserve"> </w:t>
      </w:r>
      <w:r w:rsidR="00296530" w:rsidRPr="00296530">
        <w:rPr>
          <w:rFonts w:ascii="TH Sarabun New" w:hAnsi="TH Sarabun New" w:cs="TH Sarabun New"/>
          <w:sz w:val="28"/>
        </w:rPr>
        <w:t>https://scispace.com/pdf/stabilization-of-magnetite-nanoparticle-with-chitosan-and-1ahladbs9l.pd</w:t>
      </w:r>
      <w:r w:rsidR="00296530">
        <w:rPr>
          <w:rFonts w:ascii="TH Sarabun New" w:hAnsi="TH Sarabun New" w:cs="TH Sarabun New"/>
          <w:sz w:val="28"/>
        </w:rPr>
        <w:t>f</w:t>
      </w:r>
      <w:r w:rsidR="00816D7E">
        <w:rPr>
          <w:rFonts w:ascii="TH Sarabun New" w:hAnsi="TH Sarabun New" w:cs="TH Sarabun New"/>
          <w:sz w:val="28"/>
        </w:rPr>
        <w:t>.</w:t>
      </w:r>
    </w:p>
    <w:p w14:paraId="23DAA738" w14:textId="198B1B50" w:rsidR="00F539E5" w:rsidRPr="008A5199" w:rsidRDefault="00F539E5" w:rsidP="008A5199">
      <w:pPr>
        <w:spacing w:after="0" w:line="240" w:lineRule="auto"/>
        <w:ind w:firstLine="720"/>
        <w:jc w:val="thaiDistribute"/>
        <w:rPr>
          <w:rFonts w:ascii="TH Sarabun New" w:hAnsi="TH Sarabun New" w:cs="TH Sarabun New"/>
          <w:sz w:val="28"/>
        </w:rPr>
      </w:pPr>
      <w:r w:rsidRPr="008A5199">
        <w:rPr>
          <w:rFonts w:ascii="TH Sarabun New" w:hAnsi="TH Sarabun New" w:cs="TH Sarabun New"/>
          <w:sz w:val="28"/>
        </w:rPr>
        <w:t>Schuerle</w:t>
      </w:r>
      <w:r w:rsidR="0075631C" w:rsidRPr="0075631C">
        <w:rPr>
          <w:rFonts w:ascii="TH Sarabun New" w:hAnsi="TH Sarabun New" w:cs="TH Sarabun New"/>
          <w:sz w:val="28"/>
        </w:rPr>
        <w:t xml:space="preserve"> </w:t>
      </w:r>
      <w:r w:rsidR="0075631C" w:rsidRPr="00B27642">
        <w:rPr>
          <w:rFonts w:ascii="TH Sarabun New" w:hAnsi="TH Sarabun New" w:cs="TH Sarabun New"/>
          <w:i/>
          <w:iCs/>
          <w:sz w:val="28"/>
        </w:rPr>
        <w:t>et al.</w:t>
      </w:r>
      <w:r w:rsidR="0075631C">
        <w:rPr>
          <w:rFonts w:ascii="TH Sarabun New" w:hAnsi="TH Sarabun New" w:cs="TH Sarabun New"/>
          <w:sz w:val="28"/>
        </w:rPr>
        <w:t xml:space="preserve"> </w:t>
      </w:r>
      <w:r w:rsidRPr="008A5199">
        <w:rPr>
          <w:rFonts w:ascii="TH Sarabun New" w:hAnsi="TH Sarabun New" w:cs="TH Sarabun New"/>
          <w:sz w:val="28"/>
        </w:rPr>
        <w:t xml:space="preserve">(2013). </w:t>
      </w:r>
      <w:r w:rsidRPr="008C040E">
        <w:rPr>
          <w:rFonts w:ascii="TH Sarabun New" w:hAnsi="TH Sarabun New" w:cs="TH Sarabun New"/>
          <w:b/>
          <w:bCs/>
          <w:sz w:val="28"/>
        </w:rPr>
        <w:t xml:space="preserve">Three-dimensional magnetic manipulation of micro- and nanostructures for applications in life sciences. </w:t>
      </w:r>
      <w:r w:rsidRPr="008A5199">
        <w:rPr>
          <w:rFonts w:ascii="TH Sarabun New" w:hAnsi="TH Sarabun New" w:cs="TH Sarabun New"/>
          <w:i/>
          <w:iCs/>
          <w:sz w:val="28"/>
        </w:rPr>
        <w:t>IEEE Transactions on Magnetics</w:t>
      </w:r>
      <w:r w:rsidRPr="008A5199">
        <w:rPr>
          <w:rFonts w:ascii="TH Sarabun New" w:hAnsi="TH Sarabun New" w:cs="TH Sarabun New"/>
          <w:sz w:val="28"/>
        </w:rPr>
        <w:t xml:space="preserve">. 49(1): 321–325. Retrieved August </w:t>
      </w:r>
      <w:r w:rsidR="0075631C">
        <w:rPr>
          <w:rFonts w:ascii="TH Sarabun New" w:hAnsi="TH Sarabun New" w:cs="TH Sarabun New"/>
          <w:sz w:val="28"/>
        </w:rPr>
        <w:t>2</w:t>
      </w:r>
      <w:r w:rsidRPr="008A5199">
        <w:rPr>
          <w:rFonts w:ascii="TH Sarabun New" w:hAnsi="TH Sarabun New" w:cs="TH Sarabun New"/>
          <w:sz w:val="28"/>
        </w:rPr>
        <w:t xml:space="preserve">5, 2025, from </w:t>
      </w:r>
      <w:r w:rsidR="00816D7E" w:rsidRPr="00816D7E">
        <w:rPr>
          <w:rFonts w:ascii="TH Sarabun New" w:hAnsi="TH Sarabun New" w:cs="TH Sarabun New"/>
          <w:sz w:val="28"/>
        </w:rPr>
        <w:t>https://ieeexplore.ieee.org/document/639241</w:t>
      </w:r>
      <w:r w:rsidR="00816D7E">
        <w:rPr>
          <w:rFonts w:ascii="TH Sarabun New" w:hAnsi="TH Sarabun New" w:cs="TH Sarabun New"/>
          <w:sz w:val="28"/>
        </w:rPr>
        <w:t>7.</w:t>
      </w:r>
    </w:p>
    <w:p w14:paraId="164DD1CF" w14:textId="70B51840" w:rsidR="00F539E5" w:rsidRPr="008A5199" w:rsidRDefault="00F539E5" w:rsidP="008A5199">
      <w:pPr>
        <w:spacing w:after="0" w:line="240" w:lineRule="auto"/>
        <w:ind w:firstLine="720"/>
        <w:jc w:val="thaiDistribute"/>
        <w:rPr>
          <w:rFonts w:ascii="TH Sarabun New" w:hAnsi="TH Sarabun New" w:cs="TH Sarabun New"/>
          <w:sz w:val="28"/>
        </w:rPr>
      </w:pPr>
      <w:r w:rsidRPr="008A5199">
        <w:rPr>
          <w:rFonts w:ascii="TH Sarabun New" w:hAnsi="TH Sarabun New" w:cs="TH Sarabun New"/>
          <w:sz w:val="28"/>
        </w:rPr>
        <w:t>Shi</w:t>
      </w:r>
      <w:r w:rsidR="00B27642">
        <w:rPr>
          <w:rFonts w:ascii="TH Sarabun New" w:hAnsi="TH Sarabun New" w:cs="TH Sarabun New" w:hint="cs"/>
          <w:sz w:val="28"/>
          <w:cs/>
        </w:rPr>
        <w:t xml:space="preserve"> </w:t>
      </w:r>
      <w:r w:rsidR="00B27642" w:rsidRPr="00B27642">
        <w:rPr>
          <w:rFonts w:ascii="TH Sarabun New" w:hAnsi="TH Sarabun New" w:cs="TH Sarabun New"/>
          <w:i/>
          <w:iCs/>
          <w:sz w:val="28"/>
        </w:rPr>
        <w:t>et al.</w:t>
      </w:r>
      <w:r w:rsidR="00B27642" w:rsidRPr="0075631C">
        <w:rPr>
          <w:rFonts w:ascii="TH Sarabun New" w:hAnsi="TH Sarabun New" w:cs="TH Sarabun New"/>
          <w:sz w:val="28"/>
        </w:rPr>
        <w:t xml:space="preserve"> </w:t>
      </w:r>
      <w:r w:rsidRPr="008A5199">
        <w:rPr>
          <w:rFonts w:ascii="TH Sarabun New" w:hAnsi="TH Sarabun New" w:cs="TH Sarabun New"/>
          <w:sz w:val="28"/>
        </w:rPr>
        <w:t xml:space="preserve">(2014). </w:t>
      </w:r>
      <w:r w:rsidRPr="008C040E">
        <w:rPr>
          <w:rFonts w:ascii="TH Sarabun New" w:hAnsi="TH Sarabun New" w:cs="TH Sarabun New"/>
          <w:b/>
          <w:bCs/>
          <w:sz w:val="28"/>
        </w:rPr>
        <w:t>Experimental and mathematical studies on the drug release properties of aspirin loaded chitosan nanoparticles.</w:t>
      </w:r>
      <w:r w:rsidRPr="008A5199">
        <w:rPr>
          <w:rFonts w:ascii="TH Sarabun New" w:hAnsi="TH Sarabun New" w:cs="TH Sarabun New"/>
          <w:sz w:val="28"/>
        </w:rPr>
        <w:t xml:space="preserve"> </w:t>
      </w:r>
      <w:r w:rsidRPr="008A5199">
        <w:rPr>
          <w:rFonts w:ascii="TH Sarabun New" w:hAnsi="TH Sarabun New" w:cs="TH Sarabun New"/>
          <w:i/>
          <w:iCs/>
          <w:sz w:val="28"/>
        </w:rPr>
        <w:t>BioMed Research International</w:t>
      </w:r>
      <w:r w:rsidRPr="008A5199">
        <w:rPr>
          <w:rFonts w:ascii="TH Sarabun New" w:hAnsi="TH Sarabun New" w:cs="TH Sarabun New"/>
          <w:sz w:val="28"/>
        </w:rPr>
        <w:t xml:space="preserve">. 2014. Retrieved August </w:t>
      </w:r>
      <w:r w:rsidR="00B27642">
        <w:rPr>
          <w:rFonts w:ascii="TH Sarabun New" w:hAnsi="TH Sarabun New" w:cs="TH Sarabun New" w:hint="cs"/>
          <w:sz w:val="28"/>
          <w:cs/>
        </w:rPr>
        <w:t>2</w:t>
      </w:r>
      <w:r w:rsidRPr="008A5199">
        <w:rPr>
          <w:rFonts w:ascii="TH Sarabun New" w:hAnsi="TH Sarabun New" w:cs="TH Sarabun New"/>
          <w:sz w:val="28"/>
        </w:rPr>
        <w:t>5, 2025,</w:t>
      </w:r>
      <w:r w:rsidR="00493D40">
        <w:rPr>
          <w:rFonts w:ascii="TH Sarabun New" w:hAnsi="TH Sarabun New" w:cs="TH Sarabun New"/>
          <w:sz w:val="28"/>
        </w:rPr>
        <w:t xml:space="preserve"> </w:t>
      </w:r>
      <w:r w:rsidRPr="008A5199">
        <w:rPr>
          <w:rFonts w:ascii="TH Sarabun New" w:hAnsi="TH Sarabun New" w:cs="TH Sarabun New"/>
          <w:sz w:val="28"/>
        </w:rPr>
        <w:t>from</w:t>
      </w:r>
      <w:r w:rsidR="00493D40">
        <w:rPr>
          <w:rFonts w:ascii="TH Sarabun New" w:hAnsi="TH Sarabun New" w:cs="TH Sarabun New"/>
          <w:sz w:val="28"/>
        </w:rPr>
        <w:t xml:space="preserve"> </w:t>
      </w:r>
      <w:r w:rsidR="00816D7E" w:rsidRPr="00816D7E">
        <w:rPr>
          <w:rFonts w:ascii="TH Sarabun New" w:hAnsi="TH Sarabun New" w:cs="TH Sarabun New"/>
          <w:sz w:val="28"/>
        </w:rPr>
        <w:t>https://pubmed.ncbi.nlm.nih.gov/24987696</w:t>
      </w:r>
      <w:r w:rsidR="00816D7E">
        <w:rPr>
          <w:rFonts w:ascii="TH Sarabun New" w:hAnsi="TH Sarabun New" w:cs="TH Sarabun New"/>
          <w:sz w:val="28"/>
        </w:rPr>
        <w:t>.</w:t>
      </w:r>
    </w:p>
    <w:p w14:paraId="7785903B" w14:textId="20A17963" w:rsidR="00D57C95" w:rsidRPr="00565948" w:rsidRDefault="00F539E5" w:rsidP="00224D8D">
      <w:pPr>
        <w:spacing w:after="0" w:line="240" w:lineRule="auto"/>
        <w:ind w:firstLine="720"/>
        <w:jc w:val="thaiDistribute"/>
        <w:rPr>
          <w:rFonts w:ascii="TH Sarabun New" w:hAnsi="TH Sarabun New" w:cs="TH Sarabun New"/>
          <w:sz w:val="28"/>
        </w:rPr>
      </w:pPr>
      <w:r w:rsidRPr="00565948">
        <w:rPr>
          <w:rFonts w:ascii="TH Sarabun New" w:hAnsi="TH Sarabun New" w:cs="TH Sarabun New"/>
          <w:sz w:val="28"/>
        </w:rPr>
        <w:t xml:space="preserve">Womersley, J. R. (1955). </w:t>
      </w:r>
      <w:r w:rsidRPr="00565948">
        <w:rPr>
          <w:rFonts w:ascii="TH Sarabun New" w:hAnsi="TH Sarabun New" w:cs="TH Sarabun New"/>
          <w:b/>
          <w:bCs/>
          <w:sz w:val="28"/>
        </w:rPr>
        <w:t>Method for the calculation of velocity, rate of flow and viscous drag in arteries when the pressure gradient is known.</w:t>
      </w:r>
      <w:r w:rsidRPr="00565948">
        <w:rPr>
          <w:rFonts w:ascii="TH Sarabun New" w:hAnsi="TH Sarabun New" w:cs="TH Sarabun New"/>
          <w:sz w:val="28"/>
        </w:rPr>
        <w:t xml:space="preserve"> </w:t>
      </w:r>
      <w:r w:rsidRPr="00565948">
        <w:rPr>
          <w:rFonts w:ascii="TH Sarabun New" w:hAnsi="TH Sarabun New" w:cs="TH Sarabun New"/>
          <w:i/>
          <w:iCs/>
          <w:sz w:val="28"/>
        </w:rPr>
        <w:t>The Journal of Physiology</w:t>
      </w:r>
      <w:r w:rsidRPr="00565948">
        <w:rPr>
          <w:rFonts w:ascii="TH Sarabun New" w:hAnsi="TH Sarabun New" w:cs="TH Sarabun New"/>
          <w:sz w:val="28"/>
        </w:rPr>
        <w:t>. 127(3): 553–563. Retrieved August</w:t>
      </w:r>
      <w:r w:rsidR="00B27642" w:rsidRPr="00565948">
        <w:rPr>
          <w:rFonts w:ascii="TH Sarabun New" w:hAnsi="TH Sarabun New" w:cs="TH Sarabun New"/>
          <w:sz w:val="28"/>
          <w:cs/>
        </w:rPr>
        <w:t xml:space="preserve"> 25</w:t>
      </w:r>
      <w:r w:rsidRPr="00565948">
        <w:rPr>
          <w:rFonts w:ascii="TH Sarabun New" w:hAnsi="TH Sarabun New" w:cs="TH Sarabun New"/>
          <w:sz w:val="28"/>
        </w:rPr>
        <w:t>, 2025, from</w:t>
      </w:r>
      <w:r w:rsidR="00565948" w:rsidRPr="00565948">
        <w:rPr>
          <w:rFonts w:ascii="TH Sarabun New" w:hAnsi="TH Sarabun New" w:cs="TH Sarabun New"/>
          <w:sz w:val="28"/>
        </w:rPr>
        <w:t xml:space="preserve"> </w:t>
      </w:r>
      <w:r w:rsidR="00565948" w:rsidRPr="00565948">
        <w:rPr>
          <w:rFonts w:ascii="TH Sarabun New" w:hAnsi="TH Sarabun New" w:cs="TH Sarabun New"/>
          <w:sz w:val="28"/>
        </w:rPr>
        <w:t>https://pubmed.ncbi.nlm.nih.gov/14368548</w:t>
      </w:r>
      <w:r w:rsidR="0079096F">
        <w:rPr>
          <w:rFonts w:ascii="TH Sarabun New" w:hAnsi="TH Sarabun New" w:cs="TH Sarabun New"/>
          <w:sz w:val="28"/>
        </w:rPr>
        <w:t>.</w:t>
      </w:r>
    </w:p>
    <w:sectPr w:rsidR="00D57C95" w:rsidRPr="00565948"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53EFE" w14:textId="77777777" w:rsidR="00F97617" w:rsidRDefault="00F97617" w:rsidP="00282096">
      <w:pPr>
        <w:spacing w:after="0" w:line="240" w:lineRule="auto"/>
      </w:pPr>
      <w:r>
        <w:separator/>
      </w:r>
    </w:p>
  </w:endnote>
  <w:endnote w:type="continuationSeparator" w:id="0">
    <w:p w14:paraId="563EC4AB" w14:textId="77777777" w:rsidR="00F97617" w:rsidRDefault="00F97617"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Angsana New">
    <w:panose1 w:val="02020603050405020304"/>
    <w:charset w:val="00"/>
    <w:family w:val="roman"/>
    <w:pitch w:val="variable"/>
    <w:sig w:usb0="81000003" w:usb1="00000000" w:usb2="00000000" w:usb3="00000000" w:csb0="00010001" w:csb1="00000000"/>
  </w:font>
  <w:font w:name="TH Sarabun New">
    <w:altName w:val="Browallia New"/>
    <w:charset w:val="00"/>
    <w:family w:val="swiss"/>
    <w:pitch w:val="variable"/>
    <w:sig w:usb0="A100006F" w:usb1="5000205A" w:usb2="00000000" w:usb3="00000000" w:csb0="00010183" w:csb1="00000000"/>
  </w:font>
  <w:font w:name="TH SarabunPSK">
    <w:panose1 w:val="020B0500040200020003"/>
    <w:charset w:val="DE"/>
    <w:family w:val="swiss"/>
    <w:pitch w:val="variable"/>
    <w:sig w:usb0="A100006F" w:usb1="5000205A" w:usb2="00000000" w:usb3="00000000" w:csb0="00010193" w:csb1="00000000"/>
  </w:font>
  <w:font w:name="Cambria Math">
    <w:panose1 w:val="02040503050406030204"/>
    <w:charset w:val="00"/>
    <w:family w:val="roman"/>
    <w:pitch w:val="variable"/>
    <w:sig w:usb0="E00006FF" w:usb1="420024FF" w:usb2="02000000" w:usb3="00000000" w:csb0="0000019F" w:csb1="00000000"/>
  </w:font>
  <w:font w:name="Browallia New">
    <w:panose1 w:val="020B06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766959912"/>
      <w:docPartObj>
        <w:docPartGallery w:val="Page Numbers (Bottom of Page)"/>
        <w:docPartUnique/>
      </w:docPartObj>
    </w:sdt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58A6EDF4" w:rsidR="00282096" w:rsidRPr="00282096" w:rsidRDefault="00585D8F">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414648151"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C9B40" w14:textId="77777777" w:rsidR="00F97617" w:rsidRDefault="00F97617" w:rsidP="00282096">
      <w:pPr>
        <w:spacing w:after="0" w:line="240" w:lineRule="auto"/>
      </w:pPr>
      <w:r>
        <w:separator/>
      </w:r>
    </w:p>
  </w:footnote>
  <w:footnote w:type="continuationSeparator" w:id="0">
    <w:p w14:paraId="109A4E86" w14:textId="77777777" w:rsidR="00F97617" w:rsidRDefault="00F97617"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61789C98" w:rsidR="00DD1E58" w:rsidRPr="00585D8F" w:rsidRDefault="00585D8F" w:rsidP="00585D8F">
    <w:pPr>
      <w:pStyle w:val="a9"/>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2555074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73558883">
    <w:abstractNumId w:val="0"/>
  </w:num>
  <w:num w:numId="2" w16cid:durableId="15517246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34A"/>
    <w:rsid w:val="00000DDE"/>
    <w:rsid w:val="00023BA8"/>
    <w:rsid w:val="00031B8D"/>
    <w:rsid w:val="00034F32"/>
    <w:rsid w:val="00054EB7"/>
    <w:rsid w:val="000652F0"/>
    <w:rsid w:val="00082601"/>
    <w:rsid w:val="00083D7C"/>
    <w:rsid w:val="00090029"/>
    <w:rsid w:val="000917E1"/>
    <w:rsid w:val="000A070F"/>
    <w:rsid w:val="000A37B4"/>
    <w:rsid w:val="000A6D72"/>
    <w:rsid w:val="000B7C31"/>
    <w:rsid w:val="000D1468"/>
    <w:rsid w:val="000D3FE9"/>
    <w:rsid w:val="00135079"/>
    <w:rsid w:val="0017379A"/>
    <w:rsid w:val="001A3ECB"/>
    <w:rsid w:val="001B2F63"/>
    <w:rsid w:val="001C2190"/>
    <w:rsid w:val="001D1A65"/>
    <w:rsid w:val="001E2FDB"/>
    <w:rsid w:val="001F46DF"/>
    <w:rsid w:val="002248E5"/>
    <w:rsid w:val="00224D8D"/>
    <w:rsid w:val="0022607B"/>
    <w:rsid w:val="00242442"/>
    <w:rsid w:val="00247773"/>
    <w:rsid w:val="002579FC"/>
    <w:rsid w:val="00265EFE"/>
    <w:rsid w:val="00282096"/>
    <w:rsid w:val="00282391"/>
    <w:rsid w:val="00283667"/>
    <w:rsid w:val="00296530"/>
    <w:rsid w:val="002B2871"/>
    <w:rsid w:val="002B4075"/>
    <w:rsid w:val="002C4610"/>
    <w:rsid w:val="002C4F3F"/>
    <w:rsid w:val="002F28D8"/>
    <w:rsid w:val="002F59A0"/>
    <w:rsid w:val="00313C55"/>
    <w:rsid w:val="00333EFB"/>
    <w:rsid w:val="003377D6"/>
    <w:rsid w:val="003428D0"/>
    <w:rsid w:val="00351910"/>
    <w:rsid w:val="00361F4B"/>
    <w:rsid w:val="00364E04"/>
    <w:rsid w:val="00382C4B"/>
    <w:rsid w:val="00386D57"/>
    <w:rsid w:val="00393D6D"/>
    <w:rsid w:val="00397926"/>
    <w:rsid w:val="003B5CCA"/>
    <w:rsid w:val="003E1BE5"/>
    <w:rsid w:val="003E2A9A"/>
    <w:rsid w:val="003F3788"/>
    <w:rsid w:val="003F6905"/>
    <w:rsid w:val="00410267"/>
    <w:rsid w:val="0042136F"/>
    <w:rsid w:val="0043300F"/>
    <w:rsid w:val="00471BB4"/>
    <w:rsid w:val="00492645"/>
    <w:rsid w:val="00493D40"/>
    <w:rsid w:val="004A2E6E"/>
    <w:rsid w:val="004C18C5"/>
    <w:rsid w:val="004E1810"/>
    <w:rsid w:val="004F2ABD"/>
    <w:rsid w:val="004F2E8B"/>
    <w:rsid w:val="005252AD"/>
    <w:rsid w:val="00530944"/>
    <w:rsid w:val="00561400"/>
    <w:rsid w:val="00565948"/>
    <w:rsid w:val="0057109B"/>
    <w:rsid w:val="00574E22"/>
    <w:rsid w:val="00585D8F"/>
    <w:rsid w:val="005B16B7"/>
    <w:rsid w:val="005D6DBB"/>
    <w:rsid w:val="005E3358"/>
    <w:rsid w:val="005F00CA"/>
    <w:rsid w:val="00601C21"/>
    <w:rsid w:val="00605295"/>
    <w:rsid w:val="00606306"/>
    <w:rsid w:val="00612587"/>
    <w:rsid w:val="00612DFB"/>
    <w:rsid w:val="006149CC"/>
    <w:rsid w:val="006224F5"/>
    <w:rsid w:val="0063642E"/>
    <w:rsid w:val="0064022F"/>
    <w:rsid w:val="006422CF"/>
    <w:rsid w:val="00642B70"/>
    <w:rsid w:val="00652F21"/>
    <w:rsid w:val="00665BA5"/>
    <w:rsid w:val="0068460D"/>
    <w:rsid w:val="006862EB"/>
    <w:rsid w:val="006A14E4"/>
    <w:rsid w:val="006A7485"/>
    <w:rsid w:val="006C1374"/>
    <w:rsid w:val="006C2107"/>
    <w:rsid w:val="006C52D2"/>
    <w:rsid w:val="006C5E98"/>
    <w:rsid w:val="00730DE0"/>
    <w:rsid w:val="00737A0A"/>
    <w:rsid w:val="007500FA"/>
    <w:rsid w:val="0075631C"/>
    <w:rsid w:val="00761305"/>
    <w:rsid w:val="0076786A"/>
    <w:rsid w:val="00773AF7"/>
    <w:rsid w:val="0079096F"/>
    <w:rsid w:val="00793C45"/>
    <w:rsid w:val="007A26DB"/>
    <w:rsid w:val="007A4BE8"/>
    <w:rsid w:val="007A79E5"/>
    <w:rsid w:val="007B3EDA"/>
    <w:rsid w:val="00812E87"/>
    <w:rsid w:val="00816D7E"/>
    <w:rsid w:val="008237E1"/>
    <w:rsid w:val="008279B3"/>
    <w:rsid w:val="00830A6B"/>
    <w:rsid w:val="00833E61"/>
    <w:rsid w:val="00844D55"/>
    <w:rsid w:val="00850053"/>
    <w:rsid w:val="00850E16"/>
    <w:rsid w:val="00850F83"/>
    <w:rsid w:val="00873B5A"/>
    <w:rsid w:val="0088692F"/>
    <w:rsid w:val="00890BE5"/>
    <w:rsid w:val="00891B90"/>
    <w:rsid w:val="008962F1"/>
    <w:rsid w:val="008972C1"/>
    <w:rsid w:val="008A0FE1"/>
    <w:rsid w:val="008A3514"/>
    <w:rsid w:val="008A5199"/>
    <w:rsid w:val="008C040E"/>
    <w:rsid w:val="008D11D0"/>
    <w:rsid w:val="008D213B"/>
    <w:rsid w:val="008E78CE"/>
    <w:rsid w:val="008E7911"/>
    <w:rsid w:val="009002A5"/>
    <w:rsid w:val="00930B8B"/>
    <w:rsid w:val="00931B69"/>
    <w:rsid w:val="00952150"/>
    <w:rsid w:val="009530B3"/>
    <w:rsid w:val="0098175B"/>
    <w:rsid w:val="009906E7"/>
    <w:rsid w:val="009A3F5C"/>
    <w:rsid w:val="009B3A64"/>
    <w:rsid w:val="009B5C67"/>
    <w:rsid w:val="009B767B"/>
    <w:rsid w:val="009C7C43"/>
    <w:rsid w:val="009D016F"/>
    <w:rsid w:val="009D6E83"/>
    <w:rsid w:val="009D6E86"/>
    <w:rsid w:val="009D752D"/>
    <w:rsid w:val="009E3D3F"/>
    <w:rsid w:val="009E4722"/>
    <w:rsid w:val="009F35C9"/>
    <w:rsid w:val="009F528A"/>
    <w:rsid w:val="009F71F1"/>
    <w:rsid w:val="00A10FF9"/>
    <w:rsid w:val="00A208A9"/>
    <w:rsid w:val="00A23DB3"/>
    <w:rsid w:val="00A35BA9"/>
    <w:rsid w:val="00A54431"/>
    <w:rsid w:val="00A931D6"/>
    <w:rsid w:val="00A97280"/>
    <w:rsid w:val="00AA390F"/>
    <w:rsid w:val="00AB5886"/>
    <w:rsid w:val="00AD0BC7"/>
    <w:rsid w:val="00AD11E2"/>
    <w:rsid w:val="00AD6477"/>
    <w:rsid w:val="00AE3204"/>
    <w:rsid w:val="00B07C32"/>
    <w:rsid w:val="00B24034"/>
    <w:rsid w:val="00B27642"/>
    <w:rsid w:val="00B310AB"/>
    <w:rsid w:val="00B317DA"/>
    <w:rsid w:val="00B63449"/>
    <w:rsid w:val="00B92631"/>
    <w:rsid w:val="00B953F2"/>
    <w:rsid w:val="00BB2258"/>
    <w:rsid w:val="00BC5E10"/>
    <w:rsid w:val="00BD224E"/>
    <w:rsid w:val="00BD546B"/>
    <w:rsid w:val="00BD5E2D"/>
    <w:rsid w:val="00BD7F33"/>
    <w:rsid w:val="00C0496C"/>
    <w:rsid w:val="00C07B9C"/>
    <w:rsid w:val="00C1647D"/>
    <w:rsid w:val="00C20450"/>
    <w:rsid w:val="00C2315B"/>
    <w:rsid w:val="00C23AFE"/>
    <w:rsid w:val="00C328F3"/>
    <w:rsid w:val="00C426F5"/>
    <w:rsid w:val="00C54E05"/>
    <w:rsid w:val="00C63253"/>
    <w:rsid w:val="00C66B74"/>
    <w:rsid w:val="00C940C4"/>
    <w:rsid w:val="00CA3E39"/>
    <w:rsid w:val="00CA524C"/>
    <w:rsid w:val="00CF347D"/>
    <w:rsid w:val="00CF7DF3"/>
    <w:rsid w:val="00D00B4C"/>
    <w:rsid w:val="00D157BB"/>
    <w:rsid w:val="00D46D14"/>
    <w:rsid w:val="00D57C95"/>
    <w:rsid w:val="00D90023"/>
    <w:rsid w:val="00DC6C60"/>
    <w:rsid w:val="00DD1E58"/>
    <w:rsid w:val="00DE1224"/>
    <w:rsid w:val="00DE6C78"/>
    <w:rsid w:val="00DF42E5"/>
    <w:rsid w:val="00E026B3"/>
    <w:rsid w:val="00E2502F"/>
    <w:rsid w:val="00E3442A"/>
    <w:rsid w:val="00E34534"/>
    <w:rsid w:val="00E35620"/>
    <w:rsid w:val="00E4403C"/>
    <w:rsid w:val="00E50164"/>
    <w:rsid w:val="00E56F36"/>
    <w:rsid w:val="00E70A46"/>
    <w:rsid w:val="00EA3080"/>
    <w:rsid w:val="00EA5632"/>
    <w:rsid w:val="00EC3162"/>
    <w:rsid w:val="00EC67B9"/>
    <w:rsid w:val="00ED53C1"/>
    <w:rsid w:val="00EE505C"/>
    <w:rsid w:val="00F021E9"/>
    <w:rsid w:val="00F11CB8"/>
    <w:rsid w:val="00F539E5"/>
    <w:rsid w:val="00F553E9"/>
    <w:rsid w:val="00F63A3D"/>
    <w:rsid w:val="00F87B5A"/>
    <w:rsid w:val="00F97617"/>
    <w:rsid w:val="00FA282F"/>
    <w:rsid w:val="00FB1BDC"/>
    <w:rsid w:val="00FC1D74"/>
    <w:rsid w:val="00FC5C0E"/>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5BA9"/>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character" w:styleId="ae">
    <w:name w:val="Placeholder Text"/>
    <w:basedOn w:val="a0"/>
    <w:uiPriority w:val="99"/>
    <w:semiHidden/>
    <w:rsid w:val="00A10FF9"/>
    <w:rPr>
      <w:color w:val="666666"/>
    </w:rPr>
  </w:style>
  <w:style w:type="character" w:styleId="af">
    <w:name w:val="Unresolved Mention"/>
    <w:basedOn w:val="a0"/>
    <w:uiPriority w:val="99"/>
    <w:semiHidden/>
    <w:unhideWhenUsed/>
    <w:rsid w:val="00F539E5"/>
    <w:rPr>
      <w:color w:val="605E5C"/>
      <w:shd w:val="clear" w:color="auto" w:fill="E1DFDD"/>
    </w:rPr>
  </w:style>
  <w:style w:type="character" w:styleId="af0">
    <w:name w:val="FollowedHyperlink"/>
    <w:basedOn w:val="a0"/>
    <w:uiPriority w:val="99"/>
    <w:semiHidden/>
    <w:unhideWhenUsed/>
    <w:rsid w:val="0075631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6</Pages>
  <Words>2569</Words>
  <Characters>14645</Characters>
  <Application>Microsoft Office Word</Application>
  <DocSecurity>0</DocSecurity>
  <Lines>122</Lines>
  <Paragraphs>34</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pcshsm.studentcouncil@pccm.ac.th</cp:lastModifiedBy>
  <cp:revision>83</cp:revision>
  <cp:lastPrinted>2026-07-12T06:29:00Z</cp:lastPrinted>
  <dcterms:created xsi:type="dcterms:W3CDTF">2026-07-11T10:39:00Z</dcterms:created>
  <dcterms:modified xsi:type="dcterms:W3CDTF">2026-07-12T06:58:00Z</dcterms:modified>
</cp:coreProperties>
</file>