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52E72" w14:textId="77777777" w:rsidR="007338A5" w:rsidRPr="003C532D" w:rsidRDefault="007338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66A3A374" w14:textId="77777777" w:rsidR="007338A5" w:rsidRPr="003C532D" w:rsidRDefault="007338A5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16"/>
          <w:szCs w:val="16"/>
        </w:rPr>
      </w:pPr>
    </w:p>
    <w:p w14:paraId="2EC28364" w14:textId="755031BF" w:rsidR="007338A5" w:rsidRPr="003C532D" w:rsidRDefault="003C532D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sz w:val="16"/>
          <w:szCs w:val="16"/>
        </w:rPr>
      </w:pPr>
      <w:r w:rsidRPr="003C532D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Four </w:t>
      </w:r>
      <w:proofErr w:type="gramStart"/>
      <w:r w:rsidRPr="003C532D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Eyes :</w:t>
      </w:r>
      <w:proofErr w:type="gramEnd"/>
      <w:r w:rsidRPr="003C532D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</w:t>
      </w:r>
      <w:r w:rsidRPr="003C532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เเพลตฟอร์มสำหรับวิเคราะห์โรคต้อในตาจากภาพถ่าย โดยใช้อัลกอริทึม</w:t>
      </w:r>
      <w:r w:rsidR="00A54A92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Pr="003C532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โครงข่ายประสาทเทียมคอนโวลูชัน </w:t>
      </w:r>
      <w:r w:rsidRPr="003C532D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EfficientNetB0</w:t>
      </w:r>
      <w:r w:rsidRPr="003C532D">
        <w:rPr>
          <w:rFonts w:ascii="TH SarabunPSK" w:eastAsia="Sarabun" w:hAnsi="TH SarabunPSK" w:cs="TH SarabunPSK" w:hint="cs"/>
          <w:b/>
          <w:bCs/>
          <w:sz w:val="36"/>
          <w:szCs w:val="36"/>
        </w:rPr>
        <w:br/>
      </w:r>
    </w:p>
    <w:p w14:paraId="77375C88" w14:textId="185391B6" w:rsidR="007338A5" w:rsidRPr="003C532D" w:rsidRDefault="003C532D">
      <w:pPr>
        <w:spacing w:after="0" w:line="240" w:lineRule="auto"/>
        <w:jc w:val="center"/>
        <w:rPr>
          <w:rFonts w:ascii="TH SarabunPSK" w:eastAsia="Sarabun" w:hAnsi="TH SarabunPSK" w:cs="TH SarabunPSK"/>
          <w:sz w:val="28"/>
          <w:szCs w:val="28"/>
          <w:vertAlign w:val="superscript"/>
        </w:rPr>
      </w:pPr>
      <w:r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ปาลิตา หวันประรัตน์</w:t>
      </w:r>
      <w:r w:rsidRPr="003C532D">
        <w:rPr>
          <w:rFonts w:ascii="TH SarabunPSK" w:eastAsia="Sarabun" w:hAnsi="TH SarabunPSK" w:cs="TH SarabunPSK" w:hint="cs"/>
          <w:sz w:val="28"/>
          <w:szCs w:val="28"/>
          <w:vertAlign w:val="superscript"/>
        </w:rPr>
        <w:t>1</w:t>
      </w:r>
      <w:r w:rsidRPr="003C532D">
        <w:rPr>
          <w:rFonts w:ascii="TH SarabunPSK" w:eastAsia="Sarabun" w:hAnsi="TH SarabunPSK" w:cs="TH SarabunPSK" w:hint="cs"/>
          <w:sz w:val="28"/>
          <w:szCs w:val="28"/>
        </w:rPr>
        <w:t xml:space="preserve">, </w:t>
      </w:r>
      <w:r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ธัญครัตน์ วงศ์อิสริยานนท์</w:t>
      </w:r>
      <w:r w:rsidRPr="003C532D">
        <w:rPr>
          <w:rFonts w:ascii="TH SarabunPSK" w:eastAsia="Sarabun" w:hAnsi="TH SarabunPSK" w:cs="TH SarabunPSK" w:hint="cs"/>
          <w:sz w:val="28"/>
          <w:szCs w:val="28"/>
          <w:vertAlign w:val="superscript"/>
        </w:rPr>
        <w:t>1</w:t>
      </w:r>
      <w:r w:rsidRPr="003C532D">
        <w:rPr>
          <w:rFonts w:ascii="TH SarabunPSK" w:eastAsia="Sarabun" w:hAnsi="TH SarabunPSK" w:cs="TH SarabunPSK" w:hint="cs"/>
          <w:sz w:val="28"/>
          <w:szCs w:val="28"/>
        </w:rPr>
        <w:t xml:space="preserve">, </w:t>
      </w:r>
      <w:r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เกศิณี ก่งเซ่ง</w:t>
      </w:r>
      <w:r w:rsidRPr="003C532D">
        <w:rPr>
          <w:rFonts w:ascii="TH SarabunPSK" w:eastAsia="Sarabun" w:hAnsi="TH SarabunPSK" w:cs="TH SarabunPSK" w:hint="cs"/>
          <w:sz w:val="28"/>
          <w:szCs w:val="28"/>
          <w:vertAlign w:val="superscript"/>
        </w:rPr>
        <w:t>1</w:t>
      </w:r>
      <w:r w:rsidRPr="003C532D">
        <w:rPr>
          <w:rFonts w:ascii="TH SarabunPSK" w:eastAsia="Sarabun" w:hAnsi="TH SarabunPSK" w:cs="TH SarabunPSK" w:hint="cs"/>
          <w:sz w:val="28"/>
          <w:szCs w:val="28"/>
        </w:rPr>
        <w:t>*</w:t>
      </w:r>
    </w:p>
    <w:p w14:paraId="21E5B901" w14:textId="77777777" w:rsidR="007338A5" w:rsidRPr="003C532D" w:rsidRDefault="007338A5">
      <w:pPr>
        <w:spacing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19CF686E" w14:textId="316824F1" w:rsidR="007338A5" w:rsidRPr="003C532D" w:rsidRDefault="00000000" w:rsidP="003C532D">
      <w:pPr>
        <w:spacing w:after="0" w:line="240" w:lineRule="auto"/>
        <w:jc w:val="center"/>
        <w:rPr>
          <w:rFonts w:ascii="TH SarabunPSK" w:eastAsia="Sarabun" w:hAnsi="TH SarabunPSK" w:cs="TH SarabunPSK"/>
          <w:i/>
          <w:iCs/>
          <w:color w:val="FF0000"/>
          <w:sz w:val="24"/>
          <w:szCs w:val="24"/>
        </w:rPr>
      </w:pPr>
      <w:r w:rsidRPr="003C532D">
        <w:rPr>
          <w:rFonts w:ascii="TH SarabunPSK" w:eastAsia="Sarabun" w:hAnsi="TH SarabunPSK" w:cs="TH SarabunPSK" w:hint="cs"/>
          <w:i/>
          <w:iCs/>
          <w:sz w:val="24"/>
          <w:szCs w:val="24"/>
          <w:vertAlign w:val="superscript"/>
        </w:rPr>
        <w:t>1</w:t>
      </w:r>
      <w:r w:rsidRPr="003C532D">
        <w:rPr>
          <w:rFonts w:ascii="TH SarabunPSK" w:eastAsia="Sarabun" w:hAnsi="TH SarabunPSK" w:cs="TH SarabunPSK" w:hint="cs"/>
          <w:i/>
          <w:iCs/>
          <w:sz w:val="24"/>
          <w:szCs w:val="24"/>
        </w:rPr>
        <w:t xml:space="preserve"> </w:t>
      </w:r>
      <w:proofErr w:type="spellStart"/>
      <w:r w:rsidRPr="003C532D">
        <w:rPr>
          <w:rFonts w:ascii="TH SarabunPSK" w:eastAsia="Sarabun" w:hAnsi="TH SarabunPSK" w:cs="TH SarabunPSK" w:hint="cs"/>
          <w:i/>
          <w:iCs/>
          <w:sz w:val="24"/>
          <w:szCs w:val="24"/>
        </w:rPr>
        <w:t>โรงเรียนวิทยาศาสตร์จุฬาภรณราชวิทยาลัย</w:t>
      </w:r>
      <w:proofErr w:type="spellEnd"/>
      <w:r w:rsidRPr="003C532D">
        <w:rPr>
          <w:rFonts w:ascii="TH SarabunPSK" w:eastAsia="Sarabun" w:hAnsi="TH SarabunPSK" w:cs="TH SarabunPSK" w:hint="cs"/>
          <w:i/>
          <w:iCs/>
          <w:sz w:val="24"/>
          <w:szCs w:val="24"/>
        </w:rPr>
        <w:t xml:space="preserve"> </w:t>
      </w:r>
      <w:r w:rsidR="001C2195">
        <w:rPr>
          <w:rFonts w:ascii="TH SarabunPSK" w:eastAsia="Sarabun" w:hAnsi="TH SarabunPSK" w:cs="TH SarabunPSK" w:hint="cs"/>
          <w:i/>
          <w:iCs/>
          <w:sz w:val="24"/>
          <w:szCs w:val="24"/>
          <w:cs/>
        </w:rPr>
        <w:t>สตูล</w:t>
      </w:r>
      <w:r w:rsidRPr="003C532D">
        <w:rPr>
          <w:rFonts w:ascii="TH SarabunPSK" w:eastAsia="Sarabun" w:hAnsi="TH SarabunPSK" w:cs="TH SarabunPSK" w:hint="cs"/>
          <w:i/>
          <w:iCs/>
          <w:sz w:val="24"/>
          <w:szCs w:val="24"/>
        </w:rPr>
        <w:t xml:space="preserve">, </w:t>
      </w:r>
      <w:proofErr w:type="spellStart"/>
      <w:r w:rsidRPr="003C532D">
        <w:rPr>
          <w:rFonts w:ascii="TH SarabunPSK" w:eastAsia="Sarabun" w:hAnsi="TH SarabunPSK" w:cs="TH SarabunPSK" w:hint="cs"/>
          <w:i/>
          <w:iCs/>
          <w:sz w:val="24"/>
          <w:szCs w:val="24"/>
        </w:rPr>
        <w:t>ตำบล</w:t>
      </w:r>
      <w:proofErr w:type="spellEnd"/>
      <w:r w:rsidR="001C2195">
        <w:rPr>
          <w:rFonts w:ascii="TH SarabunPSK" w:eastAsia="Sarabun" w:hAnsi="TH SarabunPSK" w:cs="TH SarabunPSK" w:hint="cs"/>
          <w:i/>
          <w:iCs/>
          <w:sz w:val="24"/>
          <w:szCs w:val="24"/>
          <w:cs/>
        </w:rPr>
        <w:t>ฉลุง</w:t>
      </w:r>
      <w:r w:rsidRPr="003C532D">
        <w:rPr>
          <w:rFonts w:ascii="TH SarabunPSK" w:eastAsia="Sarabun" w:hAnsi="TH SarabunPSK" w:cs="TH SarabunPSK" w:hint="cs"/>
          <w:i/>
          <w:iCs/>
          <w:sz w:val="24"/>
          <w:szCs w:val="24"/>
        </w:rPr>
        <w:t xml:space="preserve">, </w:t>
      </w:r>
      <w:proofErr w:type="spellStart"/>
      <w:r w:rsidRPr="003C532D">
        <w:rPr>
          <w:rFonts w:ascii="TH SarabunPSK" w:eastAsia="Sarabun" w:hAnsi="TH SarabunPSK" w:cs="TH SarabunPSK" w:hint="cs"/>
          <w:i/>
          <w:iCs/>
          <w:sz w:val="24"/>
          <w:szCs w:val="24"/>
        </w:rPr>
        <w:t>อำเภอเมือง</w:t>
      </w:r>
      <w:proofErr w:type="spellEnd"/>
      <w:r w:rsidRPr="003C532D">
        <w:rPr>
          <w:rFonts w:ascii="TH SarabunPSK" w:eastAsia="Sarabun" w:hAnsi="TH SarabunPSK" w:cs="TH SarabunPSK" w:hint="cs"/>
          <w:i/>
          <w:iCs/>
          <w:sz w:val="24"/>
          <w:szCs w:val="24"/>
        </w:rPr>
        <w:t xml:space="preserve">, </w:t>
      </w:r>
      <w:proofErr w:type="spellStart"/>
      <w:r w:rsidRPr="003C532D">
        <w:rPr>
          <w:rFonts w:ascii="TH SarabunPSK" w:eastAsia="Sarabun" w:hAnsi="TH SarabunPSK" w:cs="TH SarabunPSK" w:hint="cs"/>
          <w:i/>
          <w:iCs/>
          <w:sz w:val="24"/>
          <w:szCs w:val="24"/>
        </w:rPr>
        <w:t>จังหวัด</w:t>
      </w:r>
      <w:proofErr w:type="spellEnd"/>
      <w:r w:rsidR="001C2195">
        <w:rPr>
          <w:rFonts w:ascii="TH SarabunPSK" w:eastAsia="Sarabun" w:hAnsi="TH SarabunPSK" w:cs="TH SarabunPSK" w:hint="cs"/>
          <w:i/>
          <w:iCs/>
          <w:sz w:val="24"/>
          <w:szCs w:val="24"/>
          <w:cs/>
        </w:rPr>
        <w:t>สตูล</w:t>
      </w:r>
      <w:r w:rsidRPr="003C532D">
        <w:rPr>
          <w:rFonts w:ascii="TH SarabunPSK" w:eastAsia="Sarabun" w:hAnsi="TH SarabunPSK" w:cs="TH SarabunPSK" w:hint="cs"/>
          <w:i/>
          <w:iCs/>
          <w:sz w:val="24"/>
          <w:szCs w:val="24"/>
        </w:rPr>
        <w:t xml:space="preserve"> 9</w:t>
      </w:r>
      <w:r w:rsidR="001C2195">
        <w:rPr>
          <w:rFonts w:ascii="TH SarabunPSK" w:eastAsia="Sarabun" w:hAnsi="TH SarabunPSK" w:cs="TH SarabunPSK"/>
          <w:i/>
          <w:iCs/>
          <w:sz w:val="24"/>
          <w:szCs w:val="24"/>
          <w:lang w:val="en-US"/>
        </w:rPr>
        <w:t>1140</w:t>
      </w:r>
      <w:r w:rsidRPr="003C532D">
        <w:rPr>
          <w:rFonts w:ascii="TH SarabunPSK" w:eastAsia="Sarabun" w:hAnsi="TH SarabunPSK" w:cs="TH SarabunPSK" w:hint="cs"/>
          <w:i/>
          <w:iCs/>
          <w:sz w:val="24"/>
          <w:szCs w:val="24"/>
        </w:rPr>
        <w:t xml:space="preserve">, </w:t>
      </w:r>
      <w:proofErr w:type="spellStart"/>
      <w:r w:rsidRPr="003C532D">
        <w:rPr>
          <w:rFonts w:ascii="TH SarabunPSK" w:eastAsia="Sarabun" w:hAnsi="TH SarabunPSK" w:cs="TH SarabunPSK" w:hint="cs"/>
          <w:i/>
          <w:iCs/>
          <w:sz w:val="24"/>
          <w:szCs w:val="24"/>
        </w:rPr>
        <w:t>ประเทศไทย</w:t>
      </w:r>
      <w:proofErr w:type="spellEnd"/>
    </w:p>
    <w:p w14:paraId="44E5F7E3" w14:textId="4321274B" w:rsidR="007338A5" w:rsidRPr="003C532D" w:rsidRDefault="00000000">
      <w:pPr>
        <w:spacing w:after="0" w:line="240" w:lineRule="auto"/>
        <w:jc w:val="center"/>
        <w:rPr>
          <w:rFonts w:ascii="TH SarabunPSK" w:eastAsia="Sarabun" w:hAnsi="TH SarabunPSK" w:cs="TH SarabunPSK"/>
          <w:i/>
          <w:iCs/>
          <w:color w:val="000000"/>
          <w:sz w:val="24"/>
          <w:szCs w:val="24"/>
        </w:rPr>
      </w:pPr>
      <w:r w:rsidRPr="003C532D">
        <w:rPr>
          <w:rFonts w:ascii="TH SarabunPSK" w:eastAsia="Sarabun" w:hAnsi="TH SarabunPSK" w:cs="TH SarabunPSK" w:hint="cs"/>
          <w:i/>
          <w:iCs/>
          <w:sz w:val="24"/>
          <w:szCs w:val="24"/>
        </w:rPr>
        <w:t xml:space="preserve">*E-mail: </w:t>
      </w:r>
      <w:r w:rsidR="003C532D">
        <w:rPr>
          <w:rFonts w:ascii="TH SarabunPSK" w:eastAsia="Sarabun" w:hAnsi="TH SarabunPSK" w:cs="TH SarabunPSK"/>
          <w:i/>
          <w:iCs/>
          <w:sz w:val="24"/>
          <w:szCs w:val="24"/>
        </w:rPr>
        <w:t>thunkarat.w@pccst.ac.th</w:t>
      </w:r>
    </w:p>
    <w:p w14:paraId="45639495" w14:textId="77777777" w:rsidR="007338A5" w:rsidRPr="003C532D" w:rsidRDefault="007338A5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i/>
          <w:iCs/>
          <w:sz w:val="20"/>
          <w:szCs w:val="20"/>
        </w:rPr>
      </w:pPr>
    </w:p>
    <w:p w14:paraId="1847FF28" w14:textId="77777777" w:rsidR="007338A5" w:rsidRPr="003C532D" w:rsidRDefault="00000000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proofErr w:type="spellStart"/>
      <w:r w:rsidRPr="003C532D">
        <w:rPr>
          <w:rFonts w:ascii="TH SarabunPSK" w:eastAsia="Sarabun" w:hAnsi="TH SarabunPSK" w:cs="TH SarabunPSK" w:hint="cs"/>
          <w:b/>
          <w:bCs/>
          <w:sz w:val="32"/>
          <w:szCs w:val="32"/>
        </w:rPr>
        <w:t>บทคัดย่อ</w:t>
      </w:r>
      <w:proofErr w:type="spellEnd"/>
    </w:p>
    <w:p w14:paraId="1D147202" w14:textId="77777777" w:rsidR="007338A5" w:rsidRPr="003C532D" w:rsidRDefault="007338A5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</w:p>
    <w:p w14:paraId="544B4E3B" w14:textId="6C0AB31E" w:rsidR="00E20989" w:rsidRDefault="00E20989" w:rsidP="00E54C14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E20989">
        <w:rPr>
          <w:rFonts w:ascii="TH SarabunPSK" w:eastAsia="Sarabun" w:hAnsi="TH SarabunPSK" w:cs="TH SarabunPSK"/>
          <w:sz w:val="32"/>
          <w:szCs w:val="32"/>
          <w:cs/>
        </w:rPr>
        <w:t>การวิจัยครั้งนี้มีวัตถุประสงค์เพื่อ</w:t>
      </w:r>
      <w:r w:rsidR="00A57FF4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E20989">
        <w:rPr>
          <w:rFonts w:ascii="TH SarabunPSK" w:eastAsia="Sarabun" w:hAnsi="TH SarabunPSK" w:cs="TH SarabunPSK"/>
          <w:sz w:val="32"/>
          <w:szCs w:val="32"/>
        </w:rPr>
        <w:t>1)</w:t>
      </w:r>
      <w:r w:rsidR="00A57FF4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>เปรียบเทียบประสิทธิภาพของอัลกอริทึมโครงข่ายประสาทเทียมแบบคอนโวลูชัน (</w:t>
      </w:r>
      <w:r w:rsidRPr="00E20989">
        <w:rPr>
          <w:rFonts w:ascii="TH SarabunPSK" w:eastAsia="Sarabun" w:hAnsi="TH SarabunPSK" w:cs="TH SarabunPSK"/>
          <w:sz w:val="32"/>
          <w:szCs w:val="32"/>
        </w:rPr>
        <w:t>Convolutional Neural Network</w:t>
      </w:r>
      <w:r w:rsidR="00E54C14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E20989">
        <w:rPr>
          <w:rFonts w:ascii="TH SarabunPSK" w:eastAsia="Sarabun" w:hAnsi="TH SarabunPSK" w:cs="TH SarabunPSK"/>
          <w:sz w:val="32"/>
          <w:szCs w:val="32"/>
        </w:rPr>
        <w:t xml:space="preserve">: CNN)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 xml:space="preserve">ในการจำแนกระยะของโรคต้อกระจกและโรคต้อหินจากภาพถ่ายจอประสาทตา และ </w:t>
      </w:r>
      <w:r w:rsidRPr="00E20989">
        <w:rPr>
          <w:rFonts w:ascii="TH SarabunPSK" w:eastAsia="Sarabun" w:hAnsi="TH SarabunPSK" w:cs="TH SarabunPSK"/>
          <w:sz w:val="32"/>
          <w:szCs w:val="32"/>
        </w:rPr>
        <w:t>2)</w:t>
      </w:r>
      <w:r w:rsidR="00A57FF4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 xml:space="preserve">พัฒนาและประเมินประสิทธิภาพของแพลตฟอร์มวิเคราะห์โรคต้อในตาโดยประยุกต์ใช้โมเดล </w:t>
      </w:r>
      <w:r w:rsidRPr="00E20989">
        <w:rPr>
          <w:rFonts w:ascii="TH SarabunPSK" w:eastAsia="Sarabun" w:hAnsi="TH SarabunPSK" w:cs="TH SarabunPSK"/>
          <w:sz w:val="32"/>
          <w:szCs w:val="32"/>
        </w:rPr>
        <w:t xml:space="preserve">EfficientNetB0 </w:t>
      </w:r>
      <w:r w:rsidR="00E54C14">
        <w:rPr>
          <w:rFonts w:ascii="TH SarabunPSK" w:eastAsia="Sarabun" w:hAnsi="TH SarabunPSK" w:cs="TH SarabunPSK" w:hint="cs"/>
          <w:sz w:val="32"/>
          <w:szCs w:val="32"/>
          <w:cs/>
        </w:rPr>
        <w:t>ซึ่ง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 xml:space="preserve">การวิจัยใช้ภาพถ่ายจอประสาทตาจากฐานข้อมูลสำคัญ ได้แก่ </w:t>
      </w:r>
      <w:r w:rsidRPr="00E20989">
        <w:rPr>
          <w:rFonts w:ascii="TH SarabunPSK" w:eastAsia="Sarabun" w:hAnsi="TH SarabunPSK" w:cs="TH SarabunPSK"/>
          <w:sz w:val="32"/>
          <w:szCs w:val="32"/>
        </w:rPr>
        <w:t>Kaggle</w:t>
      </w:r>
      <w:r w:rsidR="00E54C14">
        <w:rPr>
          <w:rFonts w:ascii="TH SarabunPSK" w:eastAsia="Sarabun" w:hAnsi="TH SarabunPSK" w:cs="TH SarabunPSK"/>
          <w:sz w:val="32"/>
          <w:szCs w:val="32"/>
          <w:lang w:val="en-US"/>
        </w:rPr>
        <w:t>,</w:t>
      </w:r>
      <w:proofErr w:type="spellStart"/>
      <w:r w:rsidRPr="00E20989">
        <w:rPr>
          <w:rFonts w:ascii="TH SarabunPSK" w:eastAsia="Sarabun" w:hAnsi="TH SarabunPSK" w:cs="TH SarabunPSK"/>
          <w:sz w:val="32"/>
          <w:szCs w:val="32"/>
        </w:rPr>
        <w:t>EyePACS</w:t>
      </w:r>
      <w:proofErr w:type="spellEnd"/>
      <w:r w:rsidRPr="00E2098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 xml:space="preserve">และ </w:t>
      </w:r>
      <w:r w:rsidRPr="00E20989">
        <w:rPr>
          <w:rFonts w:ascii="TH SarabunPSK" w:eastAsia="Sarabun" w:hAnsi="TH SarabunPSK" w:cs="TH SarabunPSK"/>
          <w:sz w:val="32"/>
          <w:szCs w:val="32"/>
        </w:rPr>
        <w:t xml:space="preserve">APTOS 2019 Blindness Detection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 xml:space="preserve">ร่วมกับข้อมูลจากโรงพยาบาลสุไหงโก-ลก </w:t>
      </w:r>
      <w:r w:rsidR="004F0DD0">
        <w:rPr>
          <w:rFonts w:ascii="TH SarabunPSK" w:eastAsia="Sarabun" w:hAnsi="TH SarabunPSK" w:cs="TH SarabunPSK" w:hint="cs"/>
          <w:sz w:val="32"/>
          <w:szCs w:val="32"/>
          <w:cs/>
        </w:rPr>
        <w:t xml:space="preserve">    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>โดยดำเนินการเตรียมข้อมูลด้วยการปรับขนาดภาพ เพิ่มความหลากหลายของข้อมูล (</w:t>
      </w:r>
      <w:r w:rsidRPr="00E20989">
        <w:rPr>
          <w:rFonts w:ascii="TH SarabunPSK" w:eastAsia="Sarabun" w:hAnsi="TH SarabunPSK" w:cs="TH SarabunPSK"/>
          <w:sz w:val="32"/>
          <w:szCs w:val="32"/>
        </w:rPr>
        <w:t xml:space="preserve">Data Augmentation)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 xml:space="preserve">และแบ่งข้อมูลเป็นชุดฝึกสอน ชุดตรวจสอบความถูกต้องและชุดทดสอบ จากนั้นนำแบบจำลอง </w:t>
      </w:r>
      <w:r w:rsidRPr="00E20989">
        <w:rPr>
          <w:rFonts w:ascii="TH SarabunPSK" w:eastAsia="Sarabun" w:hAnsi="TH SarabunPSK" w:cs="TH SarabunPSK"/>
          <w:sz w:val="32"/>
          <w:szCs w:val="32"/>
        </w:rPr>
        <w:t xml:space="preserve">CNN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>ที่ผ่านการฝึกเบื้องต้นมาปรับแต่งด้วยเทคนิคการเรียนรู้แบบถ่ายโอน</w:t>
      </w:r>
      <w:r w:rsidR="00E54C14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>(</w:t>
      </w:r>
      <w:r w:rsidRPr="00E20989">
        <w:rPr>
          <w:rFonts w:ascii="TH SarabunPSK" w:eastAsia="Sarabun" w:hAnsi="TH SarabunPSK" w:cs="TH SarabunPSK"/>
          <w:sz w:val="32"/>
          <w:szCs w:val="32"/>
        </w:rPr>
        <w:t>Transfer</w:t>
      </w:r>
      <w:r w:rsidR="00E54C14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E20989">
        <w:rPr>
          <w:rFonts w:ascii="TH SarabunPSK" w:eastAsia="Sarabun" w:hAnsi="TH SarabunPSK" w:cs="TH SarabunPSK"/>
          <w:sz w:val="32"/>
          <w:szCs w:val="32"/>
        </w:rPr>
        <w:t>Learning)</w:t>
      </w:r>
      <w:r w:rsidR="00E54C14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>และ</w:t>
      </w:r>
      <w:r w:rsidR="00E54C14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E20989">
        <w:rPr>
          <w:rFonts w:ascii="TH SarabunPSK" w:eastAsia="Sarabun" w:hAnsi="TH SarabunPSK" w:cs="TH SarabunPSK"/>
          <w:sz w:val="32"/>
          <w:szCs w:val="32"/>
        </w:rPr>
        <w:t>Fine-tuning</w:t>
      </w:r>
      <w:r w:rsidR="00E54C14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>เพื่อเปรียบเทียบประสิทธิภาพ</w:t>
      </w:r>
      <w:r w:rsidR="00E54C14">
        <w:rPr>
          <w:rFonts w:ascii="TH SarabunPSK" w:eastAsia="Sarabun" w:hAnsi="TH SarabunPSK" w:cs="TH SarabunPSK" w:hint="cs"/>
          <w:sz w:val="32"/>
          <w:szCs w:val="32"/>
          <w:cs/>
        </w:rPr>
        <w:t xml:space="preserve"> และ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>เลือกแบบจำลองที่ดีที่สุดไปพัฒนาเป็นแพลตฟอร์มด้วย</w:t>
      </w:r>
      <w:r w:rsidR="004F0DD0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proofErr w:type="spellStart"/>
      <w:r w:rsidRPr="00E20989">
        <w:rPr>
          <w:rFonts w:ascii="TH SarabunPSK" w:eastAsia="Sarabun" w:hAnsi="TH SarabunPSK" w:cs="TH SarabunPSK"/>
          <w:sz w:val="32"/>
          <w:szCs w:val="32"/>
        </w:rPr>
        <w:t>Flask,TensorFlow</w:t>
      </w:r>
      <w:proofErr w:type="spellEnd"/>
      <w:r w:rsidRPr="00E20989">
        <w:rPr>
          <w:rFonts w:ascii="TH SarabunPSK" w:eastAsia="Sarabun" w:hAnsi="TH SarabunPSK" w:cs="TH SarabunPSK"/>
          <w:sz w:val="32"/>
          <w:szCs w:val="32"/>
        </w:rPr>
        <w:t xml:space="preserve">, </w:t>
      </w:r>
      <w:proofErr w:type="spellStart"/>
      <w:r w:rsidRPr="00E20989">
        <w:rPr>
          <w:rFonts w:ascii="TH SarabunPSK" w:eastAsia="Sarabun" w:hAnsi="TH SarabunPSK" w:cs="TH SarabunPSK"/>
          <w:sz w:val="32"/>
          <w:szCs w:val="32"/>
        </w:rPr>
        <w:t>PyTorch</w:t>
      </w:r>
      <w:proofErr w:type="spellEnd"/>
      <w:r w:rsidRPr="00E2098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 xml:space="preserve">และ </w:t>
      </w:r>
      <w:r w:rsidRPr="00E20989">
        <w:rPr>
          <w:rFonts w:ascii="TH SarabunPSK" w:eastAsia="Sarabun" w:hAnsi="TH SarabunPSK" w:cs="TH SarabunPSK"/>
          <w:sz w:val="32"/>
          <w:szCs w:val="32"/>
        </w:rPr>
        <w:t xml:space="preserve">OpenCV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 xml:space="preserve">ผลการวิจัยพบว่าโมเดล </w:t>
      </w:r>
      <w:r w:rsidRPr="00E20989">
        <w:rPr>
          <w:rFonts w:ascii="TH SarabunPSK" w:eastAsia="Sarabun" w:hAnsi="TH SarabunPSK" w:cs="TH SarabunPSK"/>
          <w:sz w:val="32"/>
          <w:szCs w:val="32"/>
        </w:rPr>
        <w:t xml:space="preserve">EfficientNetB0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 xml:space="preserve">มีประสิทธิภาพสูงที่สุด โดยมีค่าความแม่นยำในการจำแนกผู้ป่วยที่มีโรคและไม่มีโรคเท่ากับ </w:t>
      </w:r>
      <w:r w:rsidRPr="00E20989">
        <w:rPr>
          <w:rFonts w:ascii="TH SarabunPSK" w:eastAsia="Sarabun" w:hAnsi="TH SarabunPSK" w:cs="TH SarabunPSK"/>
          <w:sz w:val="32"/>
          <w:szCs w:val="32"/>
        </w:rPr>
        <w:t xml:space="preserve">96.4%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 xml:space="preserve">และมีค่าความแม่นยำในการจำแนกระยะของโรคเท่ากับ </w:t>
      </w:r>
      <w:r w:rsidRPr="00E20989">
        <w:rPr>
          <w:rFonts w:ascii="TH SarabunPSK" w:eastAsia="Sarabun" w:hAnsi="TH SarabunPSK" w:cs="TH SarabunPSK"/>
          <w:sz w:val="32"/>
          <w:szCs w:val="32"/>
        </w:rPr>
        <w:t xml:space="preserve">77.8%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>แพลตฟอร์มที่พัฒนาขึ้นสามารถวิเคราะห์ภาพถ่ายจอประสาทตาและแสดงผลการประเมินความเสี่ยงเบื้องต้นได้อย่างรวดเร็</w:t>
      </w:r>
      <w:r w:rsidR="00E54C14">
        <w:rPr>
          <w:rFonts w:ascii="TH SarabunPSK" w:eastAsia="Sarabun" w:hAnsi="TH SarabunPSK" w:cs="TH SarabunPSK" w:hint="cs"/>
          <w:sz w:val="32"/>
          <w:szCs w:val="32"/>
          <w:cs/>
        </w:rPr>
        <w:t xml:space="preserve">ว 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>จึงมีศักยภาพ</w:t>
      </w:r>
      <w:r w:rsidR="00830249">
        <w:rPr>
          <w:rFonts w:ascii="TH SarabunPSK" w:eastAsia="Sarabun" w:hAnsi="TH SarabunPSK" w:cs="TH SarabunPSK" w:hint="cs"/>
          <w:sz w:val="32"/>
          <w:szCs w:val="32"/>
          <w:cs/>
        </w:rPr>
        <w:t>ในการ</w:t>
      </w:r>
      <w:r w:rsidRPr="00E20989">
        <w:rPr>
          <w:rFonts w:ascii="TH SarabunPSK" w:eastAsia="Sarabun" w:hAnsi="TH SarabunPSK" w:cs="TH SarabunPSK"/>
          <w:sz w:val="32"/>
          <w:szCs w:val="32"/>
          <w:cs/>
        </w:rPr>
        <w:t>ประเมินคัดกรองโรคต้อกระจกและโรคต้อหิน รวมทั้งช่วยประกอบการวินิจฉัยโดยจักษุแพทย์ โดยเฉพาะในพื้นที่ที่มีข้อจำกัดด้านการเข้าถึงบริการทางจักษุวิทยา</w:t>
      </w:r>
    </w:p>
    <w:p w14:paraId="29167CDD" w14:textId="77777777" w:rsidR="00830249" w:rsidRDefault="00830249" w:rsidP="00E20989">
      <w:pPr>
        <w:spacing w:after="0" w:line="259" w:lineRule="auto"/>
        <w:rPr>
          <w:rFonts w:ascii="TH SarabunPSK" w:eastAsia="Sarabun" w:hAnsi="TH SarabunPSK" w:cs="TH SarabunPSK"/>
          <w:b/>
          <w:bCs/>
          <w:sz w:val="28"/>
          <w:szCs w:val="28"/>
        </w:rPr>
      </w:pPr>
    </w:p>
    <w:p w14:paraId="7754A737" w14:textId="1E99D245" w:rsidR="00E20989" w:rsidRPr="00E20989" w:rsidRDefault="00000000" w:rsidP="00E20989">
      <w:pPr>
        <w:spacing w:after="0" w:line="259" w:lineRule="auto"/>
        <w:rPr>
          <w:rFonts w:ascii="TH SarabunPSK" w:hAnsi="TH SarabunPSK" w:cs="TH SarabunPSK"/>
          <w:sz w:val="32"/>
          <w:szCs w:val="32"/>
        </w:rPr>
      </w:pPr>
      <w:proofErr w:type="spellStart"/>
      <w:proofErr w:type="gramStart"/>
      <w:r w:rsidRPr="00830249">
        <w:rPr>
          <w:rFonts w:ascii="TH SarabunPSK" w:eastAsia="Sarabun" w:hAnsi="TH SarabunPSK" w:cs="TH SarabunPSK" w:hint="cs"/>
          <w:b/>
          <w:bCs/>
          <w:sz w:val="32"/>
          <w:szCs w:val="32"/>
        </w:rPr>
        <w:t>คำสำคัญ</w:t>
      </w:r>
      <w:proofErr w:type="spellEnd"/>
      <w:r w:rsidR="00830249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</w:t>
      </w:r>
      <w:r w:rsidRPr="00830249">
        <w:rPr>
          <w:rFonts w:ascii="TH SarabunPSK" w:eastAsia="Sarabun" w:hAnsi="TH SarabunPSK" w:cs="TH SarabunPSK" w:hint="cs"/>
          <w:sz w:val="32"/>
          <w:szCs w:val="32"/>
        </w:rPr>
        <w:t>:</w:t>
      </w:r>
      <w:proofErr w:type="gramEnd"/>
      <w:r w:rsidRPr="003C532D">
        <w:rPr>
          <w:rFonts w:ascii="TH SarabunPSK" w:eastAsia="Sarabun" w:hAnsi="TH SarabunPSK" w:cs="TH SarabunPSK" w:hint="cs"/>
          <w:sz w:val="28"/>
          <w:szCs w:val="28"/>
        </w:rPr>
        <w:t xml:space="preserve"> </w:t>
      </w:r>
      <w:proofErr w:type="spellStart"/>
      <w:r w:rsidR="00E20989" w:rsidRPr="00E20989">
        <w:rPr>
          <w:rFonts w:ascii="TH SarabunPSK" w:hAnsi="TH SarabunPSK" w:cs="TH SarabunPSK" w:hint="cs"/>
          <w:i/>
          <w:sz w:val="32"/>
          <w:szCs w:val="32"/>
        </w:rPr>
        <w:t>โรคต้อหิน</w:t>
      </w:r>
      <w:proofErr w:type="spellEnd"/>
      <w:r w:rsidR="00E20989" w:rsidRPr="00E20989">
        <w:rPr>
          <w:rFonts w:ascii="TH SarabunPSK" w:hAnsi="TH SarabunPSK" w:cs="TH SarabunPSK" w:hint="cs"/>
          <w:i/>
          <w:sz w:val="32"/>
          <w:szCs w:val="32"/>
        </w:rPr>
        <w:t xml:space="preserve"> (Glaucoma)</w:t>
      </w:r>
      <w:r w:rsidR="00E54C14">
        <w:rPr>
          <w:rFonts w:ascii="TH SarabunPSK" w:hAnsi="TH SarabunPSK" w:cs="TH SarabunPSK"/>
          <w:i/>
          <w:sz w:val="32"/>
          <w:szCs w:val="32"/>
          <w:lang w:val="en-US"/>
        </w:rPr>
        <w:t>,</w:t>
      </w:r>
      <w:r w:rsidR="00E20989" w:rsidRPr="00E20989">
        <w:rPr>
          <w:rFonts w:ascii="TH SarabunPSK" w:hAnsi="TH SarabunPSK" w:cs="TH SarabunPSK" w:hint="cs"/>
          <w:i/>
          <w:sz w:val="32"/>
          <w:szCs w:val="32"/>
        </w:rPr>
        <w:t xml:space="preserve"> </w:t>
      </w:r>
      <w:proofErr w:type="spellStart"/>
      <w:r w:rsidR="00E20989" w:rsidRPr="00E20989">
        <w:rPr>
          <w:rFonts w:ascii="TH SarabunPSK" w:hAnsi="TH SarabunPSK" w:cs="TH SarabunPSK" w:hint="cs"/>
          <w:i/>
          <w:sz w:val="32"/>
          <w:szCs w:val="32"/>
        </w:rPr>
        <w:t>โรคต้อกระจก</w:t>
      </w:r>
      <w:proofErr w:type="spellEnd"/>
      <w:r w:rsidR="00E20989" w:rsidRPr="00E20989">
        <w:rPr>
          <w:rFonts w:ascii="TH SarabunPSK" w:hAnsi="TH SarabunPSK" w:cs="TH SarabunPSK" w:hint="cs"/>
          <w:i/>
          <w:sz w:val="32"/>
          <w:szCs w:val="32"/>
        </w:rPr>
        <w:t xml:space="preserve"> (Cataract</w:t>
      </w:r>
      <w:proofErr w:type="gramStart"/>
      <w:r w:rsidR="00E20989" w:rsidRPr="00E20989">
        <w:rPr>
          <w:rFonts w:ascii="TH SarabunPSK" w:hAnsi="TH SarabunPSK" w:cs="TH SarabunPSK" w:hint="cs"/>
          <w:i/>
          <w:sz w:val="32"/>
          <w:szCs w:val="32"/>
        </w:rPr>
        <w:t>)</w:t>
      </w:r>
      <w:r w:rsidR="00E54C14">
        <w:rPr>
          <w:rFonts w:ascii="TH SarabunPSK" w:hAnsi="TH SarabunPSK" w:cs="TH SarabunPSK"/>
          <w:i/>
          <w:sz w:val="32"/>
          <w:szCs w:val="32"/>
        </w:rPr>
        <w:t xml:space="preserve">, </w:t>
      </w:r>
      <w:r w:rsidR="00E20989" w:rsidRPr="00E20989">
        <w:rPr>
          <w:rFonts w:ascii="TH SarabunPSK" w:hAnsi="TH SarabunPSK" w:cs="TH SarabunPSK" w:hint="cs"/>
          <w:i/>
          <w:sz w:val="32"/>
          <w:szCs w:val="32"/>
        </w:rPr>
        <w:t xml:space="preserve"> </w:t>
      </w:r>
      <w:proofErr w:type="spellStart"/>
      <w:r w:rsidR="00E20989" w:rsidRPr="00E20989">
        <w:rPr>
          <w:rFonts w:ascii="TH SarabunPSK" w:hAnsi="TH SarabunPSK" w:cs="TH SarabunPSK" w:hint="cs"/>
          <w:i/>
          <w:sz w:val="32"/>
          <w:szCs w:val="32"/>
        </w:rPr>
        <w:t>โครงข่ายประสาทเทียมแบบคอนโวลูชัน</w:t>
      </w:r>
      <w:proofErr w:type="spellEnd"/>
      <w:proofErr w:type="gramEnd"/>
      <w:r w:rsidR="00E20989" w:rsidRPr="00E20989">
        <w:rPr>
          <w:rFonts w:ascii="TH SarabunPSK" w:hAnsi="TH SarabunPSK" w:cs="TH SarabunPSK" w:hint="cs"/>
          <w:i/>
          <w:sz w:val="32"/>
          <w:szCs w:val="32"/>
        </w:rPr>
        <w:t xml:space="preserve">  </w:t>
      </w:r>
    </w:p>
    <w:p w14:paraId="059FF03B" w14:textId="36BDF5F4" w:rsidR="00E20989" w:rsidRPr="00E20989" w:rsidRDefault="00E20989" w:rsidP="00E20989">
      <w:pPr>
        <w:spacing w:after="0" w:line="259" w:lineRule="auto"/>
        <w:rPr>
          <w:rFonts w:ascii="TH SarabunPSK" w:hAnsi="TH SarabunPSK" w:cs="TH SarabunPSK"/>
          <w:sz w:val="32"/>
          <w:szCs w:val="32"/>
        </w:rPr>
      </w:pPr>
      <w:r w:rsidRPr="00E20989">
        <w:rPr>
          <w:rFonts w:ascii="TH SarabunPSK" w:hAnsi="TH SarabunPSK" w:cs="TH SarabunPSK" w:hint="cs"/>
          <w:i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i/>
          <w:sz w:val="32"/>
          <w:szCs w:val="32"/>
          <w:cs/>
        </w:rPr>
        <w:t xml:space="preserve">     </w:t>
      </w:r>
      <w:r w:rsidRPr="00E20989">
        <w:rPr>
          <w:rFonts w:ascii="TH SarabunPSK" w:hAnsi="TH SarabunPSK" w:cs="TH SarabunPSK" w:hint="cs"/>
          <w:i/>
          <w:sz w:val="32"/>
          <w:szCs w:val="32"/>
        </w:rPr>
        <w:t xml:space="preserve">   (Convolutional Neural Network: CNN)</w:t>
      </w:r>
      <w:r w:rsidR="00E54C14">
        <w:rPr>
          <w:rFonts w:ascii="TH SarabunPSK" w:hAnsi="TH SarabunPSK" w:cs="TH SarabunPSK"/>
          <w:i/>
          <w:sz w:val="32"/>
          <w:szCs w:val="32"/>
        </w:rPr>
        <w:t>,</w:t>
      </w:r>
      <w:r w:rsidRPr="00E20989">
        <w:rPr>
          <w:rFonts w:ascii="TH SarabunPSK" w:hAnsi="TH SarabunPSK" w:cs="TH SarabunPSK" w:hint="cs"/>
          <w:i/>
          <w:sz w:val="32"/>
          <w:szCs w:val="32"/>
        </w:rPr>
        <w:t xml:space="preserve"> </w:t>
      </w:r>
      <w:proofErr w:type="spellStart"/>
      <w:r w:rsidRPr="00E20989">
        <w:rPr>
          <w:rFonts w:ascii="TH SarabunPSK" w:hAnsi="TH SarabunPSK" w:cs="TH SarabunPSK" w:hint="cs"/>
          <w:i/>
          <w:sz w:val="32"/>
          <w:szCs w:val="32"/>
        </w:rPr>
        <w:t>แพลตฟอร์ม</w:t>
      </w:r>
      <w:proofErr w:type="spellEnd"/>
      <w:r w:rsidRPr="00E20989">
        <w:rPr>
          <w:rFonts w:ascii="TH SarabunPSK" w:hAnsi="TH SarabunPSK" w:cs="TH SarabunPSK" w:hint="cs"/>
          <w:i/>
          <w:sz w:val="32"/>
          <w:szCs w:val="32"/>
        </w:rPr>
        <w:t xml:space="preserve"> (Platform) </w:t>
      </w:r>
    </w:p>
    <w:p w14:paraId="6EFFB31B" w14:textId="63CFB5AA" w:rsidR="007338A5" w:rsidRDefault="007338A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09E36434" w14:textId="77777777" w:rsidR="00116703" w:rsidRDefault="00116703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3DEE82B1" w14:textId="77777777" w:rsidR="00116703" w:rsidRDefault="00116703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018B4F09" w14:textId="77777777" w:rsidR="00116703" w:rsidRDefault="00116703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0483B949" w14:textId="77777777" w:rsidR="00116703" w:rsidRDefault="00116703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E6350F8" w14:textId="77777777" w:rsidR="00A57FF4" w:rsidRPr="00E26B78" w:rsidRDefault="00A57FF4" w:rsidP="00A57FF4">
      <w:pPr>
        <w:rPr>
          <w:rFonts w:ascii="TH SarabunPSK" w:eastAsia="Sarabun" w:hAnsi="TH SarabunPSK" w:cs="TH SarabunPSK"/>
          <w:sz w:val="32"/>
          <w:szCs w:val="32"/>
          <w:lang w:val="en-US"/>
        </w:rPr>
      </w:pPr>
    </w:p>
    <w:sectPr w:rsidR="00A57FF4" w:rsidRPr="00E26B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F97D7" w14:textId="77777777" w:rsidR="00D72D01" w:rsidRDefault="00D72D01">
      <w:pPr>
        <w:spacing w:after="0" w:line="240" w:lineRule="auto"/>
      </w:pPr>
      <w:r>
        <w:separator/>
      </w:r>
    </w:p>
  </w:endnote>
  <w:endnote w:type="continuationSeparator" w:id="0">
    <w:p w14:paraId="67FFCA57" w14:textId="77777777" w:rsidR="00D72D01" w:rsidRDefault="00D72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2F1D791-0163-451F-A739-A33AE9B052FF}"/>
    <w:embedBold r:id="rId2" w:fontKey="{40F1892B-471D-470C-8B44-23CCD9AAA1E9}"/>
    <w:embedItalic r:id="rId3" w:fontKey="{3FAED3B2-B83E-47B9-8418-D91796307DE2}"/>
  </w:font>
  <w:font w:name="Sarabun">
    <w:charset w:val="00"/>
    <w:family w:val="auto"/>
    <w:pitch w:val="default"/>
    <w:embedRegular r:id="rId4" w:fontKey="{E979CD82-6BC7-4B2E-BFF4-33CD8292931C}"/>
    <w:embedBold r:id="rId5" w:fontKey="{7C657A9E-5657-4D0E-A788-B2CCE90ADE1A}"/>
    <w:embedItalic r:id="rId6" w:fontKey="{D846A96D-23EA-40C0-A99B-49C1463AC022}"/>
    <w:embedBoldItalic r:id="rId7" w:fontKey="{660E4ECD-5829-4A12-A72D-4B0D10B05B6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6A3ECD22-E6A0-4A3E-BE0A-6FC60495E105}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9" w:fontKey="{843E8913-DCC5-43B8-9AD3-815204552D41}"/>
    <w:embedBold r:id="rId10" w:fontKey="{BB547DAC-AEAE-420F-A9E3-B20B20AAB835}"/>
    <w:embedItalic r:id="rId11" w:fontKey="{10DB9898-1D07-4ACE-979D-7DD7E295FB38}"/>
    <w:embedBoldItalic r:id="rId12" w:fontKey="{75BA1882-6EE3-40B6-AE81-AED09E98DAC3}"/>
  </w:font>
  <w:font w:name="TH Sarabun PSK">
    <w:altName w:val="Cordia New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F6458C28-D296-48E1-809D-CB61D3893B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82FE2B40-A511-4D8C-B533-BC42E66DFC2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5" w:fontKey="{0A2D5F66-5B62-4A9D-B493-C8165A572C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084B" w14:textId="77777777" w:rsidR="007338A5" w:rsidRDefault="007338A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6C2BC" w14:textId="77777777" w:rsidR="007338A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7216" behindDoc="0" locked="0" layoutInCell="1" hidden="0" allowOverlap="1" wp14:anchorId="1D901ABC" wp14:editId="3C5E5AC4">
          <wp:simplePos x="0" y="0"/>
          <wp:positionH relativeFrom="column">
            <wp:posOffset>-914399</wp:posOffset>
          </wp:positionH>
          <wp:positionV relativeFrom="paragraph">
            <wp:posOffset>-60959</wp:posOffset>
          </wp:positionV>
          <wp:extent cx="7834343" cy="66874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4343" cy="668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A15DF" w14:textId="77777777" w:rsidR="007338A5" w:rsidRDefault="007338A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2F1F3" w14:textId="77777777" w:rsidR="00D72D01" w:rsidRDefault="00D72D01">
      <w:pPr>
        <w:spacing w:after="0" w:line="240" w:lineRule="auto"/>
      </w:pPr>
      <w:r>
        <w:separator/>
      </w:r>
    </w:p>
  </w:footnote>
  <w:footnote w:type="continuationSeparator" w:id="0">
    <w:p w14:paraId="7353EDBC" w14:textId="77777777" w:rsidR="00D72D01" w:rsidRDefault="00D72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293DA" w14:textId="77777777" w:rsidR="007338A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64F460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3pt;height:841.9pt;z-index:-251657216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E4A60" w14:textId="77777777" w:rsidR="007338A5" w:rsidRDefault="00000000">
    <w:pPr>
      <w:spacing w:after="0" w:line="240" w:lineRule="auto"/>
      <w:rPr>
        <w:b/>
        <w:bCs/>
        <w:color w:val="000000"/>
      </w:rPr>
    </w:pPr>
    <w:r>
      <w:rPr>
        <w:rFonts w:ascii="TH Sarabun PSK" w:eastAsia="TH Sarabun PSK" w:hAnsi="TH Sarabun PSK" w:cs="TH Sarabun PSK"/>
        <w:b/>
        <w:bCs/>
        <w:sz w:val="28"/>
        <w:szCs w:val="28"/>
      </w:rPr>
      <w:t xml:space="preserve">                          </w:t>
    </w:r>
    <w:r>
      <w:rPr>
        <w:noProof/>
      </w:rPr>
      <w:drawing>
        <wp:anchor distT="0" distB="0" distL="0" distR="0" simplePos="0" relativeHeight="251657727" behindDoc="1" locked="0" layoutInCell="1" hidden="0" allowOverlap="1" wp14:anchorId="0E375910" wp14:editId="1834D72A">
          <wp:simplePos x="0" y="0"/>
          <wp:positionH relativeFrom="column">
            <wp:posOffset>-914399</wp:posOffset>
          </wp:positionH>
          <wp:positionV relativeFrom="paragraph">
            <wp:posOffset>-457199</wp:posOffset>
          </wp:positionV>
          <wp:extent cx="7560046" cy="1299577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7836"/>
                  <a:stretch>
                    <a:fillRect/>
                  </a:stretch>
                </pic:blipFill>
                <pic:spPr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663CA" w14:textId="77777777" w:rsidR="007338A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0ACCDB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8240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8A5"/>
    <w:rsid w:val="00116703"/>
    <w:rsid w:val="0012011B"/>
    <w:rsid w:val="001B3936"/>
    <w:rsid w:val="001C2195"/>
    <w:rsid w:val="002D0DAE"/>
    <w:rsid w:val="003C532D"/>
    <w:rsid w:val="004F0DD0"/>
    <w:rsid w:val="005772DA"/>
    <w:rsid w:val="00673211"/>
    <w:rsid w:val="007338A5"/>
    <w:rsid w:val="00830249"/>
    <w:rsid w:val="00926984"/>
    <w:rsid w:val="00941E69"/>
    <w:rsid w:val="009C2775"/>
    <w:rsid w:val="00A54A92"/>
    <w:rsid w:val="00A57FF4"/>
    <w:rsid w:val="00B6047C"/>
    <w:rsid w:val="00D72D01"/>
    <w:rsid w:val="00DD1067"/>
    <w:rsid w:val="00E144D1"/>
    <w:rsid w:val="00E20989"/>
    <w:rsid w:val="00E26B78"/>
    <w:rsid w:val="00E31A29"/>
    <w:rsid w:val="00E54C14"/>
    <w:rsid w:val="00ED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F1CCC"/>
  <w15:docId w15:val="{5609CB6F-F735-49F1-ADF9-7A22556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0" w:line="259" w:lineRule="auto"/>
      <w:jc w:val="center"/>
      <w:outlineLvl w:val="0"/>
    </w:pPr>
    <w:rPr>
      <w:rFonts w:ascii="Sarabun" w:eastAsia="Sarabun" w:hAnsi="Sarabun" w:cs="Sarabun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 w:line="259" w:lineRule="auto"/>
      <w:outlineLvl w:val="1"/>
    </w:pPr>
    <w:rPr>
      <w:rFonts w:ascii="Sarabun" w:eastAsia="Sarabun" w:hAnsi="Sarabun" w:cs="Sarabun"/>
      <w:b/>
      <w:bCs/>
      <w:color w:val="000000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ning</dc:creator>
  <cp:lastModifiedBy>thunkarat wongisriyanon</cp:lastModifiedBy>
  <cp:revision>2</cp:revision>
  <cp:lastPrinted>2026-07-13T11:14:00Z</cp:lastPrinted>
  <dcterms:created xsi:type="dcterms:W3CDTF">2026-07-13T13:14:00Z</dcterms:created>
  <dcterms:modified xsi:type="dcterms:W3CDTF">2026-07-13T13:14:00Z</dcterms:modified>
</cp:coreProperties>
</file>