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3012F818" w:rsidR="00090BD3" w:rsidRPr="009A1A40" w:rsidRDefault="00C42A56" w:rsidP="009A1A4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lang w:val="en-US"/>
        </w:rPr>
      </w:pPr>
      <w:r w:rsidRPr="00C42A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การพัฒนาผลิตภัณฑ์ผงเชื้อสด </w:t>
      </w:r>
      <w:r w:rsidRPr="00C42A56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 xml:space="preserve">Trichoderma </w:t>
      </w:r>
      <w:proofErr w:type="spellStart"/>
      <w:r w:rsidRPr="00C42A56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harzianum</w:t>
      </w:r>
      <w:proofErr w:type="spellEnd"/>
      <w:r w:rsidRPr="00C42A5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42A56">
        <w:rPr>
          <w:rFonts w:ascii="TH SarabunPSK" w:hAnsi="TH SarabunPSK" w:cs="TH SarabunPSK" w:hint="cs"/>
          <w:b/>
          <w:bCs/>
          <w:sz w:val="32"/>
          <w:szCs w:val="32"/>
          <w:cs/>
        </w:rPr>
        <w:t>สูตรผสมรำข้าว กากถั่วเหลือง สารสกัดกระเทียม และแคลเซียมคาร์บอเนต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64EA51C8" w:rsidR="00090BD3" w:rsidRPr="007441FA" w:rsidRDefault="00C42A56" w:rsidP="00C42A56">
      <w:pPr>
        <w:spacing w:after="0"/>
        <w:jc w:val="center"/>
        <w:rPr>
          <w:rFonts w:ascii="TH SarabunPSK" w:hAnsi="TH SarabunPSK" w:cs="TH SarabunPSK"/>
          <w:sz w:val="32"/>
          <w:szCs w:val="32"/>
          <w:lang w:val="en-US"/>
        </w:rPr>
      </w:pPr>
      <w:r w:rsidRPr="00C42A56">
        <w:rPr>
          <w:rFonts w:ascii="TH SarabunPSK" w:hAnsi="TH SarabunPSK" w:cs="TH SarabunPSK" w:hint="cs"/>
          <w:sz w:val="28"/>
          <w:szCs w:val="28"/>
          <w:cs/>
        </w:rPr>
        <w:t>กษิดิ์เดช จุลแก้ว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C42A56">
        <w:rPr>
          <w:rFonts w:ascii="TH SarabunPSK" w:hAnsi="TH SarabunPSK" w:cs="TH SarabunPSK" w:hint="cs"/>
          <w:sz w:val="28"/>
          <w:szCs w:val="28"/>
          <w:cs/>
        </w:rPr>
        <w:t>ณัฐปธาน รอดคง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C42A56">
        <w:rPr>
          <w:rFonts w:ascii="TH SarabunPSK" w:hAnsi="TH SarabunPSK" w:cs="TH SarabunPSK" w:hint="cs"/>
          <w:sz w:val="28"/>
          <w:szCs w:val="28"/>
          <w:cs/>
        </w:rPr>
        <w:t>อติวิชญ์ สวัสดี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C42A56">
        <w:rPr>
          <w:rFonts w:ascii="TH SarabunPSK" w:hAnsi="TH SarabunPSK" w:cs="TH SarabunPSK" w:hint="cs"/>
          <w:sz w:val="28"/>
          <w:szCs w:val="28"/>
          <w:cs/>
        </w:rPr>
        <w:t>ภณิดา สงขำ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D21BB0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และ </w:t>
      </w:r>
      <w:r w:rsidR="007441F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ดุสิดา ศรีสุวรรณ</w:t>
      </w:r>
      <w:r w:rsidR="007441FA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</w:p>
    <w:p w14:paraId="00000006" w14:textId="4B5A9EED" w:rsidR="00090BD3" w:rsidRPr="009A1A40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</w:pPr>
      <w:r w:rsidRPr="009A1A4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D21BB0"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นครศรีธรรมราช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ตำบลบาง</w:t>
      </w:r>
      <w:r w:rsidR="00D21BB0"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จาก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อำเภอเมือง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จังหวัด</w:t>
      </w:r>
      <w:r w:rsidR="00D21BB0"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นครศรีธรรมราช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="00D21BB0" w:rsidRPr="009A1A4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80330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D21BB0" w:rsidRPr="009A1A40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ประเทศไทย</w:t>
      </w:r>
    </w:p>
    <w:p w14:paraId="00000007" w14:textId="3E3CEA54" w:rsidR="00090BD3" w:rsidRPr="008F23A7" w:rsidRDefault="00074EED" w:rsidP="009A1A4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5557BE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6405647</w:t>
      </w:r>
      <w:r w:rsidR="005557BE">
        <w:rPr>
          <w:rFonts w:ascii="TH Sarabun New" w:eastAsia="TH Sarabun PSK" w:hAnsi="TH Sarabun New" w:cs="TH Sarabun New"/>
          <w:i/>
          <w:noProof/>
          <w:sz w:val="24"/>
          <w:szCs w:val="24"/>
        </w:rPr>
        <w:t>@pccnst.ac.th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Default="00074EED" w:rsidP="009A1A40">
      <w:pPr>
        <w:spacing w:before="12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824B229" w14:textId="77777777" w:rsidR="008F23A7" w:rsidRDefault="008F23A7" w:rsidP="00411B14">
      <w:pPr>
        <w:spacing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5CE8E694" w14:textId="5BAF9A0E" w:rsidR="00AD721E" w:rsidRPr="00AD721E" w:rsidRDefault="00AD721E" w:rsidP="00AD721E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เชื้อรา 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Trichoderma </w:t>
      </w:r>
      <w:proofErr w:type="spellStart"/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harzianum</w:t>
      </w:r>
      <w:proofErr w:type="spellEnd"/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จุลินทรีย์ที่มีศักยภาพในการควบคุมเชื้อราก่อโรคพืชและเป็นทางเลือกในการลดการใช้สารเคมีทางการเกษตร อย่างไรก็ตาม การใช้ชีวภัณฑ์ยังมีข้อจำกัดด้านประสิทธิภาพเมื่อเทียบกับสารเคมีกำจัดเชื้อรา งานวิจัยนี้จึงมีวัตถุประสงค์เพื่อพัฒนาประสิทธิภาพของผลิตภัณฑ์ผงเชื้อสด 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T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. </w:t>
      </w:r>
      <w:proofErr w:type="spellStart"/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harzianum</w:t>
      </w:r>
      <w:proofErr w:type="spellEnd"/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 โดยพัฒนาสูตรอาหารเลี้ยงเชื้อที่ประกอบด้วยรำข้าว กากถั่วเหลือง สารสกัดกระเทียม และแคลเซียมคาร์บอเนต เพื่อเพิ่มการเจริญเติบโต และความสามารถในการยับยั้งเชื้อรา</w:t>
      </w:r>
      <w:r w:rsidRPr="00AD721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AD721E">
        <w:rPr>
          <w:rFonts w:ascii="TH SarabunPSK" w:hAnsi="TH SarabunPSK" w:cs="TH SarabunPSK" w:hint="cs"/>
          <w:i/>
          <w:iCs/>
          <w:sz w:val="32"/>
          <w:szCs w:val="32"/>
        </w:rPr>
        <w:t>Phytophthora</w:t>
      </w:r>
      <w:r w:rsidRPr="00AD721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D721E">
        <w:rPr>
          <w:rFonts w:ascii="TH SarabunPSK" w:hAnsi="TH SarabunPSK" w:cs="TH SarabunPSK"/>
          <w:i/>
          <w:iCs/>
          <w:sz w:val="32"/>
          <w:szCs w:val="32"/>
        </w:rPr>
        <w:t>sp</w:t>
      </w:r>
      <w:proofErr w:type="spellEnd"/>
      <w:r w:rsidRPr="00AD721E">
        <w:rPr>
          <w:rFonts w:ascii="TH SarabunPSK" w:hAnsi="TH SarabunPSK" w:cs="TH SarabunPSK"/>
          <w:i/>
          <w:iCs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 การทดลองแบ่งเป็นการวัดอัตราการเจริญเติบโตจากขนาดเส้นผ่านศูนย์กลางโคโลนี การทดสอบประสิทธิภาพยับยั้งเชื้อราก่อโรคด้วยเทคนิค </w:t>
      </w:r>
      <w:r w:rsidRPr="00AD721E">
        <w:rPr>
          <w:rFonts w:ascii="TH SarabunPSK" w:eastAsia="Times New Roman" w:hAnsi="TH SarabunPSK" w:cs="TH SarabunPSK"/>
          <w:sz w:val="32"/>
          <w:szCs w:val="32"/>
        </w:rPr>
        <w:t xml:space="preserve">Dual Culture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พบว่ากลุ่มทดลองมีเส้นผ่านศูนย์กลางโคโลนีของ 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                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T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. </w:t>
      </w:r>
      <w:proofErr w:type="spellStart"/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harzianum</w:t>
      </w:r>
      <w:proofErr w:type="spellEnd"/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 เฉลี่ย </w:t>
      </w:r>
      <w:r w:rsidRPr="00AD721E">
        <w:rPr>
          <w:rFonts w:ascii="TH SarabunPSK" w:eastAsia="Times New Roman" w:hAnsi="TH SarabunPSK" w:cs="TH SarabunPSK"/>
          <w:sz w:val="32"/>
          <w:szCs w:val="32"/>
        </w:rPr>
        <w:t>8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/>
          <w:sz w:val="32"/>
          <w:szCs w:val="32"/>
        </w:rPr>
        <w:t xml:space="preserve">16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เซนติเมตร สูงกว่ากลุ่มควบคุมที่มีค่าเฉลี่ย </w:t>
      </w:r>
      <w:r w:rsidRPr="00AD721E">
        <w:rPr>
          <w:rFonts w:ascii="TH SarabunPSK" w:eastAsia="Times New Roman" w:hAnsi="TH SarabunPSK" w:cs="TH SarabunPSK"/>
          <w:sz w:val="32"/>
          <w:szCs w:val="32"/>
        </w:rPr>
        <w:t>7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/>
          <w:sz w:val="32"/>
          <w:szCs w:val="32"/>
        </w:rPr>
        <w:t xml:space="preserve">60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เซนติเมตร แสดงให้เห็นว่าสูตรอาหารที่พัฒนาขึ้นส่งเสริมการเจริญเติบโตของเชื้อได้ดีกว่า ด้านผลการทดสอบ </w:t>
      </w:r>
      <w:r w:rsidRPr="00AD721E">
        <w:rPr>
          <w:rFonts w:ascii="TH SarabunPSK" w:eastAsia="Times New Roman" w:hAnsi="TH SarabunPSK" w:cs="TH SarabunPSK"/>
          <w:sz w:val="32"/>
          <w:szCs w:val="32"/>
        </w:rPr>
        <w:t xml:space="preserve">Dual Culture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พบว่าเชื้อรา</w:t>
      </w:r>
      <w:r w:rsidRPr="00AD721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AD721E">
        <w:rPr>
          <w:rFonts w:ascii="TH SarabunPSK" w:hAnsi="TH SarabunPSK" w:cs="TH SarabunPSK" w:hint="cs"/>
          <w:i/>
          <w:iCs/>
          <w:sz w:val="32"/>
          <w:szCs w:val="32"/>
        </w:rPr>
        <w:t>Phytophthora</w:t>
      </w:r>
      <w:r w:rsidRPr="00AD721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D721E">
        <w:rPr>
          <w:rFonts w:ascii="TH SarabunPSK" w:hAnsi="TH SarabunPSK" w:cs="TH SarabunPSK"/>
          <w:i/>
          <w:iCs/>
          <w:sz w:val="32"/>
          <w:szCs w:val="32"/>
        </w:rPr>
        <w:t>sp</w:t>
      </w:r>
      <w:proofErr w:type="spellEnd"/>
      <w:r w:rsidRPr="00AD721E">
        <w:rPr>
          <w:rFonts w:ascii="TH SarabunPSK" w:hAnsi="TH SarabunPSK" w:cs="TH SarabunPSK"/>
          <w:i/>
          <w:iCs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ที่เพาะร่วมกับ 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T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. </w:t>
      </w:r>
      <w:proofErr w:type="spellStart"/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harzianum</w:t>
      </w:r>
      <w:proofErr w:type="spellEnd"/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 ในกลุ่มทดลองมีเส้นผ่านศูนย์กลางโคโลน</w:t>
      </w:r>
      <w:proofErr w:type="spellStart"/>
      <w:r w:rsidRPr="00AD721E">
        <w:rPr>
          <w:rFonts w:ascii="TH SarabunPSK" w:eastAsia="Times New Roman" w:hAnsi="TH SarabunPSK" w:cs="TH SarabunPSK"/>
          <w:sz w:val="32"/>
          <w:szCs w:val="32"/>
          <w:cs/>
        </w:rPr>
        <w:t>ีล</w:t>
      </w:r>
      <w:proofErr w:type="spellEnd"/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ดลงเหลือ </w:t>
      </w:r>
      <w:r w:rsidRPr="00AD721E">
        <w:rPr>
          <w:rFonts w:ascii="TH SarabunPSK" w:eastAsia="Times New Roman" w:hAnsi="TH SarabunPSK" w:cs="TH SarabunPSK"/>
          <w:sz w:val="32"/>
          <w:szCs w:val="32"/>
        </w:rPr>
        <w:t>4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/>
          <w:sz w:val="32"/>
          <w:szCs w:val="32"/>
        </w:rPr>
        <w:t xml:space="preserve">04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เซนติเมตร คิดเป็นเปอร์เซ็นต์การยับยั้งเฉลี่ย </w:t>
      </w:r>
      <w:r w:rsidRPr="00AD721E">
        <w:rPr>
          <w:rFonts w:ascii="TH SarabunPSK" w:eastAsia="Times New Roman" w:hAnsi="TH SarabunPSK" w:cs="TH SarabunPSK"/>
          <w:sz w:val="32"/>
          <w:szCs w:val="32"/>
        </w:rPr>
        <w:t>46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/>
          <w:sz w:val="32"/>
          <w:szCs w:val="32"/>
        </w:rPr>
        <w:t>13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% ในขณะที่กลุ่มควบคุมมีเส้นผ่านศูนย์กลางเฉลี่ย </w:t>
      </w:r>
      <w:r w:rsidRPr="00AD721E">
        <w:rPr>
          <w:rFonts w:ascii="TH SarabunPSK" w:eastAsia="Times New Roman" w:hAnsi="TH SarabunPSK" w:cs="TH SarabunPSK"/>
          <w:sz w:val="32"/>
          <w:szCs w:val="32"/>
        </w:rPr>
        <w:t>4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/>
          <w:sz w:val="32"/>
          <w:szCs w:val="32"/>
        </w:rPr>
        <w:t xml:space="preserve">72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เซนติเมตร คิดเป็นเปอร์เซ็นต์การยับยั้งเฉลี่ย </w:t>
      </w:r>
      <w:r w:rsidRPr="00AD721E">
        <w:rPr>
          <w:rFonts w:ascii="TH SarabunPSK" w:eastAsia="Times New Roman" w:hAnsi="TH SarabunPSK" w:cs="TH SarabunPSK"/>
          <w:sz w:val="32"/>
          <w:szCs w:val="32"/>
        </w:rPr>
        <w:t>37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/>
          <w:sz w:val="32"/>
          <w:szCs w:val="32"/>
        </w:rPr>
        <w:t>07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>% เมื่อเทียบกับเชื้อ</w:t>
      </w:r>
      <w:r w:rsidRPr="00AD721E">
        <w:rPr>
          <w:rFonts w:ascii="TH SarabunPSK" w:eastAsia="Times New Roman" w:hAnsi="TH SarabunPSK" w:cs="TH SarabunPSK" w:hint="cs"/>
          <w:sz w:val="32"/>
          <w:szCs w:val="32"/>
          <w:cs/>
        </w:rPr>
        <w:t>รา</w:t>
      </w:r>
      <w:r w:rsidRPr="00AD721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AD721E">
        <w:rPr>
          <w:rFonts w:ascii="TH SarabunPSK" w:hAnsi="TH SarabunPSK" w:cs="TH SarabunPSK" w:hint="cs"/>
          <w:i/>
          <w:iCs/>
          <w:sz w:val="32"/>
          <w:szCs w:val="32"/>
        </w:rPr>
        <w:t>Phytophthora</w:t>
      </w:r>
      <w:r w:rsidRPr="00AD721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D721E">
        <w:rPr>
          <w:rFonts w:ascii="TH SarabunPSK" w:hAnsi="TH SarabunPSK" w:cs="TH SarabunPSK"/>
          <w:i/>
          <w:iCs/>
          <w:sz w:val="32"/>
          <w:szCs w:val="32"/>
        </w:rPr>
        <w:t>sp</w:t>
      </w:r>
      <w:proofErr w:type="spellEnd"/>
      <w:r w:rsidRPr="00AD721E">
        <w:rPr>
          <w:rFonts w:ascii="TH SarabunPSK" w:hAnsi="TH SarabunPSK" w:cs="TH SarabunPSK"/>
          <w:i/>
          <w:iCs/>
          <w:sz w:val="32"/>
          <w:szCs w:val="32"/>
          <w:cs/>
        </w:rPr>
        <w:t>.</w:t>
      </w:r>
      <w:r w:rsidRPr="00AD721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ที่ไม่มี </w:t>
      </w:r>
      <w:r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T</w:t>
      </w:r>
      <w:r w:rsidRPr="00AD721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. </w:t>
      </w:r>
      <w:proofErr w:type="spellStart"/>
      <w:r w:rsidRPr="00AD721E">
        <w:rPr>
          <w:rFonts w:ascii="TH SarabunPSK" w:eastAsia="Times New Roman" w:hAnsi="TH SarabunPSK" w:cs="TH SarabunPSK"/>
          <w:i/>
          <w:iCs/>
          <w:sz w:val="32"/>
          <w:szCs w:val="32"/>
        </w:rPr>
        <w:t>harzianum</w:t>
      </w:r>
      <w:proofErr w:type="spellEnd"/>
      <w:r w:rsidRPr="00AD721E">
        <w:rPr>
          <w:rFonts w:ascii="TH SarabunPSK" w:eastAsia="Times New Roman" w:hAnsi="TH SarabunPSK" w:cs="TH SarabunPSK"/>
          <w:sz w:val="32"/>
          <w:szCs w:val="32"/>
          <w:cs/>
        </w:rPr>
        <w:t xml:space="preserve"> ผลดังกล่าวชี้ให้เห็นว่าสูตรอาหารเลี้ยงเชื้อที่พัฒนาขึ้นช่วยเพิ่มทั้งอัตราการเจริญเติบโตและศักยภาพในการควบคุมเชื้อรา</w:t>
      </w:r>
      <w:r w:rsidRPr="00AD721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AD721E">
        <w:rPr>
          <w:rFonts w:ascii="TH SarabunPSK" w:hAnsi="TH SarabunPSK" w:cs="TH SarabunPSK" w:hint="cs"/>
          <w:i/>
          <w:iCs/>
          <w:sz w:val="32"/>
          <w:szCs w:val="32"/>
        </w:rPr>
        <w:t>Phytophthora</w:t>
      </w:r>
      <w:r w:rsidRPr="00AD721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D721E">
        <w:rPr>
          <w:rFonts w:ascii="TH SarabunPSK" w:hAnsi="TH SarabunPSK" w:cs="TH SarabunPSK"/>
          <w:i/>
          <w:iCs/>
          <w:sz w:val="32"/>
          <w:szCs w:val="32"/>
        </w:rPr>
        <w:t>sp</w:t>
      </w:r>
      <w:proofErr w:type="spellEnd"/>
      <w:r w:rsidRPr="00AD721E">
        <w:rPr>
          <w:rFonts w:ascii="TH SarabunPSK" w:hAnsi="TH SarabunPSK" w:cs="TH SarabunPSK"/>
          <w:i/>
          <w:iCs/>
          <w:sz w:val="32"/>
          <w:szCs w:val="32"/>
          <w:cs/>
        </w:rPr>
        <w:t>.</w:t>
      </w:r>
    </w:p>
    <w:p w14:paraId="5808A596" w14:textId="77777777" w:rsidR="00411B14" w:rsidRDefault="00411B14" w:rsidP="008F23A7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  <w:szCs w:val="28"/>
          <w:lang w:val="en-US"/>
        </w:rPr>
      </w:pPr>
    </w:p>
    <w:p w14:paraId="00000015" w14:textId="2284B461" w:rsidR="00090BD3" w:rsidRPr="008F23A7" w:rsidRDefault="00074EED" w:rsidP="00320AB0">
      <w:pPr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F23A7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คำสำคัญ: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8F23A7" w:rsidRPr="008F23A7">
        <w:rPr>
          <w:rFonts w:ascii="TH SarabunPSK" w:hAnsi="TH SarabunPSK" w:cs="TH SarabunPSK" w:hint="cs"/>
          <w:sz w:val="28"/>
          <w:szCs w:val="28"/>
          <w:cs/>
        </w:rPr>
        <w:t>เชื้อราไตรโค</w:t>
      </w:r>
      <w:proofErr w:type="spellStart"/>
      <w:r w:rsidR="008F23A7" w:rsidRPr="008F23A7">
        <w:rPr>
          <w:rFonts w:ascii="TH SarabunPSK" w:hAnsi="TH SarabunPSK" w:cs="TH SarabunPSK" w:hint="cs"/>
          <w:sz w:val="28"/>
          <w:szCs w:val="28"/>
          <w:cs/>
        </w:rPr>
        <w:t>เดอร์</w:t>
      </w:r>
      <w:proofErr w:type="spellEnd"/>
      <w:r w:rsidR="008F23A7" w:rsidRPr="008F23A7">
        <w:rPr>
          <w:rFonts w:ascii="TH SarabunPSK" w:hAnsi="TH SarabunPSK" w:cs="TH SarabunPSK" w:hint="cs"/>
          <w:sz w:val="28"/>
          <w:szCs w:val="28"/>
          <w:cs/>
        </w:rPr>
        <w:t>มา</w:t>
      </w:r>
      <w:r w:rsidR="008F23A7" w:rsidRPr="008F23A7">
        <w:rPr>
          <w:rFonts w:ascii="TH SarabunPSK" w:hAnsi="TH SarabunPSK" w:cs="TH SarabunPSK" w:hint="cs"/>
          <w:sz w:val="28"/>
          <w:szCs w:val="28"/>
        </w:rPr>
        <w:t xml:space="preserve">, </w:t>
      </w:r>
      <w:r w:rsidR="008F23A7" w:rsidRPr="008F23A7">
        <w:rPr>
          <w:rFonts w:ascii="TH SarabunPSK" w:hAnsi="TH SarabunPSK" w:cs="TH SarabunPSK" w:hint="cs"/>
          <w:sz w:val="28"/>
          <w:szCs w:val="28"/>
          <w:cs/>
        </w:rPr>
        <w:t>ชีวภัณฑ์</w:t>
      </w:r>
      <w:r w:rsidR="008F23A7" w:rsidRPr="008F23A7">
        <w:rPr>
          <w:rFonts w:ascii="TH SarabunPSK" w:hAnsi="TH SarabunPSK" w:cs="TH SarabunPSK" w:hint="cs"/>
          <w:sz w:val="28"/>
          <w:szCs w:val="28"/>
        </w:rPr>
        <w:t xml:space="preserve">, </w:t>
      </w:r>
      <w:r w:rsidR="008F23A7" w:rsidRPr="008F23A7">
        <w:rPr>
          <w:rFonts w:ascii="TH SarabunPSK" w:hAnsi="TH SarabunPSK" w:cs="TH SarabunPSK" w:hint="cs"/>
          <w:sz w:val="28"/>
          <w:szCs w:val="28"/>
          <w:cs/>
        </w:rPr>
        <w:t>การควบคุมโรคพืช</w:t>
      </w:r>
      <w:r w:rsidR="008F23A7" w:rsidRPr="008F23A7">
        <w:rPr>
          <w:rFonts w:ascii="TH SarabunPSK" w:hAnsi="TH SarabunPSK" w:cs="TH SarabunPSK" w:hint="cs"/>
          <w:sz w:val="28"/>
          <w:szCs w:val="28"/>
        </w:rPr>
        <w:t xml:space="preserve">, </w:t>
      </w:r>
      <w:r w:rsidR="008F23A7" w:rsidRPr="008F23A7">
        <w:rPr>
          <w:rFonts w:ascii="TH SarabunPSK" w:hAnsi="TH SarabunPSK" w:cs="TH SarabunPSK" w:hint="cs"/>
          <w:sz w:val="28"/>
          <w:szCs w:val="28"/>
          <w:cs/>
        </w:rPr>
        <w:t>การเกษตรยั่งยืน</w:t>
      </w:r>
      <w:r w:rsidR="008F23A7" w:rsidRPr="008F23A7">
        <w:rPr>
          <w:rFonts w:ascii="TH SarabunPSK" w:hAnsi="TH SarabunPSK" w:cs="TH SarabunPSK" w:hint="cs"/>
          <w:sz w:val="28"/>
          <w:szCs w:val="28"/>
        </w:rPr>
        <w:t xml:space="preserve">, </w:t>
      </w:r>
      <w:r w:rsidR="008F23A7" w:rsidRPr="008F23A7">
        <w:rPr>
          <w:rFonts w:ascii="TH SarabunPSK" w:hAnsi="TH SarabunPSK" w:cs="TH SarabunPSK" w:hint="cs"/>
          <w:sz w:val="28"/>
          <w:szCs w:val="28"/>
          <w:cs/>
        </w:rPr>
        <w:t>อายุการเก็บรักษา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8D31A" w14:textId="77777777" w:rsidR="00553517" w:rsidRDefault="00553517">
      <w:pPr>
        <w:spacing w:after="0" w:line="240" w:lineRule="auto"/>
      </w:pPr>
      <w:r>
        <w:separator/>
      </w:r>
    </w:p>
  </w:endnote>
  <w:endnote w:type="continuationSeparator" w:id="0">
    <w:p w14:paraId="4D757D5E" w14:textId="77777777" w:rsidR="00553517" w:rsidRDefault="0055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CB80" w14:textId="77777777" w:rsidR="00553517" w:rsidRDefault="00553517">
      <w:pPr>
        <w:spacing w:after="0" w:line="240" w:lineRule="auto"/>
      </w:pPr>
      <w:r>
        <w:separator/>
      </w:r>
    </w:p>
  </w:footnote>
  <w:footnote w:type="continuationSeparator" w:id="0">
    <w:p w14:paraId="2C417A84" w14:textId="77777777" w:rsidR="00553517" w:rsidRDefault="00553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20AB0"/>
    <w:rsid w:val="00411B14"/>
    <w:rsid w:val="0048372D"/>
    <w:rsid w:val="00530829"/>
    <w:rsid w:val="00553517"/>
    <w:rsid w:val="005557BE"/>
    <w:rsid w:val="00565E4A"/>
    <w:rsid w:val="005D4CC6"/>
    <w:rsid w:val="005E0658"/>
    <w:rsid w:val="005F049C"/>
    <w:rsid w:val="0062552E"/>
    <w:rsid w:val="006932F6"/>
    <w:rsid w:val="007441FA"/>
    <w:rsid w:val="0086094A"/>
    <w:rsid w:val="008F23A7"/>
    <w:rsid w:val="00962C47"/>
    <w:rsid w:val="009A1A40"/>
    <w:rsid w:val="009D6F84"/>
    <w:rsid w:val="00A036A0"/>
    <w:rsid w:val="00A96704"/>
    <w:rsid w:val="00AD721E"/>
    <w:rsid w:val="00AE707C"/>
    <w:rsid w:val="00AF2BC7"/>
    <w:rsid w:val="00B57C95"/>
    <w:rsid w:val="00BD4C9D"/>
    <w:rsid w:val="00C42A56"/>
    <w:rsid w:val="00D21BB0"/>
    <w:rsid w:val="00D23736"/>
    <w:rsid w:val="00D53870"/>
    <w:rsid w:val="00E27AC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Normal (Web)"/>
    <w:basedOn w:val="a"/>
    <w:uiPriority w:val="99"/>
    <w:unhideWhenUsed/>
    <w:rsid w:val="008F23A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character" w:styleId="af0">
    <w:name w:val="Emphasis"/>
    <w:basedOn w:val="a0"/>
    <w:uiPriority w:val="20"/>
    <w:qFormat/>
    <w:rsid w:val="008F23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kasidit julkeaw</cp:lastModifiedBy>
  <cp:revision>2</cp:revision>
  <cp:lastPrinted>2025-06-18T14:20:00Z</cp:lastPrinted>
  <dcterms:created xsi:type="dcterms:W3CDTF">2026-07-12T12:57:00Z</dcterms:created>
  <dcterms:modified xsi:type="dcterms:W3CDTF">2026-07-12T12:57:00Z</dcterms:modified>
</cp:coreProperties>
</file>