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59214B6A" w14:textId="77777777" w:rsidR="0044540D" w:rsidRDefault="0044540D" w:rsidP="0086094A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0325FD74" w14:textId="378DE1EE" w:rsidR="00403B9C" w:rsidRDefault="00403B9C" w:rsidP="0086094A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ชุดควบคุมอุณหภูมิและพลังานลมสำหรับการอบแห้งอาหารด้วยพลังงานแสงอาทิตย์</w:t>
      </w:r>
    </w:p>
    <w:p w14:paraId="60E49BA7" w14:textId="25CEA1E8" w:rsidR="00EE61BA" w:rsidRPr="00BD4C9D" w:rsidRDefault="00403B9C" w:rsidP="0086094A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ร่วมกับการพาความร้อน</w:t>
      </w:r>
    </w:p>
    <w:p w14:paraId="366D66D0" w14:textId="77777777" w:rsidR="00403B9C" w:rsidRDefault="00403B9C" w:rsidP="009D6F84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color w:val="FF0000"/>
          <w:sz w:val="28"/>
          <w:szCs w:val="28"/>
        </w:rPr>
      </w:pPr>
    </w:p>
    <w:p w14:paraId="00000005" w14:textId="40A93CCA" w:rsidR="00090BD3" w:rsidRPr="00BD4C9D" w:rsidRDefault="00403B9C" w:rsidP="00403B9C">
      <w:pPr>
        <w:tabs>
          <w:tab w:val="left" w:pos="5166"/>
        </w:tabs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ตรีทศ กิจวรรณ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พงษ์พิทักษ์ พิชวงค์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 w:rsidR="00B57C95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  <w:t>ทัศนียา อ่อยอารีย์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*</w:t>
      </w:r>
      <w:r w:rsidR="009D6F84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พงษ์สุข เครือแก้ว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2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</w:p>
    <w:p w14:paraId="00000006" w14:textId="1938B8C0" w:rsidR="00090BD3" w:rsidRPr="00B9333A" w:rsidRDefault="00074EED">
      <w:pPr>
        <w:spacing w:before="120" w:after="0" w:line="240" w:lineRule="auto"/>
        <w:jc w:val="center"/>
        <w:rPr>
          <w:rFonts w:ascii="TH Sarabun New" w:eastAsia="TH Sarabun PSK" w:hAnsi="TH Sarabun New" w:cs="TH Sarabun New"/>
          <w:iCs/>
          <w:noProof/>
          <w:color w:val="FF0000"/>
          <w:sz w:val="24"/>
          <w:szCs w:val="24"/>
          <w:cs/>
          <w:lang w:val="en-US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1</w:t>
      </w:r>
      <w:r w:rsidR="00403B9C" w:rsidRPr="00B9333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โรงเรียนวิทยาศาสตร์จุฬาภรณราชวิทยาลัย ลพบุรี</w:t>
      </w:r>
      <w:r w:rsidR="00403B9C" w:rsidRPr="00B9333A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403B9C" w:rsidRPr="00B9333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ตำบลห้วยโป่ง</w:t>
      </w:r>
      <w:r w:rsidR="00403B9C" w:rsidRPr="00B9333A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403B9C" w:rsidRPr="00B9333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อำเภอโคกสำโรง</w:t>
      </w:r>
      <w:r w:rsidR="00403B9C" w:rsidRPr="00B9333A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403B9C" w:rsidRPr="00B9333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จังหวัดลพบุรี </w:t>
      </w:r>
      <w:r w:rsidR="00403B9C" w:rsidRPr="00B9333A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15120</w:t>
      </w:r>
      <w:r w:rsidR="00B9333A" w:rsidRPr="00B9333A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,</w:t>
      </w:r>
      <w:r w:rsidR="00B9333A" w:rsidRPr="00B9333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ประเทศไทย</w:t>
      </w:r>
    </w:p>
    <w:p w14:paraId="3ED2FE5F" w14:textId="03F72131" w:rsidR="00FE5790" w:rsidRPr="00B9333A" w:rsidRDefault="00FE5790" w:rsidP="00FE5790">
      <w:pPr>
        <w:spacing w:before="120" w:after="0" w:line="240" w:lineRule="auto"/>
        <w:jc w:val="center"/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  <w:vertAlign w:val="superscript"/>
        </w:rPr>
        <w:t>2</w:t>
      </w:r>
      <w:r w:rsidR="00B9333A" w:rsidRPr="00B9333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บริษัท เคเค อีโค่ ฟาร์มมิ่ง จำกัด</w:t>
      </w:r>
      <w:r w:rsidR="00B9333A" w:rsidRPr="00B9333A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B9333A" w:rsidRPr="00B9333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204/1 หมู่ที่9</w:t>
      </w:r>
      <w:r w:rsidR="00B9333A" w:rsidRPr="00B9333A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B9333A" w:rsidRPr="00B9333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ตำบลโพธ</w:t>
      </w:r>
      <w:r w:rsidR="002418F7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ิ์</w:t>
      </w:r>
      <w:r w:rsidR="00B9333A" w:rsidRPr="00B9333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เก้าต้น</w:t>
      </w:r>
      <w:r w:rsidR="00B9333A" w:rsidRPr="00B9333A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 xml:space="preserve">, </w:t>
      </w:r>
      <w:r w:rsidR="00B9333A" w:rsidRPr="00B9333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อำเภอเมืองลพบุรี</w:t>
      </w:r>
      <w:r w:rsidR="00B9333A" w:rsidRPr="00B9333A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 xml:space="preserve">, </w:t>
      </w:r>
      <w:r w:rsidR="00B9333A" w:rsidRPr="00B9333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จังหวัดลพบุรี</w:t>
      </w:r>
      <w:r w:rsidR="00B9333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15000</w:t>
      </w:r>
      <w:r w:rsidR="00B9333A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B9333A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ประเทศไทย</w:t>
      </w:r>
    </w:p>
    <w:p w14:paraId="6371D555" w14:textId="3E3ACBF4" w:rsidR="0044540D" w:rsidRPr="009E4777" w:rsidRDefault="00074EED" w:rsidP="0044540D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  <w:lang w:val="en-US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>*E-mail</w:t>
      </w:r>
      <w:r w:rsidRPr="00B9333A">
        <w:rPr>
          <w:rFonts w:ascii="TH Sarabun New" w:eastAsia="TH Sarabun PSK" w:hAnsi="TH Sarabun New" w:cs="TH Sarabun New"/>
          <w:iCs/>
          <w:noProof/>
          <w:sz w:val="24"/>
          <w:szCs w:val="24"/>
        </w:rPr>
        <w:t xml:space="preserve">: </w:t>
      </w:r>
      <w:hyperlink r:id="rId8" w:history="1">
        <w:r w:rsidR="0044540D" w:rsidRPr="009E4777">
          <w:rPr>
            <w:rStyle w:val="Hyperlink"/>
            <w:rFonts w:ascii="TH Sarabun New" w:eastAsia="TH Sarabun PSK" w:hAnsi="TH Sarabun New" w:cs="TH Sarabun New" w:hint="cs"/>
            <w:iCs/>
            <w:noProof/>
            <w:color w:val="000000" w:themeColor="text1"/>
            <w:sz w:val="24"/>
            <w:szCs w:val="24"/>
            <w:u w:val="none"/>
            <w:cs/>
          </w:rPr>
          <w:t>05465</w:t>
        </w:r>
        <w:r w:rsidR="0044540D" w:rsidRPr="009E4777">
          <w:rPr>
            <w:rStyle w:val="Hyperlink"/>
            <w:rFonts w:ascii="TH Sarabun New" w:eastAsia="TH Sarabun PSK" w:hAnsi="TH Sarabun New" w:cs="TH Sarabun New" w:hint="cs"/>
            <w:i/>
            <w:noProof/>
            <w:color w:val="000000" w:themeColor="text1"/>
            <w:sz w:val="24"/>
            <w:szCs w:val="24"/>
            <w:u w:val="none"/>
            <w:lang w:val="en-US"/>
          </w:rPr>
          <w:t>@pccl.ac.th</w:t>
        </w:r>
      </w:hyperlink>
    </w:p>
    <w:p w14:paraId="31345B8F" w14:textId="77777777" w:rsidR="0044540D" w:rsidRDefault="0044540D" w:rsidP="0044540D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US"/>
        </w:rPr>
      </w:pPr>
    </w:p>
    <w:p w14:paraId="0000000D" w14:textId="4884FEEB" w:rsidR="00090BD3" w:rsidRDefault="00074EED" w:rsidP="0044540D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0432A6D7" w14:textId="77777777" w:rsidR="00B40A45" w:rsidRPr="0044540D" w:rsidRDefault="00B40A45" w:rsidP="0044540D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US"/>
        </w:rPr>
      </w:pPr>
    </w:p>
    <w:p w14:paraId="29E128B8" w14:textId="761AAC15" w:rsidR="00204E26" w:rsidRPr="00204E26" w:rsidRDefault="00653254" w:rsidP="00204E26">
      <w:pPr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653254">
        <w:rPr>
          <w:rFonts w:ascii="TH Sarabun New" w:hAnsi="TH Sarabun New" w:cs="TH Sarabun New" w:hint="cs"/>
          <w:sz w:val="32"/>
          <w:szCs w:val="32"/>
          <w:cs/>
        </w:rPr>
        <w:t>การอบแห้งเป็นกระบวนการสำคัญในการถนอมอาหารและเพิ่มมูลค่าให้กับผลิตภัณฑ์ทางการเกษตร อย่างไรก็ตาม วิธีการตากแดดแบบดั้งเดิมยังคงประสบปัญหาด้านระยะเวลา ความไม่สะอาด และการปนเปื้อนจากฝุ่นและแมลง ขณะที่การใช้ตู้อบแห้งพลังงานแสงอาทิตย์แบบทั่วไปมักพบปัญหาการได้รับความร้อนมากเกินไปจนทำให้โครงสร้างเนื้อสัมผัสของผลิตภัณฑ์เสียหาย โครงงานนี้จึงได้พัฒนา</w:t>
      </w:r>
      <w:r w:rsidR="00204E26" w:rsidRPr="00204E26">
        <w:rPr>
          <w:rFonts w:ascii="TH Sarabun New" w:hAnsi="TH Sarabun New" w:cs="TH Sarabun New" w:hint="cs"/>
          <w:noProof/>
          <w:sz w:val="32"/>
          <w:szCs w:val="32"/>
          <w:cs/>
        </w:rPr>
        <w:t>ชุดควบคุมอุณหภูมิแล</w:t>
      </w:r>
      <w:r w:rsidR="00204E26">
        <w:rPr>
          <w:rFonts w:ascii="TH Sarabun New" w:hAnsi="TH Sarabun New" w:cs="TH Sarabun New" w:hint="cs"/>
          <w:noProof/>
          <w:sz w:val="32"/>
          <w:szCs w:val="32"/>
          <w:cs/>
        </w:rPr>
        <w:t>ะ</w:t>
      </w:r>
      <w:r w:rsidR="00204E26" w:rsidRPr="00204E26">
        <w:rPr>
          <w:rFonts w:ascii="TH Sarabun New" w:hAnsi="TH Sarabun New" w:cs="TH Sarabun New" w:hint="cs"/>
          <w:noProof/>
          <w:sz w:val="32"/>
          <w:szCs w:val="32"/>
          <w:cs/>
        </w:rPr>
        <w:t>พลังานลมสำหรับการอบแห้งอาหารด้วยพลังงานแสงอาทิตย์ร่วมกับการพาความร้อน</w:t>
      </w:r>
      <w:r w:rsidRPr="00653254">
        <w:rPr>
          <w:rFonts w:ascii="TH Sarabun New" w:hAnsi="TH Sarabun New" w:cs="TH Sarabun New" w:hint="cs"/>
          <w:sz w:val="32"/>
          <w:szCs w:val="32"/>
          <w:cs/>
        </w:rPr>
        <w:t xml:space="preserve"> โดยใช้กล้วยน้ำว้าดิบหั่นแท่งน้ำหนักเริ่มต้น </w:t>
      </w:r>
      <w:r w:rsidRPr="00653254">
        <w:rPr>
          <w:rFonts w:ascii="TH Sarabun New" w:hAnsi="TH Sarabun New" w:cs="TH Sarabun New" w:hint="cs"/>
          <w:sz w:val="32"/>
          <w:szCs w:val="32"/>
        </w:rPr>
        <w:t>1,771</w:t>
      </w:r>
      <w:r w:rsidRPr="00653254">
        <w:rPr>
          <w:rFonts w:ascii="TH Sarabun New" w:hAnsi="TH Sarabun New" w:cs="TH Sarabun New" w:hint="cs"/>
          <w:sz w:val="32"/>
          <w:szCs w:val="32"/>
          <w:cs/>
        </w:rPr>
        <w:t xml:space="preserve"> กรัม ความชื้นเริ่มต้นร้อยละ </w:t>
      </w:r>
      <w:r w:rsidRPr="00653254">
        <w:rPr>
          <w:rFonts w:ascii="TH Sarabun New" w:hAnsi="TH Sarabun New" w:cs="TH Sarabun New" w:hint="cs"/>
          <w:sz w:val="32"/>
          <w:szCs w:val="32"/>
        </w:rPr>
        <w:t xml:space="preserve">75 (Wet Basis) </w:t>
      </w:r>
      <w:r w:rsidRPr="00653254">
        <w:rPr>
          <w:rFonts w:ascii="TH Sarabun New" w:hAnsi="TH Sarabun New" w:cs="TH Sarabun New" w:hint="cs"/>
          <w:sz w:val="32"/>
          <w:szCs w:val="32"/>
          <w:cs/>
        </w:rPr>
        <w:t xml:space="preserve">เป็นผลิตภัณฑ์ต้นแบบในการทดสอบสมรรถนะเชิงความร้อนและการควบคุมเป็นระยะเวลา </w:t>
      </w:r>
      <w:r w:rsidRPr="00653254">
        <w:rPr>
          <w:rFonts w:ascii="TH Sarabun New" w:hAnsi="TH Sarabun New" w:cs="TH Sarabun New" w:hint="cs"/>
          <w:sz w:val="32"/>
          <w:szCs w:val="32"/>
        </w:rPr>
        <w:t>5</w:t>
      </w:r>
      <w:r w:rsidRPr="00653254">
        <w:rPr>
          <w:rFonts w:ascii="TH Sarabun New" w:hAnsi="TH Sarabun New" w:cs="TH Sarabun New" w:hint="cs"/>
          <w:sz w:val="32"/>
          <w:szCs w:val="32"/>
          <w:cs/>
        </w:rPr>
        <w:t xml:space="preserve"> ชั่วโมง </w:t>
      </w:r>
      <w:r w:rsidR="00204E26">
        <w:rPr>
          <w:rFonts w:ascii="TH Sarabun New" w:hAnsi="TH Sarabun New" w:cs="TH Sarabun New" w:hint="cs"/>
          <w:sz w:val="32"/>
          <w:szCs w:val="32"/>
          <w:cs/>
        </w:rPr>
        <w:t>ที่</w:t>
      </w:r>
      <w:r w:rsidRPr="00653254">
        <w:rPr>
          <w:rFonts w:ascii="TH Sarabun New" w:hAnsi="TH Sarabun New" w:cs="TH Sarabun New" w:hint="cs"/>
          <w:sz w:val="32"/>
          <w:szCs w:val="32"/>
          <w:cs/>
        </w:rPr>
        <w:t xml:space="preserve">อุณหภูมิเป้าหมาย </w:t>
      </w:r>
      <w:r w:rsidRPr="00653254">
        <w:rPr>
          <w:rFonts w:ascii="TH Sarabun New" w:hAnsi="TH Sarabun New" w:cs="TH Sarabun New" w:hint="cs"/>
          <w:sz w:val="32"/>
          <w:szCs w:val="32"/>
        </w:rPr>
        <w:t>40</w:t>
      </w:r>
      <w:r w:rsidRPr="00653254">
        <w:rPr>
          <w:rFonts w:ascii="TH Sarabun New" w:hAnsi="TH Sarabun New" w:cs="TH Sarabun New" w:hint="cs"/>
          <w:sz w:val="32"/>
          <w:szCs w:val="32"/>
          <w:cs/>
        </w:rPr>
        <w:t xml:space="preserve"> องศ</w:t>
      </w:r>
      <w:r w:rsidR="00204E26">
        <w:rPr>
          <w:rFonts w:ascii="TH Sarabun New" w:hAnsi="TH Sarabun New" w:cs="TH Sarabun New" w:hint="cs"/>
          <w:sz w:val="32"/>
          <w:szCs w:val="32"/>
          <w:cs/>
        </w:rPr>
        <w:t>า</w:t>
      </w:r>
      <w:r w:rsidRPr="00653254">
        <w:rPr>
          <w:rFonts w:ascii="TH Sarabun New" w:hAnsi="TH Sarabun New" w:cs="TH Sarabun New" w:hint="cs"/>
          <w:sz w:val="32"/>
          <w:szCs w:val="32"/>
          <w:cs/>
        </w:rPr>
        <w:t xml:space="preserve">เซลเซียส ผลการทดลองพบว่า ระบบสามารถควบคุมอุณหภูมิภายในตู้อบแห้งให้อยู่ในเกณฑ์ที่กำหนดได้อย่างแม่นยำ โดยมีอุณหภูมิเฉลี่ยตลอดการทดลองเท่ากับ </w:t>
      </w:r>
      <w:r w:rsidRPr="00653254">
        <w:rPr>
          <w:rFonts w:ascii="TH Sarabun New" w:hAnsi="TH Sarabun New" w:cs="TH Sarabun New" w:hint="cs"/>
          <w:sz w:val="32"/>
          <w:szCs w:val="32"/>
        </w:rPr>
        <w:t xml:space="preserve">39.9 </w:t>
      </w:r>
      <w:r w:rsidRPr="00653254">
        <w:rPr>
          <w:rFonts w:ascii="TH Sarabun New" w:hAnsi="TH Sarabun New" w:cs="TH Sarabun New" w:hint="cs"/>
          <w:sz w:val="32"/>
          <w:szCs w:val="32"/>
          <w:cs/>
        </w:rPr>
        <w:t>องศาเซลเซียส มีค่าความคลาดเคลื่อนเฉลี่ยสะสม (</w:t>
      </w:r>
      <w:r w:rsidRPr="00653254">
        <w:rPr>
          <w:rFonts w:ascii="TH Sarabun New" w:hAnsi="TH Sarabun New" w:cs="TH Sarabun New" w:hint="cs"/>
          <w:sz w:val="32"/>
          <w:szCs w:val="32"/>
        </w:rPr>
        <w:t xml:space="preserve">MAE) </w:t>
      </w:r>
      <w:r w:rsidRPr="00653254">
        <w:rPr>
          <w:rFonts w:ascii="TH Sarabun New" w:hAnsi="TH Sarabun New" w:cs="TH Sarabun New" w:hint="cs"/>
          <w:sz w:val="32"/>
          <w:szCs w:val="32"/>
          <w:cs/>
        </w:rPr>
        <w:t xml:space="preserve">ต่ำเพียง </w:t>
      </w:r>
      <w:r w:rsidRPr="00653254">
        <w:rPr>
          <w:rFonts w:ascii="TH Sarabun New" w:hAnsi="TH Sarabun New" w:cs="TH Sarabun New" w:hint="cs"/>
          <w:sz w:val="32"/>
          <w:szCs w:val="32"/>
        </w:rPr>
        <w:t xml:space="preserve">0.24 </w:t>
      </w:r>
      <w:r w:rsidRPr="00653254">
        <w:rPr>
          <w:rFonts w:ascii="TH Sarabun New" w:hAnsi="TH Sarabun New" w:cs="TH Sarabun New" w:hint="cs"/>
          <w:sz w:val="32"/>
          <w:szCs w:val="32"/>
          <w:cs/>
        </w:rPr>
        <w:t xml:space="preserve">องศาเซลเซียส คิดเป็นประสิทธิภาพในการควบคุมอุณหภูมิสูงถึงร้อยละ </w:t>
      </w:r>
      <w:r w:rsidRPr="00653254">
        <w:rPr>
          <w:rFonts w:ascii="TH Sarabun New" w:hAnsi="TH Sarabun New" w:cs="TH Sarabun New" w:hint="cs"/>
          <w:sz w:val="32"/>
          <w:szCs w:val="32"/>
        </w:rPr>
        <w:t xml:space="preserve">88 </w:t>
      </w:r>
      <w:r w:rsidRPr="00653254">
        <w:rPr>
          <w:rFonts w:ascii="TH Sarabun New" w:hAnsi="TH Sarabun New" w:cs="TH Sarabun New" w:hint="cs"/>
          <w:sz w:val="32"/>
          <w:szCs w:val="32"/>
          <w:cs/>
        </w:rPr>
        <w:t xml:space="preserve">ซึ่งสามารถสั่งการสลับการทำงานของพัดลมกวนอากาศและพัดลมระบายอากาศได้อย่างถูกต้องตามเงื่อนไขที่ออกแบบไว้ ในด้านประสิทธิภาพการอบแห้ง ระบบสามารถระเหยน้ำออกจากผลิตภัณฑ์ได้ทั้งหมด </w:t>
      </w:r>
      <w:r w:rsidRPr="00653254">
        <w:rPr>
          <w:rFonts w:ascii="TH Sarabun New" w:hAnsi="TH Sarabun New" w:cs="TH Sarabun New" w:hint="cs"/>
          <w:sz w:val="32"/>
          <w:szCs w:val="32"/>
        </w:rPr>
        <w:t xml:space="preserve">1,231 </w:t>
      </w:r>
      <w:r w:rsidRPr="00653254">
        <w:rPr>
          <w:rFonts w:ascii="TH Sarabun New" w:hAnsi="TH Sarabun New" w:cs="TH Sarabun New" w:hint="cs"/>
          <w:sz w:val="32"/>
          <w:szCs w:val="32"/>
          <w:cs/>
        </w:rPr>
        <w:t xml:space="preserve">กรัม ทำให้น้ำหนักสุดท้ายลดลงเหลือ </w:t>
      </w:r>
      <w:r w:rsidRPr="00653254">
        <w:rPr>
          <w:rFonts w:ascii="TH Sarabun New" w:hAnsi="TH Sarabun New" w:cs="TH Sarabun New" w:hint="cs"/>
          <w:sz w:val="32"/>
          <w:szCs w:val="32"/>
        </w:rPr>
        <w:t xml:space="preserve">540 </w:t>
      </w:r>
      <w:r w:rsidRPr="00653254">
        <w:rPr>
          <w:rFonts w:ascii="TH Sarabun New" w:hAnsi="TH Sarabun New" w:cs="TH Sarabun New" w:hint="cs"/>
          <w:sz w:val="32"/>
          <w:szCs w:val="32"/>
          <w:cs/>
        </w:rPr>
        <w:t xml:space="preserve">กรัม ส่งผลให้ความชื้นของกล้วยน้ำว้าลดลงเหลือร้อยละ </w:t>
      </w:r>
      <w:r w:rsidRPr="00653254">
        <w:rPr>
          <w:rFonts w:ascii="TH Sarabun New" w:hAnsi="TH Sarabun New" w:cs="TH Sarabun New" w:hint="cs"/>
          <w:sz w:val="32"/>
          <w:szCs w:val="32"/>
        </w:rPr>
        <w:t xml:space="preserve">18.01 (Wet Basis) </w:t>
      </w:r>
      <w:r w:rsidRPr="00653254">
        <w:rPr>
          <w:rFonts w:ascii="TH Sarabun New" w:hAnsi="TH Sarabun New" w:cs="TH Sarabun New" w:hint="cs"/>
          <w:sz w:val="32"/>
          <w:szCs w:val="32"/>
          <w:cs/>
        </w:rPr>
        <w:t>และค่ากิจกรรมของน้ำ (</w:t>
      </w:r>
      <w:r w:rsidRPr="00653254">
        <w:rPr>
          <w:rFonts w:ascii="TH Sarabun New" w:hAnsi="TH Sarabun New" w:cs="TH Sarabun New" w:hint="cs"/>
          <w:sz w:val="32"/>
          <w:szCs w:val="32"/>
        </w:rPr>
        <w:t xml:space="preserve">aw) </w:t>
      </w:r>
      <w:r w:rsidRPr="00653254">
        <w:rPr>
          <w:rFonts w:ascii="TH Sarabun New" w:hAnsi="TH Sarabun New" w:cs="TH Sarabun New" w:hint="cs"/>
          <w:sz w:val="32"/>
          <w:szCs w:val="32"/>
          <w:cs/>
        </w:rPr>
        <w:t xml:space="preserve">ลดลงจาก </w:t>
      </w:r>
      <w:r w:rsidRPr="00653254">
        <w:rPr>
          <w:rFonts w:ascii="TH Sarabun New" w:hAnsi="TH Sarabun New" w:cs="TH Sarabun New" w:hint="cs"/>
          <w:sz w:val="32"/>
          <w:szCs w:val="32"/>
        </w:rPr>
        <w:t xml:space="preserve">0.99 </w:t>
      </w:r>
      <w:r w:rsidRPr="00653254">
        <w:rPr>
          <w:rFonts w:ascii="TH Sarabun New" w:hAnsi="TH Sarabun New" w:cs="TH Sarabun New" w:hint="cs"/>
          <w:sz w:val="32"/>
          <w:szCs w:val="32"/>
          <w:cs/>
        </w:rPr>
        <w:t xml:space="preserve">มาอยู่ที่ </w:t>
      </w:r>
      <w:r w:rsidRPr="00653254">
        <w:rPr>
          <w:rFonts w:ascii="TH Sarabun New" w:hAnsi="TH Sarabun New" w:cs="TH Sarabun New" w:hint="cs"/>
          <w:sz w:val="32"/>
          <w:szCs w:val="32"/>
        </w:rPr>
        <w:t xml:space="preserve">0.60 </w:t>
      </w:r>
      <w:r w:rsidRPr="00653254">
        <w:rPr>
          <w:rFonts w:ascii="TH Sarabun New" w:hAnsi="TH Sarabun New" w:cs="TH Sarabun New" w:hint="cs"/>
          <w:sz w:val="32"/>
          <w:szCs w:val="32"/>
          <w:cs/>
        </w:rPr>
        <w:t xml:space="preserve">ซึ่งเป็นระดับที่สามารถยับยั้งการเจริญเติบโตของเชื้อราและจุลินทรีย์ได้อย่างปลอดภัย โดยระบบมีประสิทธิภาพการอบแห้งรวมร้อยละ </w:t>
      </w:r>
      <w:r w:rsidRPr="00653254">
        <w:rPr>
          <w:rFonts w:ascii="TH Sarabun New" w:hAnsi="TH Sarabun New" w:cs="TH Sarabun New" w:hint="cs"/>
          <w:sz w:val="32"/>
          <w:szCs w:val="32"/>
        </w:rPr>
        <w:t xml:space="preserve">14.09 </w:t>
      </w:r>
      <w:r w:rsidRPr="00653254">
        <w:rPr>
          <w:rFonts w:ascii="TH Sarabun New" w:hAnsi="TH Sarabun New" w:cs="TH Sarabun New" w:hint="cs"/>
          <w:sz w:val="32"/>
          <w:szCs w:val="32"/>
          <w:cs/>
        </w:rPr>
        <w:t xml:space="preserve">และประสิทธิภาพเชิงความร้อนร้อยละ </w:t>
      </w:r>
      <w:r w:rsidRPr="00653254">
        <w:rPr>
          <w:rFonts w:ascii="TH Sarabun New" w:hAnsi="TH Sarabun New" w:cs="TH Sarabun New" w:hint="cs"/>
          <w:sz w:val="32"/>
          <w:szCs w:val="32"/>
        </w:rPr>
        <w:t xml:space="preserve">13.86 </w:t>
      </w:r>
      <w:r w:rsidR="00204E26" w:rsidRPr="00204E26">
        <w:rPr>
          <w:rFonts w:ascii="TH Sarabun New" w:hAnsi="TH Sarabun New" w:cs="TH Sarabun New" w:hint="cs"/>
          <w:sz w:val="32"/>
          <w:szCs w:val="32"/>
          <w:cs/>
        </w:rPr>
        <w:t>ผลการทดลองดังกล่าวยืนยันว่าชุดควบคุมสามารถใช้งานร่วมกับตู้อบแห้งพลังงานแสงอาทิตย์ได้อย่างมีประสิทธิภาพ และสามารถควบคุมอุณหภูมิให้เป็นไปตามค่าที่กำหนดได้อย่างเหมาะสม</w:t>
      </w:r>
    </w:p>
    <w:p w14:paraId="55898C3B" w14:textId="3DE3E5B3" w:rsidR="009E2603" w:rsidRPr="00204E26" w:rsidRDefault="009E2603" w:rsidP="00204E26">
      <w:pPr>
        <w:spacing w:after="0" w:line="240" w:lineRule="auto"/>
        <w:jc w:val="thaiDistribute"/>
        <w:rPr>
          <w:rFonts w:ascii="TH Sarabun New" w:hAnsi="TH Sarabun New" w:cs="TH Sarabun New"/>
          <w:noProof/>
          <w:sz w:val="32"/>
          <w:szCs w:val="32"/>
        </w:rPr>
      </w:pPr>
    </w:p>
    <w:p w14:paraId="00000018" w14:textId="697AE78F" w:rsidR="00090BD3" w:rsidRPr="00653254" w:rsidRDefault="00074EED" w:rsidP="00653254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9E2603">
        <w:rPr>
          <w:rFonts w:ascii="TH Sarabun New" w:eastAsia="TH Sarabun PSK" w:hAnsi="TH Sarabun New" w:cs="TH Sarabun New"/>
          <w:b/>
          <w:bCs/>
          <w:noProof/>
          <w:sz w:val="28"/>
          <w:szCs w:val="28"/>
        </w:rPr>
        <w:t>คำสำคัญ</w:t>
      </w:r>
      <w:r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: </w:t>
      </w:r>
      <w:r w:rsidR="00653254">
        <w:rPr>
          <w:rFonts w:ascii="TH Sarabun New" w:hAnsi="TH Sarabun New" w:cs="TH Sarabun New" w:hint="cs"/>
          <w:sz w:val="28"/>
          <w:szCs w:val="28"/>
          <w:cs/>
          <w:lang w:val="en-US"/>
        </w:rPr>
        <w:t>ชุดควบคุม</w:t>
      </w:r>
      <w:r w:rsidR="00653254">
        <w:rPr>
          <w:rFonts w:ascii="TH Sarabun New" w:hAnsi="TH Sarabun New" w:cs="TH Sarabun New"/>
          <w:sz w:val="28"/>
          <w:szCs w:val="28"/>
          <w:lang w:val="en-US"/>
        </w:rPr>
        <w:t>,</w:t>
      </w:r>
      <w:r w:rsidR="0065325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ตู้อบแห้งพลังงานแสงอาทิตย์</w:t>
      </w:r>
      <w:r w:rsidR="00653254">
        <w:rPr>
          <w:rFonts w:ascii="TH Sarabun New" w:hAnsi="TH Sarabun New" w:cs="TH Sarabun New"/>
          <w:sz w:val="28"/>
          <w:szCs w:val="28"/>
          <w:lang w:val="en-US"/>
        </w:rPr>
        <w:t>,</w:t>
      </w:r>
      <w:r w:rsidR="0065325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กล้วยน้ำว้าอบแห้ง</w:t>
      </w:r>
      <w:r w:rsidR="00653254">
        <w:rPr>
          <w:rFonts w:ascii="TH Sarabun New" w:hAnsi="TH Sarabun New" w:cs="TH Sarabun New"/>
          <w:sz w:val="28"/>
          <w:szCs w:val="28"/>
          <w:lang w:val="en-US"/>
        </w:rPr>
        <w:t>,</w:t>
      </w:r>
      <w:r w:rsidR="00653254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ค่ากิจกรรมของน้ำ</w:t>
      </w:r>
      <w:r w:rsidR="00653254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="00653254">
        <w:rPr>
          <w:rFonts w:ascii="TH Sarabun New" w:hAnsi="TH Sarabun New" w:cs="TH Sarabun New" w:hint="cs"/>
          <w:sz w:val="28"/>
          <w:szCs w:val="28"/>
          <w:cs/>
          <w:lang w:val="en-US"/>
        </w:rPr>
        <w:t>ประสิทธิภาพการอบแห้ง</w:t>
      </w:r>
    </w:p>
    <w:sectPr w:rsidR="00090BD3" w:rsidRPr="006532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C506E" w14:textId="77777777" w:rsidR="00B6132F" w:rsidRDefault="00B6132F">
      <w:pPr>
        <w:spacing w:after="0" w:line="240" w:lineRule="auto"/>
      </w:pPr>
      <w:r>
        <w:separator/>
      </w:r>
    </w:p>
  </w:endnote>
  <w:endnote w:type="continuationSeparator" w:id="0">
    <w:p w14:paraId="658B8D1A" w14:textId="77777777" w:rsidR="00B6132F" w:rsidRDefault="00B61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8DE8B" w14:textId="77777777" w:rsidR="00B6132F" w:rsidRDefault="00B6132F">
      <w:pPr>
        <w:spacing w:after="0" w:line="240" w:lineRule="auto"/>
      </w:pPr>
      <w:r>
        <w:separator/>
      </w:r>
    </w:p>
  </w:footnote>
  <w:footnote w:type="continuationSeparator" w:id="0">
    <w:p w14:paraId="719836BB" w14:textId="77777777" w:rsidR="00B6132F" w:rsidRDefault="00B61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B6132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B6132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03F27"/>
    <w:rsid w:val="00074EED"/>
    <w:rsid w:val="00090BD3"/>
    <w:rsid w:val="00160C21"/>
    <w:rsid w:val="001854AD"/>
    <w:rsid w:val="00196F3A"/>
    <w:rsid w:val="001C4197"/>
    <w:rsid w:val="00204E26"/>
    <w:rsid w:val="002418F7"/>
    <w:rsid w:val="00403B9C"/>
    <w:rsid w:val="0044540D"/>
    <w:rsid w:val="00457629"/>
    <w:rsid w:val="0048372D"/>
    <w:rsid w:val="004B102A"/>
    <w:rsid w:val="00583A02"/>
    <w:rsid w:val="005D4CC6"/>
    <w:rsid w:val="005E0658"/>
    <w:rsid w:val="00653254"/>
    <w:rsid w:val="006932F6"/>
    <w:rsid w:val="0086094A"/>
    <w:rsid w:val="008D4EA7"/>
    <w:rsid w:val="00962C47"/>
    <w:rsid w:val="009B1AA2"/>
    <w:rsid w:val="009D6F84"/>
    <w:rsid w:val="009E2603"/>
    <w:rsid w:val="009E4777"/>
    <w:rsid w:val="00A03BB6"/>
    <w:rsid w:val="00B40A45"/>
    <w:rsid w:val="00B57C95"/>
    <w:rsid w:val="00B6132F"/>
    <w:rsid w:val="00B9333A"/>
    <w:rsid w:val="00BB6E19"/>
    <w:rsid w:val="00BD4C9D"/>
    <w:rsid w:val="00D23736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5465@pccl.ac.t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trithot kitchawan</cp:lastModifiedBy>
  <cp:revision>6</cp:revision>
  <cp:lastPrinted>2026-07-15T07:20:00Z</cp:lastPrinted>
  <dcterms:created xsi:type="dcterms:W3CDTF">2026-07-11T14:13:00Z</dcterms:created>
  <dcterms:modified xsi:type="dcterms:W3CDTF">2026-07-15T07:28:00Z</dcterms:modified>
</cp:coreProperties>
</file>