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7C9A33D4" w14:textId="77777777" w:rsidR="000D0B9A" w:rsidRPr="00840EF5" w:rsidRDefault="000D0B9A" w:rsidP="000D0B9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840EF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การเปรียบเทียบประสิทธิภาพการยับยั้งเชื้อ </w:t>
      </w:r>
      <w:r w:rsidRPr="00840EF5">
        <w:rPr>
          <w:rFonts w:ascii="TH Sarabun New" w:hAnsi="TH Sarabun New" w:cs="TH Sarabun New" w:hint="cs"/>
          <w:b/>
          <w:bCs/>
          <w:i/>
          <w:iCs/>
          <w:noProof/>
          <w:sz w:val="32"/>
          <w:szCs w:val="32"/>
        </w:rPr>
        <w:t>Escherichia coli</w:t>
      </w:r>
      <w:r w:rsidRPr="00840EF5">
        <w:rPr>
          <w:rFonts w:ascii="TH Sarabun New" w:hAnsi="TH Sarabun New" w:cs="TH Sarabun New" w:hint="cs"/>
          <w:b/>
          <w:bCs/>
          <w:noProof/>
          <w:sz w:val="32"/>
          <w:szCs w:val="32"/>
        </w:rPr>
        <w:t xml:space="preserve"> </w:t>
      </w:r>
      <w:r w:rsidRPr="00840EF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ของสารสกัดหยาบ</w:t>
      </w:r>
    </w:p>
    <w:p w14:paraId="60E49BA7" w14:textId="4A977E14" w:rsidR="00EE61BA" w:rsidRPr="00840EF5" w:rsidRDefault="000D0B9A" w:rsidP="000D0B9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840EF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จากขมิ้นชันที่ได้จากการสกัดแบบปกติ</w:t>
      </w:r>
      <w:r w:rsidR="00840EF5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Pr="00840EF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และการสกัดเสริมด้วยคลื่นอัลตราโซนิก</w:t>
      </w:r>
      <w:r w:rsidR="00EE61BA" w:rsidRPr="00840EF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</w:p>
    <w:p w14:paraId="00000007" w14:textId="378D1BD4" w:rsidR="00090BD3" w:rsidRPr="00BC5561" w:rsidRDefault="00074EED" w:rsidP="00BC5561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  <w:r w:rsidR="000D0B9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พลอยชมพู สารรัตน์ 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0D0B9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อรัชพร ราศรี 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2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0D0B9A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 xml:space="preserve">ธนัญญา </w:t>
      </w:r>
      <w:r w:rsidR="00840EF5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ทองด่านเหนือ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840EF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ธัญญรัศท์ สุภษร 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A" w14:textId="3288EB66" w:rsidR="00090BD3" w:rsidRPr="00DA2651" w:rsidRDefault="00074EED" w:rsidP="0086094A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="00687731" w:rsidRPr="00DA2651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กาฬสินธุ์</w:t>
      </w:r>
      <w:r w:rsidR="005D4CC6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</w:t>
      </w:r>
      <w:r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 </w:t>
      </w:r>
      <w:r w:rsidR="005D4CC6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 w:rsidR="00687731" w:rsidRPr="00DA2651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ดงลิง</w:t>
      </w:r>
      <w:r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 w:rsidR="00687731" w:rsidRPr="00DA2651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กมลาไสย</w:t>
      </w:r>
      <w:r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 w:rsidR="00687731" w:rsidRPr="00DA2651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กาฬสินธุ์</w:t>
      </w:r>
      <w:r w:rsidR="005D4CC6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 xml:space="preserve"> </w:t>
      </w:r>
      <w:r w:rsidR="00687731"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lang w:val="en-US"/>
        </w:rPr>
        <w:t>46130</w:t>
      </w:r>
      <w:r w:rsidRPr="00DA2651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0000000C" w14:textId="49C60E7A" w:rsidR="00090BD3" w:rsidRPr="00BD4C9D" w:rsidRDefault="00074E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4"/>
          <w:szCs w:val="24"/>
        </w:rPr>
      </w:pPr>
      <w:r w:rsidRPr="00DA2651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*E-mail: </w:t>
      </w:r>
      <w:hyperlink r:id="rId8" w:history="1">
        <w:r w:rsidR="006F001E" w:rsidRPr="00572AB5">
          <w:rPr>
            <w:rStyle w:val="Hyperlink"/>
            <w:rFonts w:ascii="TH Sarabun New" w:eastAsia="TH Sarabun PSK" w:hAnsi="TH Sarabun New" w:cs="TH Sarabun New"/>
            <w:i/>
            <w:noProof/>
            <w:sz w:val="24"/>
            <w:szCs w:val="24"/>
          </w:rPr>
          <w:t>contact@pcshsksn.ac.th</w:t>
        </w:r>
      </w:hyperlink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BC1DDD1" w14:textId="40E35C2C" w:rsidR="00D90C55" w:rsidRPr="00F74092" w:rsidRDefault="00D90C55" w:rsidP="00D90C55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</w:pP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การเปรียบเทียบประสิทธิภาพการยับยั้งเชื้อ </w:t>
      </w:r>
      <w:r w:rsidRPr="00F74092">
        <w:rPr>
          <w:rFonts w:ascii="TH Sarabun New" w:eastAsia="TH Sarabun PSK" w:hAnsi="TH Sarabun New" w:cs="TH Sarabun New"/>
          <w:i/>
          <w:iCs/>
          <w:noProof/>
          <w:sz w:val="32"/>
          <w:szCs w:val="32"/>
          <w:lang w:val="en-US"/>
        </w:rPr>
        <w:t>Escherichia coli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ของสารสกัดหยาบ จากขมิ้นชันที่ได้จากการสกัดแบบปกติและการสกัดเสริมด้วยคลื่นอัลตราโซนิกมีวัตถุประสงค์เพื่อศึกษา</w:t>
      </w:r>
      <w:r w:rsidRPr="00F7409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             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และเปรียบเทียบประสิทธิภาพการยับยั้งเชื้อ </w:t>
      </w:r>
      <w:r w:rsidRPr="00F74092">
        <w:rPr>
          <w:rFonts w:ascii="TH Sarabun New" w:eastAsia="TH Sarabun PSK" w:hAnsi="TH Sarabun New" w:cs="TH Sarabun New"/>
          <w:i/>
          <w:iCs/>
          <w:noProof/>
          <w:sz w:val="32"/>
          <w:szCs w:val="32"/>
          <w:lang w:val="en-US"/>
        </w:rPr>
        <w:t>E</w:t>
      </w:r>
      <w:r w:rsidRPr="00F74092">
        <w:rPr>
          <w:rFonts w:ascii="TH Sarabun New" w:eastAsia="TH Sarabun PSK" w:hAnsi="TH Sarabun New" w:cs="TH Sarabun New"/>
          <w:i/>
          <w:iCs/>
          <w:noProof/>
          <w:sz w:val="32"/>
          <w:szCs w:val="32"/>
          <w:cs/>
        </w:rPr>
        <w:t>.</w:t>
      </w:r>
      <w:r w:rsidRPr="00F74092">
        <w:rPr>
          <w:rFonts w:ascii="TH Sarabun New" w:eastAsia="TH Sarabun PSK" w:hAnsi="TH Sarabun New" w:cs="TH Sarabun New"/>
          <w:i/>
          <w:iCs/>
          <w:noProof/>
          <w:sz w:val="32"/>
          <w:szCs w:val="32"/>
          <w:lang w:val="en-US"/>
        </w:rPr>
        <w:t>coli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ของสารสกัดหยาบจากขมิ้นชันที่ได้จากวิธีการสกัด ที่แตกต่างกัน โดยเตรียมสารสกัดที่ความเข้มข้นร้อยละ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0.0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,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</w:rPr>
        <w:t>0.5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1.0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และ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</w:rPr>
        <w:t>1.5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และทดสอบฤทธิ์ยับยั้งเชื้อด้วยวิธี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 agar diffusion</w:t>
      </w:r>
      <w:r w:rsidRPr="00F74092">
        <w:rPr>
          <w:rFonts w:ascii="TH Sarabun New" w:eastAsia="TH Sarabun PSK" w:hAnsi="TH Sarabun New" w:cs="TH Sarabun New" w:hint="cs"/>
          <w:noProof/>
          <w:sz w:val="32"/>
          <w:szCs w:val="32"/>
          <w:cs/>
          <w:lang w:val="en-US"/>
        </w:rPr>
        <w:t xml:space="preserve">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ผลการศึกษาพบว่า สารสกัดหยาบจากขมิ้นชันที่สกัดแบบปกติความเข้มข้น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</w:rPr>
        <w:t xml:space="preserve">   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ร้อยละ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</w:rPr>
        <w:t>0.0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0.5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,</w:t>
      </w:r>
      <w:r w:rsidR="00F841D6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 1.0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1.5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แล</w:t>
      </w:r>
      <w:r w:rsidRPr="00F7409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ะ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ชุดควบคุมบวก (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Penicillin)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มีขนาดวงยับยั้งเฉลี่ย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</w:rPr>
        <w:t>0.00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±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.00,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7.83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±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0.29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8.67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±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0.28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841D6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9.00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±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0.50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และ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20.00±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4.86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ตามลำดับ สารสกัดหยาบจากขมิ้นชันที่สกัดเสริมด้วย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</w:rPr>
        <w:t xml:space="preserve">    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คลื่นอัลตราโซนิกความเข้มข้นร้อยละ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0.0,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0.5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1.0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1.5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และชุดควบคุมบวก (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Penicillin)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มีขนาด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</w:rPr>
        <w:t xml:space="preserve">        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วงยับยั้งเฉลี่ย 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</w:rPr>
        <w:t>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.00±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0.00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9.67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±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1.76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</w:rPr>
        <w:t>10.33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±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0.29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, 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</w:rPr>
        <w:t>11.17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±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3.69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และ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</w:rPr>
        <w:t>20.00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±</w:t>
      </w:r>
      <w:r w:rsidR="00F74092" w:rsidRPr="00F74092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4.</w:t>
      </w:r>
      <w:r w:rsidR="00F841D6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>86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ตามลำดับ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</w:rPr>
        <w:t xml:space="preserve">               </w:t>
      </w:r>
      <w:r w:rsidR="00F74092">
        <w:rPr>
          <w:rFonts w:ascii="TH Sarabun New" w:eastAsia="TH Sarabun PSK" w:hAnsi="TH Sarabun New" w:cs="TH Sarabun New"/>
          <w:noProof/>
          <w:sz w:val="32"/>
          <w:szCs w:val="32"/>
        </w:rPr>
        <w:t xml:space="preserve">  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</w:rPr>
        <w:t xml:space="preserve">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จากผลการศึกษาแสดงให้เห็นว่า สารสกัดหยาบจากขมิ้นชันที่สกัดด้วยวิธีเสริมด้วยคลื่นอัลตราโซนิกสามารถยับยั้งเชื้อ </w:t>
      </w:r>
      <w:r w:rsidRPr="00F74092">
        <w:rPr>
          <w:rFonts w:ascii="TH Sarabun New" w:eastAsia="TH Sarabun PSK" w:hAnsi="TH Sarabun New" w:cs="TH Sarabun New"/>
          <w:i/>
          <w:iCs/>
          <w:noProof/>
          <w:sz w:val="32"/>
          <w:szCs w:val="32"/>
          <w:lang w:val="en-US"/>
        </w:rPr>
        <w:t>E</w:t>
      </w:r>
      <w:r w:rsidRPr="00F74092">
        <w:rPr>
          <w:rFonts w:ascii="TH Sarabun New" w:eastAsia="TH Sarabun PSK" w:hAnsi="TH Sarabun New" w:cs="TH Sarabun New"/>
          <w:i/>
          <w:iCs/>
          <w:noProof/>
          <w:sz w:val="32"/>
          <w:szCs w:val="32"/>
          <w:cs/>
        </w:rPr>
        <w:t>.</w:t>
      </w:r>
      <w:r w:rsidRPr="00F74092">
        <w:rPr>
          <w:rFonts w:ascii="TH Sarabun New" w:eastAsia="TH Sarabun PSK" w:hAnsi="TH Sarabun New" w:cs="TH Sarabun New"/>
          <w:i/>
          <w:iCs/>
          <w:noProof/>
          <w:sz w:val="32"/>
          <w:szCs w:val="32"/>
          <w:lang w:val="en-US"/>
        </w:rPr>
        <w:t xml:space="preserve">coli </w:t>
      </w:r>
      <w:r w:rsidRPr="00F74092">
        <w:rPr>
          <w:rFonts w:ascii="TH Sarabun New" w:eastAsia="TH Sarabun PSK" w:hAnsi="TH Sarabun New" w:cs="TH Sarabun New"/>
          <w:noProof/>
          <w:sz w:val="32"/>
          <w:szCs w:val="32"/>
          <w:cs/>
        </w:rPr>
        <w:t>ได้ดีกว่าสารสกัดแบบปกติในทุกความเข้มข้น และมีแนวโน้มในการยับยั้งเพิ่มขึ้นตามความเข้มข้น</w:t>
      </w:r>
    </w:p>
    <w:p w14:paraId="07E6CF60" w14:textId="77777777" w:rsidR="00BC5561" w:rsidRDefault="00BC5561" w:rsidP="00687731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32"/>
          <w:szCs w:val="32"/>
        </w:rPr>
      </w:pPr>
    </w:p>
    <w:p w14:paraId="74B0D984" w14:textId="3AA7655F" w:rsidR="0086094A" w:rsidRPr="00687731" w:rsidRDefault="00074EED" w:rsidP="00687731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BC5561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คำสำคัญ: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AD5190" w:rsidRPr="00AD5190">
        <w:rPr>
          <w:rFonts w:ascii="TH Sarabun New" w:eastAsia="TH Sarabun PSK" w:hAnsi="TH Sarabun New" w:cs="TH Sarabun New"/>
          <w:noProof/>
          <w:sz w:val="28"/>
          <w:szCs w:val="28"/>
          <w:cs/>
        </w:rPr>
        <w:t>ขมิ้นชัน</w:t>
      </w:r>
      <w:r w:rsidR="00BC5561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AD5190" w:rsidRPr="00AD5190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D90C55" w:rsidRPr="00AD5190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เชื้อแบคทีเรีย </w:t>
      </w:r>
      <w:r w:rsidR="00D90C55" w:rsidRPr="00AD5190">
        <w:rPr>
          <w:rFonts w:ascii="TH Sarabun New" w:eastAsia="TH Sarabun PSK" w:hAnsi="TH Sarabun New" w:cs="TH Sarabun New"/>
          <w:i/>
          <w:iCs/>
          <w:noProof/>
          <w:sz w:val="28"/>
          <w:szCs w:val="28"/>
        </w:rPr>
        <w:t>Escherichia coli</w:t>
      </w:r>
      <w:r w:rsidR="00BC5561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AD5190" w:rsidRPr="00AD5190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D90C55" w:rsidRPr="00D90C55">
        <w:rPr>
          <w:rFonts w:ascii="TH Sarabun New" w:eastAsia="TH Sarabun PSK" w:hAnsi="TH Sarabun New" w:cs="TH Sarabun New"/>
          <w:noProof/>
          <w:sz w:val="28"/>
          <w:szCs w:val="28"/>
          <w:cs/>
        </w:rPr>
        <w:t>คลื่นอัลตราโซนิก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D96C" w14:textId="77777777" w:rsidR="00927664" w:rsidRDefault="00927664">
      <w:pPr>
        <w:spacing w:after="0" w:line="240" w:lineRule="auto"/>
      </w:pPr>
      <w:r>
        <w:separator/>
      </w:r>
    </w:p>
  </w:endnote>
  <w:endnote w:type="continuationSeparator" w:id="0">
    <w:p w14:paraId="571C281C" w14:textId="77777777" w:rsidR="00927664" w:rsidRDefault="0092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9B63" w14:textId="77777777" w:rsidR="00927664" w:rsidRDefault="00927664">
      <w:pPr>
        <w:spacing w:after="0" w:line="240" w:lineRule="auto"/>
      </w:pPr>
      <w:r>
        <w:separator/>
      </w:r>
    </w:p>
  </w:footnote>
  <w:footnote w:type="continuationSeparator" w:id="0">
    <w:p w14:paraId="10AF52B4" w14:textId="77777777" w:rsidR="00927664" w:rsidRDefault="00927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D0B9A"/>
    <w:rsid w:val="00160C21"/>
    <w:rsid w:val="00196F3A"/>
    <w:rsid w:val="001B56D8"/>
    <w:rsid w:val="001C4197"/>
    <w:rsid w:val="002F3DFA"/>
    <w:rsid w:val="003B294D"/>
    <w:rsid w:val="00433F0D"/>
    <w:rsid w:val="0048372D"/>
    <w:rsid w:val="005D4CC6"/>
    <w:rsid w:val="005E0658"/>
    <w:rsid w:val="00667BD4"/>
    <w:rsid w:val="00687731"/>
    <w:rsid w:val="006932F6"/>
    <w:rsid w:val="006B4535"/>
    <w:rsid w:val="006F001E"/>
    <w:rsid w:val="007A6B69"/>
    <w:rsid w:val="00840EF5"/>
    <w:rsid w:val="0086094A"/>
    <w:rsid w:val="00927664"/>
    <w:rsid w:val="0095636D"/>
    <w:rsid w:val="00962C47"/>
    <w:rsid w:val="009D6F84"/>
    <w:rsid w:val="00AD5190"/>
    <w:rsid w:val="00AF05ED"/>
    <w:rsid w:val="00B57C95"/>
    <w:rsid w:val="00BC5561"/>
    <w:rsid w:val="00BD4C9D"/>
    <w:rsid w:val="00D23736"/>
    <w:rsid w:val="00D90C55"/>
    <w:rsid w:val="00DA2651"/>
    <w:rsid w:val="00DC6905"/>
    <w:rsid w:val="00E465AC"/>
    <w:rsid w:val="00EA5369"/>
    <w:rsid w:val="00EB3537"/>
    <w:rsid w:val="00EC0167"/>
    <w:rsid w:val="00EE61BA"/>
    <w:rsid w:val="00EE7534"/>
    <w:rsid w:val="00EF4540"/>
    <w:rsid w:val="00F74092"/>
    <w:rsid w:val="00F841D6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cshsksn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Aratchapro rasri</cp:lastModifiedBy>
  <cp:revision>2</cp:revision>
  <cp:lastPrinted>2026-07-11T14:54:00Z</cp:lastPrinted>
  <dcterms:created xsi:type="dcterms:W3CDTF">2026-07-14T13:26:00Z</dcterms:created>
  <dcterms:modified xsi:type="dcterms:W3CDTF">2026-07-14T13:26:00Z</dcterms:modified>
</cp:coreProperties>
</file>