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C51" w14:textId="09A5D903" w:rsidR="009D016F" w:rsidRPr="00265EFE" w:rsidRDefault="000B624B" w:rsidP="000B624B">
      <w:pPr>
        <w:spacing w:after="0" w:line="240" w:lineRule="auto"/>
        <w:jc w:val="center"/>
        <w:rPr>
          <w:rFonts w:ascii="TH SarabunPSK" w:hAnsi="TH SarabunPSK" w:cs="TH SarabunPSK"/>
          <w:b/>
          <w:bCs/>
          <w:sz w:val="28"/>
        </w:rPr>
      </w:pPr>
      <w:r>
        <w:rPr>
          <w:rFonts w:ascii="TH Sarabun PSK" w:hAnsi="TH Sarabun PSK"/>
          <w:b/>
          <w:bCs/>
          <w:color w:val="000000"/>
          <w:sz w:val="32"/>
          <w:szCs w:val="32"/>
        </w:rPr>
        <w:t>An Investigation into the Urea Absorption Efficiency of Absorbent Pads Derived from Corn Cobs</w:t>
      </w:r>
    </w:p>
    <w:p w14:paraId="47EF8C55" w14:textId="1F76E19C" w:rsidR="00AD0BC7" w:rsidRPr="00AD0BC7" w:rsidRDefault="00AD0BC7" w:rsidP="00AD0BC7">
      <w:pPr>
        <w:pStyle w:val="NoSpacing"/>
        <w:jc w:val="center"/>
        <w:rPr>
          <w:rFonts w:ascii="TH SarabunPSK" w:hAnsi="TH SarabunPSK" w:cs="TH SarabunPSK"/>
        </w:rPr>
      </w:pPr>
      <w:r w:rsidRPr="002870BC">
        <w:rPr>
          <w:rFonts w:ascii="TH SarabunPSK" w:hAnsi="TH SarabunPSK" w:cs="TH SarabunPSK"/>
          <w:color w:val="0000FF"/>
          <w:cs/>
        </w:rPr>
        <w:t xml:space="preserve"> </w:t>
      </w:r>
    </w:p>
    <w:p w14:paraId="7B47C43F" w14:textId="7F7390D9" w:rsidR="00A94987" w:rsidRDefault="00265EFE" w:rsidP="00F7325A">
      <w:pPr>
        <w:pStyle w:val="NormalWeb"/>
        <w:spacing w:before="0" w:beforeAutospacing="0" w:after="160" w:afterAutospacing="0"/>
        <w:jc w:val="center"/>
        <w:rPr>
          <w:rFonts w:ascii="TH Sarabun PSK" w:hAnsi="TH Sarabun PSK" w:cs="Times New Roman" w:hint="cs"/>
          <w:color w:val="000000"/>
          <w:lang w:val="en-GB" w:eastAsia="en-GB"/>
        </w:rPr>
      </w:pPr>
      <w:r w:rsidRPr="00265EFE">
        <w:rPr>
          <w:rFonts w:ascii="TH SarabunPSK" w:hAnsi="TH SarabunPSK" w:cs="TH SarabunPSK"/>
          <w:b/>
          <w:bCs/>
          <w:sz w:val="32"/>
          <w:szCs w:val="32"/>
        </w:rPr>
        <w:t xml:space="preserve"> </w:t>
      </w:r>
      <w:proofErr w:type="spellStart"/>
      <w:r w:rsidR="00F7325A" w:rsidRPr="00F7325A">
        <w:rPr>
          <w:rFonts w:ascii="TH Sarabun PSK" w:hAnsi="TH Sarabun PSK" w:cs="Times New Roman"/>
          <w:color w:val="000000"/>
          <w:lang w:val="en-GB" w:eastAsia="en-GB"/>
        </w:rPr>
        <w:t>Keetapat</w:t>
      </w:r>
      <w:proofErr w:type="spellEnd"/>
      <w:r w:rsidR="00F7325A" w:rsidRPr="00F7325A">
        <w:rPr>
          <w:rFonts w:ascii="TH Sarabun PSK" w:hAnsi="TH Sarabun PSK" w:cs="Times New Roman"/>
          <w:color w:val="000000"/>
          <w:lang w:val="en-GB" w:eastAsia="en-GB"/>
        </w:rPr>
        <w:t xml:space="preserve"> Rinsabai</w:t>
      </w:r>
      <w:r w:rsidR="00F7325A" w:rsidRPr="00F7325A">
        <w:rPr>
          <w:rFonts w:ascii="TH Sarabun PSK" w:hAnsi="TH Sarabun PSK" w:cs="Times New Roman"/>
          <w:color w:val="000000"/>
          <w:sz w:val="17"/>
          <w:szCs w:val="17"/>
          <w:vertAlign w:val="superscript"/>
          <w:lang w:val="en-GB" w:eastAsia="en-GB"/>
        </w:rPr>
        <w:t>1</w:t>
      </w:r>
      <w:r w:rsidR="00F7325A" w:rsidRPr="00F7325A">
        <w:rPr>
          <w:rFonts w:ascii="TH Sarabun PSK" w:hAnsi="TH Sarabun PSK" w:cs="Times New Roman"/>
          <w:color w:val="000000"/>
          <w:lang w:val="en-GB" w:eastAsia="en-GB"/>
        </w:rPr>
        <w:t xml:space="preserve">, </w:t>
      </w:r>
      <w:proofErr w:type="spellStart"/>
      <w:r w:rsidR="00F7325A" w:rsidRPr="00F7325A">
        <w:rPr>
          <w:rFonts w:ascii="TH Sarabun PSK" w:hAnsi="TH Sarabun PSK" w:cs="Times New Roman"/>
          <w:color w:val="000000"/>
          <w:lang w:val="en-GB" w:eastAsia="en-GB"/>
        </w:rPr>
        <w:t>Nuttatida</w:t>
      </w:r>
      <w:proofErr w:type="spellEnd"/>
      <w:r w:rsidR="00F7325A" w:rsidRPr="00F7325A">
        <w:rPr>
          <w:rFonts w:ascii="TH Sarabun PSK" w:hAnsi="TH Sarabun PSK" w:cs="Times New Roman"/>
          <w:color w:val="000000"/>
          <w:lang w:val="en-GB" w:eastAsia="en-GB"/>
        </w:rPr>
        <w:t xml:space="preserve"> Laopet</w:t>
      </w:r>
      <w:r w:rsidR="00F7325A" w:rsidRPr="00F7325A">
        <w:rPr>
          <w:rFonts w:ascii="TH Sarabun PSK" w:hAnsi="TH Sarabun PSK" w:cs="Times New Roman"/>
          <w:color w:val="000000"/>
          <w:sz w:val="17"/>
          <w:szCs w:val="17"/>
          <w:vertAlign w:val="superscript"/>
          <w:lang w:val="en-GB" w:eastAsia="en-GB"/>
        </w:rPr>
        <w:t>1</w:t>
      </w:r>
      <w:r w:rsidR="00EE0EB3">
        <w:rPr>
          <w:rFonts w:ascii="TH Sarabun PSK" w:hAnsi="TH Sarabun PSK" w:cs="Times New Roman"/>
          <w:color w:val="000000"/>
          <w:lang w:val="en-GB" w:eastAsia="en-GB"/>
        </w:rPr>
        <w:t xml:space="preserve"> </w:t>
      </w:r>
      <w:proofErr w:type="spellStart"/>
      <w:r w:rsidR="00EE0EB3" w:rsidRPr="00F7325A">
        <w:rPr>
          <w:rFonts w:ascii="TH Sarabun PSK" w:hAnsi="TH Sarabun PSK" w:cs="Times New Roman"/>
          <w:color w:val="000000"/>
          <w:lang w:val="en-GB" w:eastAsia="en-GB"/>
        </w:rPr>
        <w:t>and</w:t>
      </w:r>
      <w:r w:rsidR="00EE0EB3" w:rsidRPr="00F7325A">
        <w:rPr>
          <w:rFonts w:ascii="TH Sarabun PSK" w:hAnsi="TH Sarabun PSK" w:cs="Times New Roman"/>
          <w:color w:val="000000"/>
          <w:lang w:val="en-GB" w:eastAsia="en-GB"/>
        </w:rPr>
        <w:t xml:space="preserve"> </w:t>
      </w:r>
      <w:r w:rsidR="00F7325A" w:rsidRPr="00F7325A">
        <w:rPr>
          <w:rFonts w:ascii="TH Sarabun PSK" w:hAnsi="TH Sarabun PSK" w:cs="Times New Roman"/>
          <w:color w:val="000000"/>
          <w:lang w:val="en-GB" w:eastAsia="en-GB"/>
        </w:rPr>
        <w:t>Thanjira</w:t>
      </w:r>
      <w:proofErr w:type="spellEnd"/>
      <w:r w:rsidR="00F7325A" w:rsidRPr="00F7325A">
        <w:rPr>
          <w:rFonts w:ascii="TH Sarabun PSK" w:hAnsi="TH Sarabun PSK" w:cs="Times New Roman"/>
          <w:color w:val="000000"/>
          <w:lang w:val="en-GB" w:eastAsia="en-GB"/>
        </w:rPr>
        <w:t xml:space="preserve"> Saisasawat</w:t>
      </w:r>
      <w:r w:rsidR="00F7325A" w:rsidRPr="00F7325A">
        <w:rPr>
          <w:rFonts w:ascii="TH Sarabun PSK" w:hAnsi="TH Sarabun PSK" w:cs="Times New Roman"/>
          <w:color w:val="000000"/>
          <w:sz w:val="17"/>
          <w:szCs w:val="17"/>
          <w:vertAlign w:val="superscript"/>
          <w:lang w:val="en-GB" w:eastAsia="en-GB"/>
        </w:rPr>
        <w:t>1</w:t>
      </w:r>
    </w:p>
    <w:p w14:paraId="4544E390" w14:textId="4BCF53B9" w:rsidR="00F7325A" w:rsidRPr="00EE0EB3" w:rsidRDefault="00F7325A" w:rsidP="00F7325A">
      <w:pPr>
        <w:pStyle w:val="NormalWeb"/>
        <w:spacing w:before="0" w:beforeAutospacing="0" w:after="160" w:afterAutospacing="0"/>
        <w:jc w:val="center"/>
        <w:rPr>
          <w:rFonts w:ascii="Times New Roman" w:hAnsi="Times New Roman" w:hint="cs"/>
          <w:sz w:val="24"/>
          <w:szCs w:val="21"/>
          <w:lang w:eastAsia="en-GB"/>
        </w:rPr>
      </w:pPr>
      <w:proofErr w:type="spellStart"/>
      <w:r w:rsidRPr="00F7325A">
        <w:rPr>
          <w:rFonts w:ascii="TH Sarabun PSK" w:hAnsi="TH Sarabun PSK" w:cs="Times New Roman"/>
          <w:color w:val="000000"/>
          <w:lang w:val="en-GB" w:eastAsia="en-GB"/>
        </w:rPr>
        <w:t>Pornnapa</w:t>
      </w:r>
      <w:proofErr w:type="spellEnd"/>
      <w:r w:rsidRPr="00F7325A">
        <w:rPr>
          <w:rFonts w:ascii="TH Sarabun PSK" w:hAnsi="TH Sarabun PSK" w:cs="Times New Roman"/>
          <w:color w:val="000000"/>
          <w:lang w:val="en-GB" w:eastAsia="en-GB"/>
        </w:rPr>
        <w:t xml:space="preserve"> </w:t>
      </w:r>
      <w:proofErr w:type="spellStart"/>
      <w:r w:rsidRPr="00F7325A">
        <w:rPr>
          <w:rFonts w:ascii="TH Sarabun PSK" w:hAnsi="TH Sarabun PSK" w:cs="Times New Roman"/>
          <w:color w:val="000000"/>
          <w:lang w:val="en-GB" w:eastAsia="en-GB"/>
        </w:rPr>
        <w:t>Dokmai</w:t>
      </w:r>
      <w:proofErr w:type="spellEnd"/>
      <w:r w:rsidR="00EE0EB3">
        <w:rPr>
          <w:rFonts w:ascii="TH Sarabun PSK" w:hAnsi="TH Sarabun PSK"/>
          <w:color w:val="000000"/>
          <w:sz w:val="17"/>
          <w:szCs w:val="21"/>
          <w:vertAlign w:val="superscript"/>
          <w:lang w:eastAsia="en-GB"/>
        </w:rPr>
        <w:t>1*</w:t>
      </w:r>
    </w:p>
    <w:p w14:paraId="7EDAD783" w14:textId="77777777" w:rsidR="00F7325A" w:rsidRPr="00F7325A" w:rsidRDefault="00F7325A" w:rsidP="00F7325A">
      <w:pPr>
        <w:spacing w:after="0" w:line="240" w:lineRule="auto"/>
        <w:rPr>
          <w:rFonts w:ascii="Times New Roman" w:eastAsia="Times New Roman" w:hAnsi="Times New Roman" w:cs="Times New Roman"/>
          <w:sz w:val="24"/>
          <w:szCs w:val="24"/>
          <w:lang w:val="en-GB" w:eastAsia="en-GB"/>
        </w:rPr>
      </w:pPr>
    </w:p>
    <w:p w14:paraId="4B1F8797" w14:textId="03FC0D8D" w:rsidR="002F28D8" w:rsidRPr="00A94987" w:rsidRDefault="00833E61" w:rsidP="00A94987">
      <w:pPr>
        <w:spacing w:after="0" w:line="240" w:lineRule="auto"/>
        <w:jc w:val="center"/>
        <w:rPr>
          <w:rFonts w:ascii="TH SarabunPSK" w:hAnsi="TH SarabunPSK" w:cs="TH SarabunPSK"/>
          <w:i/>
          <w:iCs/>
          <w:sz w:val="24"/>
          <w:szCs w:val="24"/>
          <w:cs/>
        </w:rPr>
      </w:pPr>
      <w:r>
        <w:rPr>
          <w:rFonts w:ascii="TH SarabunPSK" w:hAnsi="TH SarabunPSK" w:cs="TH SarabunPSK"/>
          <w:i/>
          <w:iCs/>
          <w:sz w:val="24"/>
          <w:szCs w:val="24"/>
          <w:vertAlign w:val="superscript"/>
        </w:rPr>
        <w:t>1</w:t>
      </w:r>
      <w:r w:rsidR="00A94987" w:rsidRPr="00A94987">
        <w:rPr>
          <w:rFonts w:ascii="TH SarabunPSK" w:hAnsi="TH SarabunPSK" w:cs="TH SarabunPSK"/>
          <w:i/>
          <w:iCs/>
          <w:sz w:val="24"/>
          <w:szCs w:val="24"/>
        </w:rPr>
        <w:t xml:space="preserve">Princess </w:t>
      </w:r>
      <w:proofErr w:type="spellStart"/>
      <w:r w:rsidR="00A94987" w:rsidRPr="00A94987">
        <w:rPr>
          <w:rFonts w:ascii="TH SarabunPSK" w:hAnsi="TH SarabunPSK" w:cs="TH SarabunPSK"/>
          <w:i/>
          <w:iCs/>
          <w:sz w:val="24"/>
          <w:szCs w:val="24"/>
        </w:rPr>
        <w:t>Chulabhorn</w:t>
      </w:r>
      <w:proofErr w:type="spellEnd"/>
      <w:r w:rsidR="00A94987" w:rsidRPr="00A94987">
        <w:rPr>
          <w:rFonts w:ascii="TH SarabunPSK" w:hAnsi="TH SarabunPSK" w:cs="TH SarabunPSK"/>
          <w:i/>
          <w:iCs/>
          <w:sz w:val="24"/>
          <w:szCs w:val="24"/>
        </w:rPr>
        <w:t xml:space="preserve"> Science High School Sa </w:t>
      </w:r>
      <w:proofErr w:type="spellStart"/>
      <w:r w:rsidR="00A94987" w:rsidRPr="00A94987">
        <w:rPr>
          <w:rFonts w:ascii="TH SarabunPSK" w:hAnsi="TH SarabunPSK" w:cs="TH SarabunPSK"/>
          <w:i/>
          <w:iCs/>
          <w:sz w:val="24"/>
          <w:szCs w:val="24"/>
        </w:rPr>
        <w:t>Kaeo</w:t>
      </w:r>
      <w:proofErr w:type="spellEnd"/>
      <w:r w:rsidR="00A94987" w:rsidRPr="00A94987">
        <w:rPr>
          <w:rFonts w:ascii="TH SarabunPSK" w:hAnsi="TH SarabunPSK" w:cs="TH SarabunPSK"/>
          <w:i/>
          <w:iCs/>
          <w:sz w:val="24"/>
          <w:szCs w:val="24"/>
        </w:rPr>
        <w:t xml:space="preserve">, </w:t>
      </w:r>
      <w:proofErr w:type="spellStart"/>
      <w:r w:rsidR="00A94987" w:rsidRPr="00A94987">
        <w:rPr>
          <w:rFonts w:ascii="TH SarabunPSK" w:hAnsi="TH SarabunPSK" w:cs="TH SarabunPSK"/>
          <w:i/>
          <w:iCs/>
          <w:sz w:val="24"/>
          <w:szCs w:val="24"/>
        </w:rPr>
        <w:t>Watthana</w:t>
      </w:r>
      <w:proofErr w:type="spellEnd"/>
      <w:r w:rsidR="00A94987" w:rsidRPr="00A94987">
        <w:rPr>
          <w:rFonts w:ascii="TH SarabunPSK" w:hAnsi="TH SarabunPSK" w:cs="TH SarabunPSK"/>
          <w:i/>
          <w:iCs/>
          <w:sz w:val="24"/>
          <w:szCs w:val="24"/>
        </w:rPr>
        <w:t xml:space="preserve"> Nakhon Subdistrict, </w:t>
      </w:r>
      <w:proofErr w:type="spellStart"/>
      <w:r w:rsidR="00A94987" w:rsidRPr="00A94987">
        <w:rPr>
          <w:rFonts w:ascii="TH SarabunPSK" w:hAnsi="TH SarabunPSK" w:cs="TH SarabunPSK"/>
          <w:i/>
          <w:iCs/>
          <w:sz w:val="24"/>
          <w:szCs w:val="24"/>
        </w:rPr>
        <w:t>Watthana</w:t>
      </w:r>
      <w:proofErr w:type="spellEnd"/>
      <w:r w:rsidR="00A94987" w:rsidRPr="00A94987">
        <w:rPr>
          <w:rFonts w:ascii="TH SarabunPSK" w:hAnsi="TH SarabunPSK" w:cs="TH SarabunPSK"/>
          <w:i/>
          <w:iCs/>
          <w:sz w:val="24"/>
          <w:szCs w:val="24"/>
        </w:rPr>
        <w:t xml:space="preserve"> Nakhon</w:t>
      </w:r>
      <w:r w:rsidR="00A94987">
        <w:rPr>
          <w:rFonts w:ascii="TH SarabunPSK" w:hAnsi="TH SarabunPSK" w:cs="TH SarabunPSK" w:hint="cs"/>
          <w:i/>
          <w:iCs/>
          <w:sz w:val="24"/>
          <w:szCs w:val="24"/>
          <w:cs/>
        </w:rPr>
        <w:t xml:space="preserve"> </w:t>
      </w:r>
      <w:r w:rsidR="00A94987" w:rsidRPr="00A94987">
        <w:rPr>
          <w:rFonts w:ascii="TH SarabunPSK" w:hAnsi="TH SarabunPSK" w:cs="TH SarabunPSK"/>
          <w:i/>
          <w:iCs/>
          <w:sz w:val="24"/>
          <w:szCs w:val="24"/>
        </w:rPr>
        <w:t xml:space="preserve">District, Sa </w:t>
      </w:r>
      <w:proofErr w:type="spellStart"/>
      <w:r w:rsidR="00A94987" w:rsidRPr="00A94987">
        <w:rPr>
          <w:rFonts w:ascii="TH SarabunPSK" w:hAnsi="TH SarabunPSK" w:cs="TH SarabunPSK"/>
          <w:i/>
          <w:iCs/>
          <w:sz w:val="24"/>
          <w:szCs w:val="24"/>
        </w:rPr>
        <w:t>Kaeo</w:t>
      </w:r>
      <w:proofErr w:type="spellEnd"/>
      <w:r w:rsidR="00A94987" w:rsidRPr="00A94987">
        <w:rPr>
          <w:rFonts w:ascii="TH SarabunPSK" w:hAnsi="TH SarabunPSK" w:cs="TH SarabunPSK"/>
          <w:i/>
          <w:iCs/>
          <w:sz w:val="24"/>
          <w:szCs w:val="24"/>
        </w:rPr>
        <w:t xml:space="preserve"> 27160, Thailand</w:t>
      </w:r>
    </w:p>
    <w:p w14:paraId="418240D4" w14:textId="5177BDDC" w:rsidR="009B5C67" w:rsidRDefault="009B5C67" w:rsidP="00FC674D">
      <w:pPr>
        <w:spacing w:after="0" w:line="240" w:lineRule="auto"/>
        <w:jc w:val="center"/>
        <w:rPr>
          <w:rFonts w:ascii="TH SarabunPSK" w:hAnsi="TH SarabunPSK" w:cs="TH SarabunPSK"/>
          <w:i/>
          <w:iCs/>
          <w:sz w:val="24"/>
          <w:szCs w:val="24"/>
        </w:rPr>
      </w:pPr>
      <w:r w:rsidRPr="00AD0BC7">
        <w:rPr>
          <w:rFonts w:ascii="TH SarabunPSK" w:hAnsi="TH SarabunPSK" w:cs="TH SarabunPSK"/>
          <w:i/>
          <w:iCs/>
          <w:sz w:val="28"/>
        </w:rPr>
        <w:t>*</w:t>
      </w:r>
      <w:r w:rsidR="00265EFE">
        <w:rPr>
          <w:rFonts w:ascii="TH SarabunPSK" w:hAnsi="TH SarabunPSK" w:cs="TH SarabunPSK"/>
          <w:i/>
          <w:iCs/>
          <w:sz w:val="28"/>
        </w:rPr>
        <w:t>e-mail</w:t>
      </w:r>
      <w:r w:rsidRPr="00AD0BC7">
        <w:rPr>
          <w:rFonts w:ascii="TH SarabunPSK" w:hAnsi="TH SarabunPSK" w:cs="TH SarabunPSK"/>
          <w:i/>
          <w:iCs/>
          <w:sz w:val="28"/>
        </w:rPr>
        <w:t>:</w:t>
      </w:r>
      <w:r w:rsidR="00F7325A">
        <w:rPr>
          <w:rFonts w:ascii="TH SarabunPSK" w:hAnsi="TH SarabunPSK" w:cs="TH SarabunPSK"/>
          <w:i/>
          <w:iCs/>
          <w:sz w:val="28"/>
        </w:rPr>
        <w:t xml:space="preserve"> 6700037@pcshssk.ac.th</w:t>
      </w:r>
    </w:p>
    <w:p w14:paraId="72EDE2A2" w14:textId="5FF2E100" w:rsidR="009B5C67" w:rsidRPr="00AD0BC7" w:rsidRDefault="009B5C67" w:rsidP="00AD0BC7">
      <w:pPr>
        <w:pStyle w:val="NoSpacing"/>
        <w:jc w:val="center"/>
        <w:rPr>
          <w:rFonts w:ascii="TH SarabunPSK" w:hAnsi="TH SarabunPSK" w:cs="TH SarabunPSK"/>
        </w:rPr>
      </w:pPr>
    </w:p>
    <w:p w14:paraId="39BD6ADE" w14:textId="067BCFA3"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5CEEBEF8" w14:textId="3CB72D22" w:rsidR="00F7325A" w:rsidRPr="00F7325A" w:rsidRDefault="00F7325A" w:rsidP="00C22214">
      <w:pPr>
        <w:pStyle w:val="NormalWeb"/>
        <w:spacing w:before="0" w:beforeAutospacing="0" w:after="160" w:afterAutospacing="0"/>
        <w:ind w:firstLine="720"/>
        <w:rPr>
          <w:rFonts w:ascii="Times New Roman" w:hAnsi="Times New Roman" w:cs="Times New Roman"/>
          <w:sz w:val="24"/>
          <w:szCs w:val="24"/>
          <w:lang w:val="en-GB" w:eastAsia="en-GB"/>
        </w:rPr>
      </w:pPr>
      <w:r w:rsidRPr="00F7325A">
        <w:rPr>
          <w:rFonts w:ascii="TH Sarabun PSK" w:hAnsi="TH Sarabun PSK" w:cs="Times New Roman"/>
          <w:color w:val="000000"/>
          <w:lang w:val="en-GB" w:eastAsia="en-GB"/>
        </w:rPr>
        <w:t>This study aims to investigate the urea adsorption efficiency of absorbent pads made from corn cobs and chitosan, and to examine the adsorption performance of these materials. Corn cobs obtained from farmers were used in the experiment.</w:t>
      </w:r>
      <w:r w:rsidRPr="00F7325A">
        <w:rPr>
          <w:rFonts w:ascii="TH Sarabun PSK" w:hAnsi="TH Sarabun PSK"/>
          <w:color w:val="000000"/>
        </w:rPr>
        <w:t xml:space="preserve"> </w:t>
      </w:r>
      <w:r w:rsidRPr="00F7325A">
        <w:rPr>
          <w:rFonts w:ascii="TH Sarabun PSK" w:hAnsi="TH Sarabun PSK" w:cs="Times New Roman"/>
          <w:color w:val="000000"/>
          <w:lang w:val="en-GB" w:eastAsia="en-GB"/>
        </w:rPr>
        <w:t>The study was divided into two parts. In the first part, absorbent pads were fabricated from corn cobs and chitosan, combined with corn starch. The corn cobs were ground into the smallest possible particle size. Then, an appropriate formulation was determined to produce absorbent pads that could maintain their structural integrity. The ratio of corn cobs to chitosan was 100 grams to 00 grams.</w:t>
      </w:r>
    </w:p>
    <w:p w14:paraId="4E212069" w14:textId="77777777" w:rsidR="00F7325A" w:rsidRPr="00F7325A" w:rsidRDefault="00F7325A" w:rsidP="00F7325A">
      <w:pPr>
        <w:spacing w:line="240" w:lineRule="auto"/>
        <w:rPr>
          <w:rFonts w:ascii="Times New Roman" w:eastAsia="Times New Roman" w:hAnsi="Times New Roman" w:cs="Times New Roman"/>
          <w:sz w:val="24"/>
          <w:szCs w:val="24"/>
          <w:lang w:val="en-GB" w:eastAsia="en-GB"/>
        </w:rPr>
      </w:pPr>
      <w:r w:rsidRPr="00F7325A">
        <w:rPr>
          <w:rFonts w:ascii="TH Sarabun PSK" w:eastAsia="Times New Roman" w:hAnsi="TH Sarabun PSK" w:cs="Times New Roman"/>
          <w:color w:val="000000"/>
          <w:sz w:val="28"/>
          <w:lang w:val="en-GB" w:eastAsia="en-GB"/>
        </w:rPr>
        <w:t>In the second part, urea adsorption was tested by immersing the absorbent pads into containers containing urea solutions of known concentrations. The concentrations tested were 00, 00, and 00, with a contact time of 15 minutes. After that, the absorbent pads were removed, and the remaining urea solution was titrated to determine the residual concentration after adsorption by the corn cob–chitosan absorbent pads.</w:t>
      </w:r>
    </w:p>
    <w:p w14:paraId="6FDA00F9" w14:textId="5E11CF42" w:rsidR="00361F4B" w:rsidRPr="00EE0EB3" w:rsidRDefault="00F7325A" w:rsidP="00EE0EB3">
      <w:pPr>
        <w:spacing w:line="240" w:lineRule="auto"/>
        <w:rPr>
          <w:rFonts w:ascii="Times New Roman" w:eastAsia="Times New Roman" w:hAnsi="Times New Roman" w:cs="Times New Roman"/>
          <w:sz w:val="24"/>
          <w:szCs w:val="24"/>
          <w:cs/>
          <w:lang w:val="en-GB" w:eastAsia="en-GB"/>
        </w:rPr>
        <w:sectPr w:rsidR="00361F4B" w:rsidRPr="00EE0EB3"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sidRPr="00F7325A">
        <w:rPr>
          <w:rFonts w:ascii="TH Sarabun PSK" w:eastAsia="Times New Roman" w:hAnsi="TH Sarabun PSK" w:cs="Times New Roman"/>
          <w:color w:val="000000"/>
          <w:sz w:val="28"/>
          <w:lang w:val="en-GB" w:eastAsia="en-GB"/>
        </w:rPr>
        <w:t>Keywords</w:t>
      </w:r>
      <w:r w:rsidRPr="00F7325A">
        <w:rPr>
          <w:rFonts w:ascii="TH Sarabun PSK" w:eastAsia="Times New Roman" w:hAnsi="TH Sarabun PSK" w:cs="Times New Roman"/>
          <w:b/>
          <w:bCs/>
          <w:color w:val="000000"/>
          <w:sz w:val="28"/>
          <w:lang w:val="en-GB" w:eastAsia="en-GB"/>
        </w:rPr>
        <w:t>:</w:t>
      </w:r>
      <w:r w:rsidRPr="00F7325A">
        <w:rPr>
          <w:rFonts w:ascii="TH Sarabun PSK" w:eastAsia="Times New Roman" w:hAnsi="TH Sarabun PSK" w:cs="Times New Roman"/>
          <w:color w:val="000000"/>
          <w:sz w:val="28"/>
          <w:lang w:val="en-GB" w:eastAsia="en-GB"/>
        </w:rPr>
        <w:t xml:space="preserve"> corn cobs, chitosan, corn starch</w:t>
      </w:r>
      <w:r w:rsidR="00EE0EB3">
        <w:rPr>
          <w:rFonts w:ascii="TH Sarabun PSK" w:eastAsia="Times New Roman" w:hAnsi="TH Sarabun PSK" w:cs="Times New Roman"/>
          <w:color w:val="000000"/>
          <w:sz w:val="28"/>
          <w:lang w:val="en-GB" w:eastAsia="en-GB"/>
        </w:rPr>
        <w:t>,</w:t>
      </w:r>
      <w:r w:rsidR="00EE0EB3" w:rsidRPr="00EE0EB3">
        <w:t xml:space="preserve"> </w:t>
      </w:r>
      <w:r w:rsidR="00EE0EB3" w:rsidRPr="00EE0EB3">
        <w:rPr>
          <w:rFonts w:ascii="TH Sarabun PSK" w:eastAsia="Times New Roman" w:hAnsi="TH Sarabun PSK" w:cs="Times New Roman"/>
          <w:color w:val="000000"/>
          <w:sz w:val="28"/>
          <w:lang w:val="en-GB" w:eastAsia="en-GB"/>
        </w:rPr>
        <w:t xml:space="preserve">urea adsorption, </w:t>
      </w:r>
      <w:proofErr w:type="spellStart"/>
      <w:r w:rsidR="00EE0EB3" w:rsidRPr="00EE0EB3">
        <w:rPr>
          <w:rFonts w:ascii="TH Sarabun PSK" w:eastAsia="Times New Roman" w:hAnsi="TH Sarabun PSK" w:cs="Times New Roman"/>
          <w:color w:val="000000"/>
          <w:sz w:val="28"/>
          <w:lang w:val="en-GB" w:eastAsia="en-GB"/>
        </w:rPr>
        <w:t>bioadsorbent</w:t>
      </w:r>
      <w:proofErr w:type="spellEnd"/>
    </w:p>
    <w:p w14:paraId="117F90BF" w14:textId="40495EC5" w:rsidR="0098175B" w:rsidRPr="000A070F" w:rsidRDefault="00265EFE" w:rsidP="00282391">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2BADD8F9" w14:textId="4EB8A4FC" w:rsidR="0013484B" w:rsidRPr="0013484B" w:rsidRDefault="0013484B" w:rsidP="0013484B">
      <w:pPr>
        <w:spacing w:before="100" w:beforeAutospacing="1" w:after="100" w:afterAutospacing="1" w:line="240" w:lineRule="auto"/>
        <w:rPr>
          <w:rFonts w:ascii="TH SarabunPSK" w:eastAsia="Times New Roman" w:hAnsi="TH SarabunPSK" w:cs="TH SarabunPSK" w:hint="cs"/>
          <w:sz w:val="28"/>
          <w:lang w:val="en-GB" w:eastAsia="en-GB"/>
        </w:rPr>
      </w:pPr>
      <w:r w:rsidRPr="0013484B">
        <w:rPr>
          <w:rFonts w:ascii="TH SarabunPSK" w:eastAsia="Times New Roman" w:hAnsi="TH SarabunPSK" w:cs="TH SarabunPSK" w:hint="cs"/>
          <w:sz w:val="28"/>
          <w:lang w:val="en-GB" w:eastAsia="en-GB"/>
        </w:rPr>
        <w:t xml:space="preserve">Absorbent pads are materials designed to absorb liquids such as water and urine. They are widely used, particularly for patients, infants, and pets, making them essential products in daily life with continuously increasing demand. However, commercially available absorbent pads are generally manufactured from synthetic materials that are difficult to biodegrade, resulting in long-term solid waste accumulation and environmental pollution. In addition, these </w:t>
      </w:r>
      <w:r w:rsidRPr="0013484B">
        <w:rPr>
          <w:rFonts w:ascii="TH SarabunPSK" w:eastAsia="Times New Roman" w:hAnsi="TH SarabunPSK" w:cs="TH SarabunPSK" w:hint="cs"/>
          <w:sz w:val="28"/>
          <w:lang w:val="en-GB" w:eastAsia="en-GB"/>
        </w:rPr>
        <w:t>materials may cause allergic reactions or skin irritation in some users.</w:t>
      </w:r>
    </w:p>
    <w:p w14:paraId="2D57C21B" w14:textId="426AAF71" w:rsidR="0013484B" w:rsidRPr="0013484B" w:rsidRDefault="0013484B" w:rsidP="0013484B">
      <w:pPr>
        <w:pStyle w:val="NormalWeb"/>
        <w:rPr>
          <w:rFonts w:ascii="TH SarabunPSK" w:hAnsi="TH SarabunPSK" w:cs="TH SarabunPSK" w:hint="cs"/>
          <w:lang w:val="en-GB" w:eastAsia="en-GB"/>
        </w:rPr>
      </w:pPr>
      <w:r w:rsidRPr="0013484B">
        <w:rPr>
          <w:rFonts w:ascii="TH SarabunPSK" w:hAnsi="TH SarabunPSK" w:cs="TH SarabunPSK" w:hint="cs"/>
          <w:lang w:val="en-GB" w:eastAsia="en-GB"/>
        </w:rPr>
        <w:t xml:space="preserve">Therefore, there is growing interest in developing absorbent pads from natural materials or agricultural waste, particularly </w:t>
      </w:r>
      <w:r w:rsidRPr="0013484B">
        <w:rPr>
          <w:rFonts w:ascii="TH SarabunPSK" w:hAnsi="TH SarabunPSK" w:cs="TH SarabunPSK" w:hint="cs"/>
          <w:b/>
          <w:bCs/>
          <w:lang w:val="en-GB" w:eastAsia="en-GB"/>
        </w:rPr>
        <w:t>corn cobs</w:t>
      </w:r>
      <w:r w:rsidRPr="0013484B">
        <w:rPr>
          <w:rFonts w:ascii="TH SarabunPSK" w:hAnsi="TH SarabunPSK" w:cs="TH SarabunPSK" w:hint="cs"/>
          <w:lang w:val="en-GB" w:eastAsia="en-GB"/>
        </w:rPr>
        <w:t xml:space="preserve">, which are abundant agricultural residues in Thailand. Corn cobs are commonly disposed of by open burning or landfilling, leading to environmental problems such as air pollution and greenhouse gas emissions. Nevertheless, corn cobs have great potential as a biomass resource because they are mainly composed of </w:t>
      </w:r>
      <w:r w:rsidRPr="0013484B">
        <w:rPr>
          <w:rFonts w:ascii="TH SarabunPSK" w:hAnsi="TH SarabunPSK" w:cs="TH SarabunPSK" w:hint="cs"/>
          <w:b/>
          <w:bCs/>
          <w:lang w:val="en-GB" w:eastAsia="en-GB"/>
        </w:rPr>
        <w:t xml:space="preserve">cellulose, </w:t>
      </w:r>
      <w:r w:rsidRPr="0013484B">
        <w:rPr>
          <w:rFonts w:ascii="TH SarabunPSK" w:hAnsi="TH SarabunPSK" w:cs="TH SarabunPSK" w:hint="cs"/>
          <w:b/>
          <w:bCs/>
          <w:lang w:val="en-GB" w:eastAsia="en-GB"/>
        </w:rPr>
        <w:lastRenderedPageBreak/>
        <w:t>hemicellulose, and lignin</w:t>
      </w:r>
      <w:r w:rsidRPr="0013484B">
        <w:rPr>
          <w:rFonts w:ascii="TH SarabunPSK" w:hAnsi="TH SarabunPSK" w:cs="TH SarabunPSK" w:hint="cs"/>
          <w:lang w:val="en-GB" w:eastAsia="en-GB"/>
        </w:rPr>
        <w:t xml:space="preserve">, which form a fibrous structure with excellent liquid absorption </w:t>
      </w:r>
      <w:proofErr w:type="spellStart"/>
      <w:proofErr w:type="gramStart"/>
      <w:r w:rsidRPr="0013484B">
        <w:rPr>
          <w:rFonts w:ascii="TH SarabunPSK" w:hAnsi="TH SarabunPSK" w:cs="TH SarabunPSK" w:hint="cs"/>
          <w:lang w:val="en-GB" w:eastAsia="en-GB"/>
        </w:rPr>
        <w:t>properties.capable</w:t>
      </w:r>
      <w:proofErr w:type="spellEnd"/>
      <w:proofErr w:type="gramEnd"/>
      <w:r w:rsidRPr="0013484B">
        <w:rPr>
          <w:rFonts w:ascii="TH SarabunPSK" w:hAnsi="TH SarabunPSK" w:cs="TH SarabunPSK" w:hint="cs"/>
          <w:lang w:val="en-GB" w:eastAsia="en-GB"/>
        </w:rPr>
        <w:t xml:space="preserve"> of effectively adsorbing certain substances. In addition, corn cobs possess a porous structure, a high surface area, and functional groups such as </w:t>
      </w:r>
      <w:r w:rsidRPr="0013484B">
        <w:rPr>
          <w:rFonts w:ascii="TH SarabunPSK" w:hAnsi="TH SarabunPSK" w:cs="TH SarabunPSK" w:hint="cs"/>
          <w:b/>
          <w:bCs/>
          <w:lang w:val="en-GB" w:eastAsia="en-GB"/>
        </w:rPr>
        <w:t>hydroxyl, carboxyl, and methoxy groups</w:t>
      </w:r>
      <w:r w:rsidRPr="0013484B">
        <w:rPr>
          <w:rFonts w:ascii="TH SarabunPSK" w:hAnsi="TH SarabunPSK" w:cs="TH SarabunPSK" w:hint="cs"/>
          <w:lang w:val="en-GB" w:eastAsia="en-GB"/>
        </w:rPr>
        <w:t>, all of which contribute to the adsorption of contaminants.</w:t>
      </w:r>
    </w:p>
    <w:p w14:paraId="1ABE4606" w14:textId="77777777" w:rsidR="0013484B" w:rsidRPr="0013484B" w:rsidRDefault="0013484B" w:rsidP="0013484B">
      <w:pPr>
        <w:spacing w:before="100" w:beforeAutospacing="1" w:after="100" w:afterAutospacing="1" w:line="240" w:lineRule="auto"/>
        <w:rPr>
          <w:rFonts w:ascii="TH SarabunPSK" w:eastAsia="Times New Roman" w:hAnsi="TH SarabunPSK" w:cs="TH SarabunPSK" w:hint="cs"/>
          <w:sz w:val="28"/>
          <w:lang w:val="en-GB" w:eastAsia="en-GB"/>
        </w:rPr>
      </w:pPr>
      <w:r w:rsidRPr="0013484B">
        <w:rPr>
          <w:rFonts w:ascii="TH SarabunPSK" w:eastAsia="Times New Roman" w:hAnsi="TH SarabunPSK" w:cs="TH SarabunPSK" w:hint="cs"/>
          <w:sz w:val="28"/>
          <w:lang w:val="en-GB" w:eastAsia="en-GB"/>
        </w:rPr>
        <w:t xml:space="preserve">However, corn cobs alone have limitations in adsorbing urea from urine. Therefore, </w:t>
      </w:r>
      <w:r w:rsidRPr="0013484B">
        <w:rPr>
          <w:rFonts w:ascii="TH SarabunPSK" w:eastAsia="Times New Roman" w:hAnsi="TH SarabunPSK" w:cs="TH SarabunPSK" w:hint="cs"/>
          <w:b/>
          <w:bCs/>
          <w:sz w:val="28"/>
          <w:lang w:val="en-GB" w:eastAsia="en-GB"/>
        </w:rPr>
        <w:t>chitosan</w:t>
      </w:r>
      <w:r w:rsidRPr="0013484B">
        <w:rPr>
          <w:rFonts w:ascii="TH SarabunPSK" w:eastAsia="Times New Roman" w:hAnsi="TH SarabunPSK" w:cs="TH SarabunPSK" w:hint="cs"/>
          <w:sz w:val="28"/>
          <w:lang w:val="en-GB" w:eastAsia="en-GB"/>
        </w:rPr>
        <w:t xml:space="preserve"> was incorporated as a component of the absorbent pad. Chitosan is a positively charged polysaccharide that can effectively bind to various substances, including urea. Its porous and fibrous structure enhances urea retention, while its amino groups can form hydrogen bonds with urea, further improving adsorption efficiency. Moreover, chitosan is a natural, non-toxic, and affordable material.</w:t>
      </w:r>
    </w:p>
    <w:p w14:paraId="23AA052F" w14:textId="0B8D81AF" w:rsidR="0098175B" w:rsidRPr="007A2F12" w:rsidRDefault="0013484B" w:rsidP="007A2F12">
      <w:pPr>
        <w:spacing w:before="100" w:beforeAutospacing="1" w:after="100" w:afterAutospacing="1" w:line="240" w:lineRule="auto"/>
        <w:rPr>
          <w:rFonts w:ascii="TH SarabunPSK" w:eastAsia="Times New Roman" w:hAnsi="TH SarabunPSK" w:cs="TH SarabunPSK"/>
          <w:sz w:val="28"/>
          <w:lang w:val="en-GB" w:eastAsia="en-GB"/>
        </w:rPr>
      </w:pPr>
      <w:r w:rsidRPr="0013484B">
        <w:rPr>
          <w:rFonts w:ascii="TH SarabunPSK" w:eastAsia="Times New Roman" w:hAnsi="TH SarabunPSK" w:cs="TH SarabunPSK" w:hint="cs"/>
          <w:sz w:val="28"/>
          <w:lang w:val="en-GB" w:eastAsia="en-GB"/>
        </w:rPr>
        <w:t xml:space="preserve">Based on this concept, this study aims to develop an absorbent pad composed of corn cobs and chitosan to increase the value of agricultural waste, reduce biomass waste, and provide an environmentally friendly alternative </w:t>
      </w:r>
      <w:proofErr w:type="gramStart"/>
      <w:r w:rsidRPr="0013484B">
        <w:rPr>
          <w:rFonts w:ascii="TH SarabunPSK" w:eastAsia="Times New Roman" w:hAnsi="TH SarabunPSK" w:cs="TH SarabunPSK" w:hint="cs"/>
          <w:sz w:val="28"/>
          <w:lang w:val="en-GB" w:eastAsia="en-GB"/>
        </w:rPr>
        <w:t>for the production of</w:t>
      </w:r>
      <w:proofErr w:type="gramEnd"/>
      <w:r w:rsidRPr="0013484B">
        <w:rPr>
          <w:rFonts w:ascii="TH SarabunPSK" w:eastAsia="Times New Roman" w:hAnsi="TH SarabunPSK" w:cs="TH SarabunPSK" w:hint="cs"/>
          <w:sz w:val="28"/>
          <w:lang w:val="en-GB" w:eastAsia="en-GB"/>
        </w:rPr>
        <w:t xml:space="preserve"> absorbent materials.</w:t>
      </w:r>
    </w:p>
    <w:p w14:paraId="3DDA50D6" w14:textId="752782C1" w:rsidR="0098175B" w:rsidRPr="000A070F" w:rsidRDefault="00265EFE" w:rsidP="0098175B">
      <w:pPr>
        <w:spacing w:after="0" w:line="240" w:lineRule="auto"/>
        <w:jc w:val="thaiDistribute"/>
        <w:rPr>
          <w:rFonts w:ascii="TH SarabunPSK" w:hAnsi="TH SarabunPSK" w:cs="TH SarabunPSK"/>
          <w:sz w:val="28"/>
          <w:cs/>
        </w:rPr>
      </w:pPr>
      <w:r>
        <w:rPr>
          <w:rFonts w:ascii="TH SarabunPSK" w:hAnsi="TH SarabunPSK" w:cs="TH SarabunPSK"/>
          <w:b/>
          <w:bCs/>
          <w:sz w:val="28"/>
        </w:rPr>
        <w:t>Methodology</w:t>
      </w:r>
    </w:p>
    <w:p w14:paraId="01BFA70E" w14:textId="77777777" w:rsidR="007A2F12" w:rsidRPr="007A2F12" w:rsidRDefault="007A2F12" w:rsidP="00B34DF9">
      <w:pPr>
        <w:spacing w:before="100" w:beforeAutospacing="1" w:after="100" w:afterAutospacing="1" w:line="240" w:lineRule="auto"/>
        <w:ind w:left="720"/>
        <w:jc w:val="thaiDistribute"/>
        <w:rPr>
          <w:rFonts w:ascii="TH SarabunPSK" w:eastAsia="Times New Roman" w:hAnsi="TH SarabunPSK" w:cs="TH SarabunPSK" w:hint="cs"/>
          <w:sz w:val="28"/>
          <w:lang w:val="en-GB" w:eastAsia="en-GB"/>
        </w:rPr>
      </w:pPr>
      <w:r w:rsidRPr="007A2F12">
        <w:rPr>
          <w:rFonts w:ascii="TH SarabunPSK" w:eastAsia="Times New Roman" w:hAnsi="TH SarabunPSK" w:cs="TH SarabunPSK" w:hint="cs"/>
          <w:b/>
          <w:bCs/>
          <w:sz w:val="28"/>
          <w:lang w:val="en-GB" w:eastAsia="en-GB"/>
        </w:rPr>
        <w:t>Part 1: Preparation of Absorbent Pads from Corn Cobs and Chitosan</w:t>
      </w:r>
    </w:p>
    <w:p w14:paraId="16CF352A" w14:textId="6C80B45D" w:rsidR="007A2F12" w:rsidRPr="007A2F12" w:rsidRDefault="007A2F12" w:rsidP="00B34DF9">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7A2F12">
        <w:rPr>
          <w:rFonts w:ascii="TH SarabunPSK" w:eastAsia="Times New Roman" w:hAnsi="TH SarabunPSK" w:cs="TH SarabunPSK" w:hint="cs"/>
          <w:b/>
          <w:bCs/>
          <w:sz w:val="28"/>
          <w:lang w:val="en-GB" w:eastAsia="en-GB"/>
        </w:rPr>
        <w:t>1.1 Raw Material Preparation</w:t>
      </w:r>
      <w:r w:rsidR="00B34DF9">
        <w:rPr>
          <w:rFonts w:ascii="TH SarabunPSK" w:eastAsia="Times New Roman" w:hAnsi="TH SarabunPSK" w:cs="TH SarabunPSK" w:hint="cs"/>
          <w:sz w:val="28"/>
          <w:cs/>
          <w:lang w:val="en-GB" w:eastAsia="en-GB"/>
        </w:rPr>
        <w:t xml:space="preserve"> </w:t>
      </w:r>
      <w:r w:rsidRPr="007A2F12">
        <w:rPr>
          <w:rFonts w:ascii="TH SarabunPSK" w:eastAsia="Times New Roman" w:hAnsi="TH SarabunPSK" w:cs="TH SarabunPSK" w:hint="cs"/>
          <w:sz w:val="28"/>
          <w:lang w:val="en-GB" w:eastAsia="en-GB"/>
        </w:rPr>
        <w:t>Dried corn cobs were washed thoroughly to remove impurities and then air-dried until completely dry. The dried corn cobs were subsequently ground into fine particles using a grinder or blender.</w:t>
      </w:r>
    </w:p>
    <w:p w14:paraId="5F46C8B4" w14:textId="77777777" w:rsidR="00B34DF9" w:rsidRDefault="007A2F12" w:rsidP="00B34DF9">
      <w:pPr>
        <w:spacing w:before="100" w:beforeAutospacing="1" w:after="100" w:afterAutospacing="1" w:line="240" w:lineRule="auto"/>
        <w:jc w:val="thaiDistribute"/>
        <w:rPr>
          <w:rFonts w:ascii="TH SarabunPSK" w:eastAsia="Times New Roman" w:hAnsi="TH SarabunPSK" w:cs="TH SarabunPSK"/>
          <w:sz w:val="28"/>
          <w:lang w:val="en-GB" w:eastAsia="en-GB"/>
        </w:rPr>
      </w:pPr>
      <w:r w:rsidRPr="007A2F12">
        <w:rPr>
          <w:rFonts w:ascii="TH SarabunPSK" w:eastAsia="Times New Roman" w:hAnsi="TH SarabunPSK" w:cs="TH SarabunPSK" w:hint="cs"/>
          <w:b/>
          <w:bCs/>
          <w:sz w:val="28"/>
          <w:lang w:val="en-GB" w:eastAsia="en-GB"/>
        </w:rPr>
        <w:t xml:space="preserve">1.2 Cellulose </w:t>
      </w:r>
      <w:proofErr w:type="spellStart"/>
      <w:r w:rsidRPr="007A2F12">
        <w:rPr>
          <w:rFonts w:ascii="TH SarabunPSK" w:eastAsia="Times New Roman" w:hAnsi="TH SarabunPSK" w:cs="TH SarabunPSK" w:hint="cs"/>
          <w:b/>
          <w:bCs/>
          <w:sz w:val="28"/>
          <w:lang w:val="en-GB" w:eastAsia="en-GB"/>
        </w:rPr>
        <w:t>Fiber</w:t>
      </w:r>
      <w:proofErr w:type="spellEnd"/>
      <w:r w:rsidRPr="007A2F12">
        <w:rPr>
          <w:rFonts w:ascii="TH SarabunPSK" w:eastAsia="Times New Roman" w:hAnsi="TH SarabunPSK" w:cs="TH SarabunPSK" w:hint="cs"/>
          <w:b/>
          <w:bCs/>
          <w:sz w:val="28"/>
          <w:lang w:val="en-GB" w:eastAsia="en-GB"/>
        </w:rPr>
        <w:t xml:space="preserve"> Extraction</w:t>
      </w:r>
      <w:r w:rsidR="00B34DF9">
        <w:rPr>
          <w:rFonts w:ascii="TH SarabunPSK" w:eastAsia="Times New Roman" w:hAnsi="TH SarabunPSK" w:cs="TH SarabunPSK" w:hint="cs"/>
          <w:sz w:val="28"/>
          <w:cs/>
          <w:lang w:val="en-GB" w:eastAsia="en-GB"/>
        </w:rPr>
        <w:t xml:space="preserve"> </w:t>
      </w:r>
      <w:r w:rsidRPr="007A2F12">
        <w:rPr>
          <w:rFonts w:ascii="TH SarabunPSK" w:eastAsia="Times New Roman" w:hAnsi="TH SarabunPSK" w:cs="TH SarabunPSK" w:hint="cs"/>
          <w:sz w:val="28"/>
          <w:lang w:val="en-GB" w:eastAsia="en-GB"/>
        </w:rPr>
        <w:t xml:space="preserve">The ground corn cob powder was immersed in a </w:t>
      </w:r>
      <w:r w:rsidRPr="007A2F12">
        <w:rPr>
          <w:rFonts w:ascii="TH SarabunPSK" w:eastAsia="Times New Roman" w:hAnsi="TH SarabunPSK" w:cs="TH SarabunPSK" w:hint="cs"/>
          <w:b/>
          <w:bCs/>
          <w:sz w:val="28"/>
          <w:lang w:val="en-GB" w:eastAsia="en-GB"/>
        </w:rPr>
        <w:t>5% sodium hydroxide (NaOH)</w:t>
      </w:r>
      <w:r w:rsidRPr="007A2F12">
        <w:rPr>
          <w:rFonts w:ascii="TH SarabunPSK" w:eastAsia="Times New Roman" w:hAnsi="TH SarabunPSK" w:cs="TH SarabunPSK" w:hint="cs"/>
          <w:sz w:val="28"/>
          <w:lang w:val="en-GB" w:eastAsia="en-GB"/>
        </w:rPr>
        <w:t xml:space="preserve"> solution and heated at </w:t>
      </w:r>
      <w:r w:rsidRPr="007A2F12">
        <w:rPr>
          <w:rFonts w:ascii="TH SarabunPSK" w:eastAsia="Times New Roman" w:hAnsi="TH SarabunPSK" w:cs="TH SarabunPSK" w:hint="cs"/>
          <w:b/>
          <w:bCs/>
          <w:sz w:val="28"/>
          <w:lang w:val="en-GB" w:eastAsia="en-GB"/>
        </w:rPr>
        <w:t>80–90°C for 2–3 hours</w:t>
      </w:r>
      <w:r w:rsidRPr="007A2F12">
        <w:rPr>
          <w:rFonts w:ascii="TH SarabunPSK" w:eastAsia="Times New Roman" w:hAnsi="TH SarabunPSK" w:cs="TH SarabunPSK" w:hint="cs"/>
          <w:sz w:val="28"/>
          <w:lang w:val="en-GB" w:eastAsia="en-GB"/>
        </w:rPr>
        <w:t xml:space="preserve"> to remove lignin and</w:t>
      </w:r>
      <w:r w:rsidRPr="007A2F12">
        <w:rPr>
          <w:rFonts w:ascii="Times New Roman" w:eastAsia="Times New Roman" w:hAnsi="Times New Roman" w:cs="Times New Roman"/>
          <w:sz w:val="24"/>
          <w:szCs w:val="24"/>
          <w:lang w:val="en-GB" w:eastAsia="en-GB"/>
        </w:rPr>
        <w:t xml:space="preserve"> </w:t>
      </w:r>
      <w:r w:rsidRPr="007A2F12">
        <w:rPr>
          <w:rFonts w:ascii="TH SarabunPSK" w:eastAsia="Times New Roman" w:hAnsi="TH SarabunPSK" w:cs="TH SarabunPSK" w:hint="cs"/>
          <w:sz w:val="28"/>
          <w:lang w:val="en-GB" w:eastAsia="en-GB"/>
        </w:rPr>
        <w:t xml:space="preserve">hemicellulose. The treated material was then filtered and washed repeatedly with distilled water until a neutral pH was achieved. This process yielded </w:t>
      </w:r>
      <w:r w:rsidRPr="007A2F12">
        <w:rPr>
          <w:rFonts w:ascii="TH SarabunPSK" w:eastAsia="Times New Roman" w:hAnsi="TH SarabunPSK" w:cs="TH SarabunPSK" w:hint="cs"/>
          <w:b/>
          <w:bCs/>
          <w:sz w:val="28"/>
          <w:lang w:val="en-GB" w:eastAsia="en-GB"/>
        </w:rPr>
        <w:t xml:space="preserve">cellulose </w:t>
      </w:r>
      <w:proofErr w:type="spellStart"/>
      <w:r w:rsidRPr="007A2F12">
        <w:rPr>
          <w:rFonts w:ascii="TH SarabunPSK" w:eastAsia="Times New Roman" w:hAnsi="TH SarabunPSK" w:cs="TH SarabunPSK" w:hint="cs"/>
          <w:b/>
          <w:bCs/>
          <w:sz w:val="28"/>
          <w:lang w:val="en-GB" w:eastAsia="en-GB"/>
        </w:rPr>
        <w:t>fibers</w:t>
      </w:r>
      <w:proofErr w:type="spellEnd"/>
      <w:r w:rsidRPr="007A2F12">
        <w:rPr>
          <w:rFonts w:ascii="TH SarabunPSK" w:eastAsia="Times New Roman" w:hAnsi="TH SarabunPSK" w:cs="TH SarabunPSK" w:hint="cs"/>
          <w:sz w:val="28"/>
          <w:lang w:val="en-GB" w:eastAsia="en-GB"/>
        </w:rPr>
        <w:t xml:space="preserve"> (corn cob </w:t>
      </w:r>
      <w:proofErr w:type="spellStart"/>
      <w:r w:rsidRPr="007A2F12">
        <w:rPr>
          <w:rFonts w:ascii="TH SarabunPSK" w:eastAsia="Times New Roman" w:hAnsi="TH SarabunPSK" w:cs="TH SarabunPSK" w:hint="cs"/>
          <w:sz w:val="28"/>
          <w:lang w:val="en-GB" w:eastAsia="en-GB"/>
        </w:rPr>
        <w:t>fiber</w:t>
      </w:r>
      <w:proofErr w:type="spellEnd"/>
      <w:r w:rsidRPr="007A2F12">
        <w:rPr>
          <w:rFonts w:ascii="TH SarabunPSK" w:eastAsia="Times New Roman" w:hAnsi="TH SarabunPSK" w:cs="TH SarabunPSK" w:hint="cs"/>
          <w:sz w:val="28"/>
          <w:lang w:val="en-GB" w:eastAsia="en-GB"/>
        </w:rPr>
        <w:t xml:space="preserve"> pulp).</w:t>
      </w:r>
    </w:p>
    <w:p w14:paraId="5EC3CE29" w14:textId="618C5286" w:rsidR="007A2F12" w:rsidRPr="007A2F12" w:rsidRDefault="007A2F12" w:rsidP="00B34DF9">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7A2F12">
        <w:rPr>
          <w:rFonts w:ascii="TH SarabunPSK" w:eastAsia="Times New Roman" w:hAnsi="TH SarabunPSK" w:cs="TH SarabunPSK" w:hint="cs"/>
          <w:b/>
          <w:bCs/>
          <w:sz w:val="28"/>
          <w:lang w:val="en-GB" w:eastAsia="en-GB"/>
        </w:rPr>
        <w:t xml:space="preserve">1.3 Preparation of the Absorbent </w:t>
      </w:r>
      <w:proofErr w:type="spellStart"/>
      <w:r w:rsidRPr="007A2F12">
        <w:rPr>
          <w:rFonts w:ascii="TH SarabunPSK" w:eastAsia="Times New Roman" w:hAnsi="TH SarabunPSK" w:cs="TH SarabunPSK" w:hint="cs"/>
          <w:b/>
          <w:bCs/>
          <w:sz w:val="28"/>
          <w:lang w:val="en-GB" w:eastAsia="en-GB"/>
        </w:rPr>
        <w:t>Pad</w:t>
      </w:r>
      <w:r w:rsidRPr="007A2F12">
        <w:rPr>
          <w:rFonts w:ascii="TH SarabunPSK" w:eastAsia="Times New Roman" w:hAnsi="TH SarabunPSK" w:cs="TH SarabunPSK" w:hint="cs"/>
          <w:sz w:val="28"/>
          <w:lang w:val="en-GB" w:eastAsia="en-GB"/>
        </w:rPr>
        <w:t>The</w:t>
      </w:r>
      <w:proofErr w:type="spellEnd"/>
      <w:r w:rsidRPr="007A2F12">
        <w:rPr>
          <w:rFonts w:ascii="TH SarabunPSK" w:eastAsia="Times New Roman" w:hAnsi="TH SarabunPSK" w:cs="TH SarabunPSK" w:hint="cs"/>
          <w:sz w:val="28"/>
          <w:lang w:val="en-GB" w:eastAsia="en-GB"/>
        </w:rPr>
        <w:t xml:space="preserve"> extracted corn cob </w:t>
      </w:r>
      <w:proofErr w:type="spellStart"/>
      <w:r w:rsidRPr="007A2F12">
        <w:rPr>
          <w:rFonts w:ascii="TH SarabunPSK" w:eastAsia="Times New Roman" w:hAnsi="TH SarabunPSK" w:cs="TH SarabunPSK" w:hint="cs"/>
          <w:sz w:val="28"/>
          <w:lang w:val="en-GB" w:eastAsia="en-GB"/>
        </w:rPr>
        <w:t>fibers</w:t>
      </w:r>
      <w:proofErr w:type="spellEnd"/>
      <w:r w:rsidRPr="007A2F12">
        <w:rPr>
          <w:rFonts w:ascii="TH SarabunPSK" w:eastAsia="Times New Roman" w:hAnsi="TH SarabunPSK" w:cs="TH SarabunPSK" w:hint="cs"/>
          <w:sz w:val="28"/>
          <w:lang w:val="en-GB" w:eastAsia="en-GB"/>
        </w:rPr>
        <w:t xml:space="preserve"> were mixed with </w:t>
      </w:r>
      <w:r w:rsidRPr="007A2F12">
        <w:rPr>
          <w:rFonts w:ascii="TH SarabunPSK" w:eastAsia="Times New Roman" w:hAnsi="TH SarabunPSK" w:cs="TH SarabunPSK" w:hint="cs"/>
          <w:b/>
          <w:bCs/>
          <w:sz w:val="28"/>
          <w:lang w:val="en-GB" w:eastAsia="en-GB"/>
        </w:rPr>
        <w:t>50 g of cooked corn starch paste</w:t>
      </w:r>
      <w:r w:rsidRPr="007A2F12">
        <w:rPr>
          <w:rFonts w:ascii="TH SarabunPSK" w:eastAsia="Times New Roman" w:hAnsi="TH SarabunPSK" w:cs="TH SarabunPSK" w:hint="cs"/>
          <w:sz w:val="28"/>
          <w:lang w:val="en-GB" w:eastAsia="en-GB"/>
        </w:rPr>
        <w:t xml:space="preserve"> and a chitosan solution at predetermined ratios. The formulations were prepared by mixing </w:t>
      </w:r>
      <w:r w:rsidRPr="007A2F12">
        <w:rPr>
          <w:rFonts w:ascii="TH SarabunPSK" w:eastAsia="Times New Roman" w:hAnsi="TH SarabunPSK" w:cs="TH SarabunPSK" w:hint="cs"/>
          <w:b/>
          <w:bCs/>
          <w:sz w:val="28"/>
          <w:lang w:val="en-GB" w:eastAsia="en-GB"/>
        </w:rPr>
        <w:t xml:space="preserve">150 g of dried corn cob </w:t>
      </w:r>
      <w:proofErr w:type="spellStart"/>
      <w:r w:rsidRPr="007A2F12">
        <w:rPr>
          <w:rFonts w:ascii="TH SarabunPSK" w:eastAsia="Times New Roman" w:hAnsi="TH SarabunPSK" w:cs="TH SarabunPSK" w:hint="cs"/>
          <w:b/>
          <w:bCs/>
          <w:sz w:val="28"/>
          <w:lang w:val="en-GB" w:eastAsia="en-GB"/>
        </w:rPr>
        <w:t>fibers</w:t>
      </w:r>
      <w:proofErr w:type="spellEnd"/>
      <w:r w:rsidRPr="007A2F12">
        <w:rPr>
          <w:rFonts w:ascii="TH SarabunPSK" w:eastAsia="Times New Roman" w:hAnsi="TH SarabunPSK" w:cs="TH SarabunPSK" w:hint="cs"/>
          <w:sz w:val="28"/>
          <w:lang w:val="en-GB" w:eastAsia="en-GB"/>
        </w:rPr>
        <w:t xml:space="preserve"> with different amounts of chitosan as follows:</w:t>
      </w:r>
    </w:p>
    <w:p w14:paraId="18C8E37F" w14:textId="77777777" w:rsidR="007A2F12" w:rsidRPr="007A2F12" w:rsidRDefault="007A2F12" w:rsidP="00B34DF9">
      <w:pPr>
        <w:numPr>
          <w:ilvl w:val="0"/>
          <w:numId w:val="3"/>
        </w:num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7A2F12">
        <w:rPr>
          <w:rFonts w:ascii="TH SarabunPSK" w:eastAsia="Times New Roman" w:hAnsi="TH SarabunPSK" w:cs="TH SarabunPSK" w:hint="cs"/>
          <w:b/>
          <w:bCs/>
          <w:sz w:val="28"/>
          <w:lang w:val="en-GB" w:eastAsia="en-GB"/>
        </w:rPr>
        <w:t>Formulation 1:</w:t>
      </w:r>
      <w:r w:rsidRPr="007A2F12">
        <w:rPr>
          <w:rFonts w:ascii="TH SarabunPSK" w:eastAsia="Times New Roman" w:hAnsi="TH SarabunPSK" w:cs="TH SarabunPSK" w:hint="cs"/>
          <w:sz w:val="28"/>
          <w:lang w:val="en-GB" w:eastAsia="en-GB"/>
        </w:rPr>
        <w:t xml:space="preserve"> 150 g corn cob </w:t>
      </w:r>
      <w:proofErr w:type="spellStart"/>
      <w:proofErr w:type="gramStart"/>
      <w:r w:rsidRPr="007A2F12">
        <w:rPr>
          <w:rFonts w:ascii="TH SarabunPSK" w:eastAsia="Times New Roman" w:hAnsi="TH SarabunPSK" w:cs="TH SarabunPSK" w:hint="cs"/>
          <w:sz w:val="28"/>
          <w:lang w:val="en-GB" w:eastAsia="en-GB"/>
        </w:rPr>
        <w:t>fibers</w:t>
      </w:r>
      <w:proofErr w:type="spellEnd"/>
      <w:r w:rsidRPr="007A2F12">
        <w:rPr>
          <w:rFonts w:ascii="TH SarabunPSK" w:eastAsia="Times New Roman" w:hAnsi="TH SarabunPSK" w:cs="TH SarabunPSK" w:hint="cs"/>
          <w:sz w:val="28"/>
          <w:lang w:val="en-GB" w:eastAsia="en-GB"/>
        </w:rPr>
        <w:t xml:space="preserve"> :</w:t>
      </w:r>
      <w:proofErr w:type="gramEnd"/>
      <w:r w:rsidRPr="007A2F12">
        <w:rPr>
          <w:rFonts w:ascii="TH SarabunPSK" w:eastAsia="Times New Roman" w:hAnsi="TH SarabunPSK" w:cs="TH SarabunPSK" w:hint="cs"/>
          <w:sz w:val="28"/>
          <w:lang w:val="en-GB" w:eastAsia="en-GB"/>
        </w:rPr>
        <w:t xml:space="preserve"> 0.5 g chitosan</w:t>
      </w:r>
    </w:p>
    <w:p w14:paraId="6DCC487D" w14:textId="77777777" w:rsidR="007A2F12" w:rsidRPr="007A2F12" w:rsidRDefault="007A2F12" w:rsidP="00B34DF9">
      <w:pPr>
        <w:numPr>
          <w:ilvl w:val="0"/>
          <w:numId w:val="3"/>
        </w:num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7A2F12">
        <w:rPr>
          <w:rFonts w:ascii="TH SarabunPSK" w:eastAsia="Times New Roman" w:hAnsi="TH SarabunPSK" w:cs="TH SarabunPSK" w:hint="cs"/>
          <w:b/>
          <w:bCs/>
          <w:sz w:val="28"/>
          <w:lang w:val="en-GB" w:eastAsia="en-GB"/>
        </w:rPr>
        <w:t>Formulation 2:</w:t>
      </w:r>
      <w:r w:rsidRPr="007A2F12">
        <w:rPr>
          <w:rFonts w:ascii="TH SarabunPSK" w:eastAsia="Times New Roman" w:hAnsi="TH SarabunPSK" w:cs="TH SarabunPSK" w:hint="cs"/>
          <w:sz w:val="28"/>
          <w:lang w:val="en-GB" w:eastAsia="en-GB"/>
        </w:rPr>
        <w:t xml:space="preserve"> 150 g corn cob </w:t>
      </w:r>
      <w:proofErr w:type="spellStart"/>
      <w:proofErr w:type="gramStart"/>
      <w:r w:rsidRPr="007A2F12">
        <w:rPr>
          <w:rFonts w:ascii="TH SarabunPSK" w:eastAsia="Times New Roman" w:hAnsi="TH SarabunPSK" w:cs="TH SarabunPSK" w:hint="cs"/>
          <w:sz w:val="28"/>
          <w:lang w:val="en-GB" w:eastAsia="en-GB"/>
        </w:rPr>
        <w:t>fibers</w:t>
      </w:r>
      <w:proofErr w:type="spellEnd"/>
      <w:r w:rsidRPr="007A2F12">
        <w:rPr>
          <w:rFonts w:ascii="TH SarabunPSK" w:eastAsia="Times New Roman" w:hAnsi="TH SarabunPSK" w:cs="TH SarabunPSK" w:hint="cs"/>
          <w:sz w:val="28"/>
          <w:lang w:val="en-GB" w:eastAsia="en-GB"/>
        </w:rPr>
        <w:t xml:space="preserve"> :</w:t>
      </w:r>
      <w:proofErr w:type="gramEnd"/>
      <w:r w:rsidRPr="007A2F12">
        <w:rPr>
          <w:rFonts w:ascii="TH SarabunPSK" w:eastAsia="Times New Roman" w:hAnsi="TH SarabunPSK" w:cs="TH SarabunPSK" w:hint="cs"/>
          <w:sz w:val="28"/>
          <w:lang w:val="en-GB" w:eastAsia="en-GB"/>
        </w:rPr>
        <w:t xml:space="preserve"> 1.0 g chitosan</w:t>
      </w:r>
    </w:p>
    <w:p w14:paraId="5105DCF1" w14:textId="77777777" w:rsidR="007A2F12" w:rsidRPr="007A2F12" w:rsidRDefault="007A2F12" w:rsidP="00B34DF9">
      <w:pPr>
        <w:numPr>
          <w:ilvl w:val="0"/>
          <w:numId w:val="3"/>
        </w:num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7A2F12">
        <w:rPr>
          <w:rFonts w:ascii="TH SarabunPSK" w:eastAsia="Times New Roman" w:hAnsi="TH SarabunPSK" w:cs="TH SarabunPSK" w:hint="cs"/>
          <w:b/>
          <w:bCs/>
          <w:sz w:val="28"/>
          <w:lang w:val="en-GB" w:eastAsia="en-GB"/>
        </w:rPr>
        <w:t>Formulation 3:</w:t>
      </w:r>
      <w:r w:rsidRPr="007A2F12">
        <w:rPr>
          <w:rFonts w:ascii="TH SarabunPSK" w:eastAsia="Times New Roman" w:hAnsi="TH SarabunPSK" w:cs="TH SarabunPSK" w:hint="cs"/>
          <w:sz w:val="28"/>
          <w:lang w:val="en-GB" w:eastAsia="en-GB"/>
        </w:rPr>
        <w:t xml:space="preserve"> 150 g corn cob </w:t>
      </w:r>
      <w:proofErr w:type="spellStart"/>
      <w:proofErr w:type="gramStart"/>
      <w:r w:rsidRPr="007A2F12">
        <w:rPr>
          <w:rFonts w:ascii="TH SarabunPSK" w:eastAsia="Times New Roman" w:hAnsi="TH SarabunPSK" w:cs="TH SarabunPSK" w:hint="cs"/>
          <w:sz w:val="28"/>
          <w:lang w:val="en-GB" w:eastAsia="en-GB"/>
        </w:rPr>
        <w:t>fibers</w:t>
      </w:r>
      <w:proofErr w:type="spellEnd"/>
      <w:r w:rsidRPr="007A2F12">
        <w:rPr>
          <w:rFonts w:ascii="TH SarabunPSK" w:eastAsia="Times New Roman" w:hAnsi="TH SarabunPSK" w:cs="TH SarabunPSK" w:hint="cs"/>
          <w:sz w:val="28"/>
          <w:lang w:val="en-GB" w:eastAsia="en-GB"/>
        </w:rPr>
        <w:t xml:space="preserve"> :</w:t>
      </w:r>
      <w:proofErr w:type="gramEnd"/>
      <w:r w:rsidRPr="007A2F12">
        <w:rPr>
          <w:rFonts w:ascii="TH SarabunPSK" w:eastAsia="Times New Roman" w:hAnsi="TH SarabunPSK" w:cs="TH SarabunPSK" w:hint="cs"/>
          <w:sz w:val="28"/>
          <w:lang w:val="en-GB" w:eastAsia="en-GB"/>
        </w:rPr>
        <w:t xml:space="preserve"> 1.5 g chitosan</w:t>
      </w:r>
    </w:p>
    <w:p w14:paraId="68F9FB5D" w14:textId="77777777" w:rsidR="007A2F12" w:rsidRPr="007A2F12" w:rsidRDefault="007A2F12" w:rsidP="009E3265">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7A2F12">
        <w:rPr>
          <w:rFonts w:ascii="TH SarabunPSK" w:eastAsia="Times New Roman" w:hAnsi="TH SarabunPSK" w:cs="TH SarabunPSK" w:hint="cs"/>
          <w:sz w:val="28"/>
          <w:lang w:val="en-GB" w:eastAsia="en-GB"/>
        </w:rPr>
        <w:t xml:space="preserve">Each mixture was stirred thoroughly until a homogeneous paste with suitable viscosity for </w:t>
      </w:r>
      <w:proofErr w:type="spellStart"/>
      <w:r w:rsidRPr="007A2F12">
        <w:rPr>
          <w:rFonts w:ascii="TH SarabunPSK" w:eastAsia="Times New Roman" w:hAnsi="TH SarabunPSK" w:cs="TH SarabunPSK" w:hint="cs"/>
          <w:sz w:val="28"/>
          <w:lang w:val="en-GB" w:eastAsia="en-GB"/>
        </w:rPr>
        <w:t>molding</w:t>
      </w:r>
      <w:proofErr w:type="spellEnd"/>
      <w:r w:rsidRPr="007A2F12">
        <w:rPr>
          <w:rFonts w:ascii="TH SarabunPSK" w:eastAsia="Times New Roman" w:hAnsi="TH SarabunPSK" w:cs="TH SarabunPSK" w:hint="cs"/>
          <w:sz w:val="28"/>
          <w:lang w:val="en-GB" w:eastAsia="en-GB"/>
        </w:rPr>
        <w:t xml:space="preserve"> was obtained.</w:t>
      </w:r>
    </w:p>
    <w:p w14:paraId="626842B4" w14:textId="77777777" w:rsidR="00B34DF9" w:rsidRDefault="00B34DF9" w:rsidP="009E3265">
      <w:pPr>
        <w:spacing w:before="100" w:beforeAutospacing="1" w:after="100" w:afterAutospacing="1" w:line="240" w:lineRule="auto"/>
        <w:jc w:val="thaiDistribute"/>
        <w:rPr>
          <w:rFonts w:ascii="TH SarabunPSK" w:eastAsia="Times New Roman" w:hAnsi="TH SarabunPSK" w:cs="TH SarabunPSK"/>
          <w:sz w:val="28"/>
          <w:lang w:val="en-GB" w:eastAsia="en-GB"/>
        </w:rPr>
      </w:pPr>
      <w:r w:rsidRPr="00B34DF9">
        <w:rPr>
          <w:rFonts w:ascii="TH SarabunPSK" w:eastAsia="Times New Roman" w:hAnsi="TH SarabunPSK" w:cs="TH SarabunPSK" w:hint="cs"/>
          <w:b/>
          <w:bCs/>
          <w:sz w:val="28"/>
          <w:lang w:val="en-GB" w:eastAsia="en-GB"/>
        </w:rPr>
        <w:t xml:space="preserve">1.4 </w:t>
      </w:r>
      <w:proofErr w:type="spellStart"/>
      <w:r w:rsidRPr="00B34DF9">
        <w:rPr>
          <w:rFonts w:ascii="TH SarabunPSK" w:eastAsia="Times New Roman" w:hAnsi="TH SarabunPSK" w:cs="TH SarabunPSK" w:hint="cs"/>
          <w:b/>
          <w:bCs/>
          <w:sz w:val="28"/>
          <w:lang w:val="en-GB" w:eastAsia="en-GB"/>
        </w:rPr>
        <w:t>Molding</w:t>
      </w:r>
      <w:proofErr w:type="spellEnd"/>
      <w:r>
        <w:rPr>
          <w:rFonts w:ascii="TH SarabunPSK" w:eastAsia="Times New Roman" w:hAnsi="TH SarabunPSK" w:cs="TH SarabunPSK" w:hint="cs"/>
          <w:sz w:val="28"/>
          <w:cs/>
          <w:lang w:val="en-GB" w:eastAsia="en-GB"/>
        </w:rPr>
        <w:t xml:space="preserve"> </w:t>
      </w:r>
      <w:r w:rsidRPr="00B34DF9">
        <w:rPr>
          <w:rFonts w:ascii="TH SarabunPSK" w:eastAsia="Times New Roman" w:hAnsi="TH SarabunPSK" w:cs="TH SarabunPSK" w:hint="cs"/>
          <w:sz w:val="28"/>
          <w:lang w:val="en-GB" w:eastAsia="en-GB"/>
        </w:rPr>
        <w:t xml:space="preserve">The prepared mixture was poured into a </w:t>
      </w:r>
      <w:proofErr w:type="spellStart"/>
      <w:r w:rsidRPr="00B34DF9">
        <w:rPr>
          <w:rFonts w:ascii="TH SarabunPSK" w:eastAsia="Times New Roman" w:hAnsi="TH SarabunPSK" w:cs="TH SarabunPSK" w:hint="cs"/>
          <w:sz w:val="28"/>
          <w:lang w:val="en-GB" w:eastAsia="en-GB"/>
        </w:rPr>
        <w:t>mold</w:t>
      </w:r>
      <w:proofErr w:type="spellEnd"/>
      <w:r w:rsidRPr="00B34DF9">
        <w:rPr>
          <w:rFonts w:ascii="TH SarabunPSK" w:eastAsia="Times New Roman" w:hAnsi="TH SarabunPSK" w:cs="TH SarabunPSK" w:hint="cs"/>
          <w:sz w:val="28"/>
          <w:lang w:val="en-GB" w:eastAsia="en-GB"/>
        </w:rPr>
        <w:t xml:space="preserve"> lined with a fine mesh and spread evenly to obtain a uniform thickness.</w:t>
      </w:r>
    </w:p>
    <w:p w14:paraId="70B4AA2D" w14:textId="017D475E" w:rsidR="00B34DF9" w:rsidRPr="00B34DF9" w:rsidRDefault="00B34DF9" w:rsidP="009E3265">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B34DF9">
        <w:rPr>
          <w:rFonts w:ascii="TH SarabunPSK" w:eastAsia="Times New Roman" w:hAnsi="TH SarabunPSK" w:cs="TH SarabunPSK" w:hint="cs"/>
          <w:b/>
          <w:bCs/>
          <w:sz w:val="28"/>
          <w:lang w:val="en-GB" w:eastAsia="en-GB"/>
        </w:rPr>
        <w:t>1.5 Pressing</w:t>
      </w:r>
      <w:r>
        <w:rPr>
          <w:rFonts w:ascii="TH SarabunPSK" w:eastAsia="Times New Roman" w:hAnsi="TH SarabunPSK" w:cs="TH SarabunPSK" w:hint="cs"/>
          <w:sz w:val="28"/>
          <w:cs/>
          <w:lang w:val="en-GB" w:eastAsia="en-GB"/>
        </w:rPr>
        <w:t xml:space="preserve"> </w:t>
      </w:r>
      <w:r w:rsidRPr="00B34DF9">
        <w:rPr>
          <w:rFonts w:ascii="TH SarabunPSK" w:eastAsia="Times New Roman" w:hAnsi="TH SarabunPSK" w:cs="TH SarabunPSK" w:hint="cs"/>
          <w:sz w:val="28"/>
          <w:lang w:val="en-GB" w:eastAsia="en-GB"/>
        </w:rPr>
        <w:t xml:space="preserve">The </w:t>
      </w:r>
      <w:proofErr w:type="spellStart"/>
      <w:r w:rsidRPr="00B34DF9">
        <w:rPr>
          <w:rFonts w:ascii="TH SarabunPSK" w:eastAsia="Times New Roman" w:hAnsi="TH SarabunPSK" w:cs="TH SarabunPSK" w:hint="cs"/>
          <w:sz w:val="28"/>
          <w:lang w:val="en-GB" w:eastAsia="en-GB"/>
        </w:rPr>
        <w:t>molded</w:t>
      </w:r>
      <w:proofErr w:type="spellEnd"/>
      <w:r w:rsidRPr="00B34DF9">
        <w:rPr>
          <w:rFonts w:ascii="TH SarabunPSK" w:eastAsia="Times New Roman" w:hAnsi="TH SarabunPSK" w:cs="TH SarabunPSK" w:hint="cs"/>
          <w:sz w:val="28"/>
          <w:lang w:val="en-GB" w:eastAsia="en-GB"/>
        </w:rPr>
        <w:t xml:space="preserve"> mixture was</w:t>
      </w:r>
      <w:r w:rsidR="009E3265">
        <w:rPr>
          <w:rFonts w:ascii="TH SarabunPSK" w:eastAsia="Times New Roman" w:hAnsi="TH SarabunPSK" w:cs="TH SarabunPSK" w:hint="cs"/>
          <w:sz w:val="28"/>
          <w:cs/>
          <w:lang w:val="en-GB" w:eastAsia="en-GB"/>
        </w:rPr>
        <w:t xml:space="preserve"> </w:t>
      </w:r>
      <w:r w:rsidRPr="00B34DF9">
        <w:rPr>
          <w:rFonts w:ascii="TH SarabunPSK" w:eastAsia="Times New Roman" w:hAnsi="TH SarabunPSK" w:cs="TH SarabunPSK" w:hint="cs"/>
          <w:sz w:val="28"/>
          <w:lang w:val="en-GB" w:eastAsia="en-GB"/>
        </w:rPr>
        <w:t>compressed to remove excess water and</w:t>
      </w:r>
      <w:r w:rsidR="009E3265">
        <w:rPr>
          <w:rFonts w:ascii="TH SarabunPSK" w:eastAsia="Times New Roman" w:hAnsi="TH SarabunPSK" w:cs="TH SarabunPSK" w:hint="cs"/>
          <w:sz w:val="28"/>
          <w:cs/>
          <w:lang w:val="en-GB" w:eastAsia="en-GB"/>
        </w:rPr>
        <w:t xml:space="preserve"> </w:t>
      </w:r>
      <w:r w:rsidRPr="00B34DF9">
        <w:rPr>
          <w:rFonts w:ascii="TH SarabunPSK" w:eastAsia="Times New Roman" w:hAnsi="TH SarabunPSK" w:cs="TH SarabunPSK" w:hint="cs"/>
          <w:sz w:val="28"/>
          <w:lang w:val="en-GB" w:eastAsia="en-GB"/>
        </w:rPr>
        <w:t>increase the density of the absorbent pad. This</w:t>
      </w:r>
      <w:r w:rsidR="009E3265">
        <w:rPr>
          <w:rFonts w:ascii="TH SarabunPSK" w:eastAsia="Times New Roman" w:hAnsi="TH SarabunPSK" w:cs="TH SarabunPSK" w:hint="cs"/>
          <w:sz w:val="28"/>
          <w:cs/>
          <w:lang w:val="en-GB" w:eastAsia="en-GB"/>
        </w:rPr>
        <w:t xml:space="preserve"> </w:t>
      </w:r>
      <w:r w:rsidRPr="00B34DF9">
        <w:rPr>
          <w:rFonts w:ascii="TH SarabunPSK" w:eastAsia="Times New Roman" w:hAnsi="TH SarabunPSK" w:cs="TH SarabunPSK" w:hint="cs"/>
          <w:sz w:val="28"/>
          <w:lang w:val="en-GB" w:eastAsia="en-GB"/>
        </w:rPr>
        <w:t>pressing process enhanced the bonding between</w:t>
      </w:r>
      <w:r w:rsidR="009E3265">
        <w:rPr>
          <w:rFonts w:ascii="TH SarabunPSK" w:eastAsia="Times New Roman" w:hAnsi="TH SarabunPSK" w:cs="TH SarabunPSK" w:hint="cs"/>
          <w:sz w:val="28"/>
          <w:cs/>
          <w:lang w:val="en-GB" w:eastAsia="en-GB"/>
        </w:rPr>
        <w:t xml:space="preserve"> </w:t>
      </w:r>
      <w:r w:rsidRPr="00B34DF9">
        <w:rPr>
          <w:rFonts w:ascii="TH SarabunPSK" w:eastAsia="Times New Roman" w:hAnsi="TH SarabunPSK" w:cs="TH SarabunPSK" w:hint="cs"/>
          <w:sz w:val="28"/>
          <w:lang w:val="en-GB" w:eastAsia="en-GB"/>
        </w:rPr>
        <w:t xml:space="preserve">the corn cob </w:t>
      </w:r>
      <w:proofErr w:type="spellStart"/>
      <w:r w:rsidRPr="00B34DF9">
        <w:rPr>
          <w:rFonts w:ascii="TH SarabunPSK" w:eastAsia="Times New Roman" w:hAnsi="TH SarabunPSK" w:cs="TH SarabunPSK" w:hint="cs"/>
          <w:sz w:val="28"/>
          <w:lang w:val="en-GB" w:eastAsia="en-GB"/>
        </w:rPr>
        <w:t>fibers</w:t>
      </w:r>
      <w:proofErr w:type="spellEnd"/>
      <w:r w:rsidRPr="00B34DF9">
        <w:rPr>
          <w:rFonts w:ascii="TH SarabunPSK" w:eastAsia="Times New Roman" w:hAnsi="TH SarabunPSK" w:cs="TH SarabunPSK" w:hint="cs"/>
          <w:sz w:val="28"/>
          <w:lang w:val="en-GB" w:eastAsia="en-GB"/>
        </w:rPr>
        <w:t xml:space="preserve"> and chitosan, resulting in a stronger pad with improved structural integrity after drying.</w:t>
      </w:r>
    </w:p>
    <w:p w14:paraId="121772D7" w14:textId="3E279EE4" w:rsidR="00B34DF9" w:rsidRPr="00B34DF9" w:rsidRDefault="00B34DF9" w:rsidP="009E3265">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B34DF9">
        <w:rPr>
          <w:rFonts w:ascii="TH SarabunPSK" w:eastAsia="Times New Roman" w:hAnsi="TH SarabunPSK" w:cs="TH SarabunPSK" w:hint="cs"/>
          <w:b/>
          <w:bCs/>
          <w:sz w:val="28"/>
          <w:lang w:val="en-GB" w:eastAsia="en-GB"/>
        </w:rPr>
        <w:lastRenderedPageBreak/>
        <w:t xml:space="preserve">1.6 </w:t>
      </w:r>
      <w:proofErr w:type="spellStart"/>
      <w:r w:rsidRPr="00B34DF9">
        <w:rPr>
          <w:rFonts w:ascii="TH SarabunPSK" w:eastAsia="Times New Roman" w:hAnsi="TH SarabunPSK" w:cs="TH SarabunPSK" w:hint="cs"/>
          <w:b/>
          <w:bCs/>
          <w:sz w:val="28"/>
          <w:lang w:val="en-GB" w:eastAsia="en-GB"/>
        </w:rPr>
        <w:t>Drying</w:t>
      </w:r>
      <w:r w:rsidRPr="00B34DF9">
        <w:rPr>
          <w:rFonts w:ascii="TH SarabunPSK" w:eastAsia="Times New Roman" w:hAnsi="TH SarabunPSK" w:cs="TH SarabunPSK" w:hint="cs"/>
          <w:sz w:val="28"/>
          <w:lang w:val="en-GB" w:eastAsia="en-GB"/>
        </w:rPr>
        <w:t>The</w:t>
      </w:r>
      <w:proofErr w:type="spellEnd"/>
      <w:r w:rsidRPr="00B34DF9">
        <w:rPr>
          <w:rFonts w:ascii="TH SarabunPSK" w:eastAsia="Times New Roman" w:hAnsi="TH SarabunPSK" w:cs="TH SarabunPSK" w:hint="cs"/>
          <w:sz w:val="28"/>
          <w:lang w:val="en-GB" w:eastAsia="en-GB"/>
        </w:rPr>
        <w:t xml:space="preserve"> </w:t>
      </w:r>
      <w:proofErr w:type="spellStart"/>
      <w:r w:rsidRPr="00B34DF9">
        <w:rPr>
          <w:rFonts w:ascii="TH SarabunPSK" w:eastAsia="Times New Roman" w:hAnsi="TH SarabunPSK" w:cs="TH SarabunPSK" w:hint="cs"/>
          <w:sz w:val="28"/>
          <w:lang w:val="en-GB" w:eastAsia="en-GB"/>
        </w:rPr>
        <w:t>molded</w:t>
      </w:r>
      <w:proofErr w:type="spellEnd"/>
      <w:r w:rsidRPr="00B34DF9">
        <w:rPr>
          <w:rFonts w:ascii="TH SarabunPSK" w:eastAsia="Times New Roman" w:hAnsi="TH SarabunPSK" w:cs="TH SarabunPSK" w:hint="cs"/>
          <w:sz w:val="28"/>
          <w:lang w:val="en-GB" w:eastAsia="en-GB"/>
        </w:rPr>
        <w:t xml:space="preserve"> pads were carefully removed from the </w:t>
      </w:r>
      <w:proofErr w:type="spellStart"/>
      <w:r w:rsidRPr="00B34DF9">
        <w:rPr>
          <w:rFonts w:ascii="TH SarabunPSK" w:eastAsia="Times New Roman" w:hAnsi="TH SarabunPSK" w:cs="TH SarabunPSK" w:hint="cs"/>
          <w:sz w:val="28"/>
          <w:lang w:val="en-GB" w:eastAsia="en-GB"/>
        </w:rPr>
        <w:t>mold</w:t>
      </w:r>
      <w:proofErr w:type="spellEnd"/>
      <w:r w:rsidRPr="00B34DF9">
        <w:rPr>
          <w:rFonts w:ascii="TH SarabunPSK" w:eastAsia="Times New Roman" w:hAnsi="TH SarabunPSK" w:cs="TH SarabunPSK" w:hint="cs"/>
          <w:sz w:val="28"/>
          <w:lang w:val="en-GB" w:eastAsia="en-GB"/>
        </w:rPr>
        <w:t xml:space="preserve"> and placed on a drying rack. They were dried in a hot-air oven at </w:t>
      </w:r>
      <w:r w:rsidRPr="00B34DF9">
        <w:rPr>
          <w:rFonts w:ascii="TH SarabunPSK" w:eastAsia="Times New Roman" w:hAnsi="TH SarabunPSK" w:cs="TH SarabunPSK" w:hint="cs"/>
          <w:b/>
          <w:bCs/>
          <w:sz w:val="28"/>
          <w:lang w:val="en-GB" w:eastAsia="en-GB"/>
        </w:rPr>
        <w:t>40–60°C</w:t>
      </w:r>
      <w:r w:rsidRPr="00B34DF9">
        <w:rPr>
          <w:rFonts w:ascii="TH SarabunPSK" w:eastAsia="Times New Roman" w:hAnsi="TH SarabunPSK" w:cs="TH SarabunPSK" w:hint="cs"/>
          <w:sz w:val="28"/>
          <w:lang w:val="en-GB" w:eastAsia="en-GB"/>
        </w:rPr>
        <w:t xml:space="preserve"> or under direct sunlight until completely dry. Slow and uniform drying was carried out to prevent cracking and ensure consistent quality.</w:t>
      </w:r>
    </w:p>
    <w:p w14:paraId="39E88445" w14:textId="5EE5B2CF" w:rsidR="00B34DF9" w:rsidRDefault="00B34DF9" w:rsidP="009E3265">
      <w:pPr>
        <w:spacing w:before="100" w:beforeAutospacing="1" w:after="100" w:afterAutospacing="1" w:line="240" w:lineRule="auto"/>
        <w:jc w:val="thaiDistribute"/>
        <w:rPr>
          <w:rFonts w:ascii="TH SarabunPSK" w:eastAsia="Times New Roman" w:hAnsi="TH SarabunPSK" w:cs="TH SarabunPSK"/>
          <w:sz w:val="28"/>
          <w:lang w:val="en-GB" w:eastAsia="en-GB"/>
        </w:rPr>
      </w:pPr>
      <w:r w:rsidRPr="00B34DF9">
        <w:rPr>
          <w:rFonts w:ascii="TH SarabunPSK" w:eastAsia="Times New Roman" w:hAnsi="TH SarabunPSK" w:cs="TH SarabunPSK" w:hint="cs"/>
          <w:b/>
          <w:bCs/>
          <w:sz w:val="28"/>
          <w:lang w:val="en-GB" w:eastAsia="en-GB"/>
        </w:rPr>
        <w:t>1.7 Cutting and Storage</w:t>
      </w:r>
      <w:r w:rsidR="009E3265">
        <w:rPr>
          <w:rFonts w:ascii="TH SarabunPSK" w:eastAsia="Times New Roman" w:hAnsi="TH SarabunPSK" w:cs="TH SarabunPSK" w:hint="cs"/>
          <w:sz w:val="28"/>
          <w:cs/>
          <w:lang w:val="en-GB" w:eastAsia="en-GB"/>
        </w:rPr>
        <w:t xml:space="preserve"> </w:t>
      </w:r>
      <w:r w:rsidRPr="00B34DF9">
        <w:rPr>
          <w:rFonts w:ascii="TH SarabunPSK" w:eastAsia="Times New Roman" w:hAnsi="TH SarabunPSK" w:cs="TH SarabunPSK" w:hint="cs"/>
          <w:sz w:val="28"/>
          <w:lang w:val="en-GB" w:eastAsia="en-GB"/>
        </w:rPr>
        <w:t>After the absorbent pads were completely dried, they were cut into the desired dimensions and stored in a dry, moisture-free environment to preserve their adsorption properties.</w:t>
      </w:r>
    </w:p>
    <w:p w14:paraId="64379D6C" w14:textId="77777777" w:rsidR="009E3265" w:rsidRDefault="009E3265" w:rsidP="00F80FE2">
      <w:pPr>
        <w:spacing w:before="100" w:beforeAutospacing="1" w:after="100" w:afterAutospacing="1" w:line="240" w:lineRule="auto"/>
        <w:jc w:val="thaiDistribute"/>
        <w:rPr>
          <w:rFonts w:ascii="TH SarabunPSK" w:eastAsia="Times New Roman" w:hAnsi="TH SarabunPSK" w:cs="TH SarabunPSK"/>
          <w:sz w:val="28"/>
          <w:lang w:val="en-GB" w:eastAsia="en-GB"/>
        </w:rPr>
      </w:pPr>
      <w:r w:rsidRPr="009E3265">
        <w:rPr>
          <w:rFonts w:ascii="TH SarabunPSK" w:eastAsia="Times New Roman" w:hAnsi="TH SarabunPSK" w:cs="TH SarabunPSK" w:hint="cs"/>
          <w:b/>
          <w:bCs/>
          <w:sz w:val="28"/>
          <w:lang w:val="en-GB" w:eastAsia="en-GB"/>
        </w:rPr>
        <w:t>Part 2: Urea Adsorption Test</w:t>
      </w:r>
    </w:p>
    <w:p w14:paraId="61383A37" w14:textId="0928259D" w:rsidR="009E3265" w:rsidRPr="009E3265" w:rsidRDefault="009E3265" w:rsidP="00F80FE2">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9E3265">
        <w:rPr>
          <w:rFonts w:ascii="TH SarabunPSK" w:eastAsia="Times New Roman" w:hAnsi="TH SarabunPSK" w:cs="TH SarabunPSK" w:hint="cs"/>
          <w:b/>
          <w:bCs/>
          <w:sz w:val="28"/>
          <w:lang w:val="en-GB" w:eastAsia="en-GB"/>
        </w:rPr>
        <w:t>2.1 Preparation of Urea Solution</w:t>
      </w:r>
      <w:r>
        <w:rPr>
          <w:rFonts w:ascii="TH SarabunPSK" w:eastAsia="Times New Roman" w:hAnsi="TH SarabunPSK" w:cs="TH SarabunPSK" w:hint="cs"/>
          <w:sz w:val="28"/>
          <w:cs/>
          <w:lang w:val="en-GB" w:eastAsia="en-GB"/>
        </w:rPr>
        <w:t xml:space="preserve"> </w:t>
      </w:r>
      <w:r w:rsidRPr="009E3265">
        <w:rPr>
          <w:rFonts w:ascii="TH SarabunPSK" w:eastAsia="Times New Roman" w:hAnsi="TH SarabunPSK" w:cs="TH SarabunPSK" w:hint="cs"/>
          <w:sz w:val="28"/>
          <w:lang w:val="en-GB" w:eastAsia="en-GB"/>
        </w:rPr>
        <w:t xml:space="preserve">A </w:t>
      </w:r>
      <w:r w:rsidRPr="009E3265">
        <w:rPr>
          <w:rFonts w:ascii="TH SarabunPSK" w:eastAsia="Times New Roman" w:hAnsi="TH SarabunPSK" w:cs="TH SarabunPSK" w:hint="cs"/>
          <w:b/>
          <w:bCs/>
          <w:sz w:val="28"/>
          <w:lang w:val="en-GB" w:eastAsia="en-GB"/>
        </w:rPr>
        <w:t>9.3 g/100 mL</w:t>
      </w:r>
      <w:r w:rsidRPr="009E3265">
        <w:rPr>
          <w:rFonts w:ascii="TH SarabunPSK" w:eastAsia="Times New Roman" w:hAnsi="TH SarabunPSK" w:cs="TH SarabunPSK" w:hint="cs"/>
          <w:sz w:val="28"/>
          <w:lang w:val="en-GB" w:eastAsia="en-GB"/>
        </w:rPr>
        <w:t xml:space="preserve"> urea solution was prepared by accurately weighing </w:t>
      </w:r>
      <w:r w:rsidRPr="009E3265">
        <w:rPr>
          <w:rFonts w:ascii="TH SarabunPSK" w:eastAsia="Times New Roman" w:hAnsi="TH SarabunPSK" w:cs="TH SarabunPSK" w:hint="cs"/>
          <w:b/>
          <w:bCs/>
          <w:sz w:val="28"/>
          <w:lang w:val="en-GB" w:eastAsia="en-GB"/>
        </w:rPr>
        <w:t>9.3 g of pure urea</w:t>
      </w:r>
      <w:r w:rsidRPr="009E3265">
        <w:rPr>
          <w:rFonts w:ascii="TH SarabunPSK" w:eastAsia="Times New Roman" w:hAnsi="TH SarabunPSK" w:cs="TH SarabunPSK" w:hint="cs"/>
          <w:sz w:val="28"/>
          <w:lang w:val="en-GB" w:eastAsia="en-GB"/>
        </w:rPr>
        <w:t xml:space="preserve"> using an analytical balance. The urea was transferred into a beaker and dissolved in approximately </w:t>
      </w:r>
      <w:r w:rsidRPr="009E3265">
        <w:rPr>
          <w:rFonts w:ascii="TH SarabunPSK" w:eastAsia="Times New Roman" w:hAnsi="TH SarabunPSK" w:cs="TH SarabunPSK" w:hint="cs"/>
          <w:b/>
          <w:bCs/>
          <w:sz w:val="28"/>
          <w:lang w:val="en-GB" w:eastAsia="en-GB"/>
        </w:rPr>
        <w:t>50–60 mL of distilled water</w:t>
      </w:r>
      <w:r w:rsidRPr="009E3265">
        <w:rPr>
          <w:rFonts w:ascii="TH SarabunPSK" w:eastAsia="Times New Roman" w:hAnsi="TH SarabunPSK" w:cs="TH SarabunPSK" w:hint="cs"/>
          <w:sz w:val="28"/>
          <w:lang w:val="en-GB" w:eastAsia="en-GB"/>
        </w:rPr>
        <w:t xml:space="preserve">. The solution was then transferred to a </w:t>
      </w:r>
      <w:r w:rsidRPr="009E3265">
        <w:rPr>
          <w:rFonts w:ascii="TH SarabunPSK" w:eastAsia="Times New Roman" w:hAnsi="TH SarabunPSK" w:cs="TH SarabunPSK" w:hint="cs"/>
          <w:b/>
          <w:bCs/>
          <w:sz w:val="28"/>
          <w:lang w:val="en-GB" w:eastAsia="en-GB"/>
        </w:rPr>
        <w:t>100 mL volumetric flask</w:t>
      </w:r>
      <w:r w:rsidRPr="009E3265">
        <w:rPr>
          <w:rFonts w:ascii="TH SarabunPSK" w:eastAsia="Times New Roman" w:hAnsi="TH SarabunPSK" w:cs="TH SarabunPSK" w:hint="cs"/>
          <w:sz w:val="28"/>
          <w:lang w:val="en-GB" w:eastAsia="en-GB"/>
        </w:rPr>
        <w:t xml:space="preserve">, and distilled water was added until the liquid level reached the calibration mark. The flask was sealed and inverted several times to ensure complete mixing and a homogeneous solution. The preparation was repeated </w:t>
      </w:r>
      <w:r w:rsidRPr="009E3265">
        <w:rPr>
          <w:rFonts w:ascii="TH SarabunPSK" w:eastAsia="Times New Roman" w:hAnsi="TH SarabunPSK" w:cs="TH SarabunPSK" w:hint="cs"/>
          <w:b/>
          <w:bCs/>
          <w:sz w:val="28"/>
          <w:lang w:val="en-GB" w:eastAsia="en-GB"/>
        </w:rPr>
        <w:t>three times</w:t>
      </w:r>
      <w:r w:rsidRPr="009E3265">
        <w:rPr>
          <w:rFonts w:ascii="TH SarabunPSK" w:eastAsia="Times New Roman" w:hAnsi="TH SarabunPSK" w:cs="TH SarabunPSK" w:hint="cs"/>
          <w:sz w:val="28"/>
          <w:lang w:val="en-GB" w:eastAsia="en-GB"/>
        </w:rPr>
        <w:t>.</w:t>
      </w:r>
    </w:p>
    <w:p w14:paraId="31CF881C" w14:textId="67D54CF5" w:rsidR="009E3265" w:rsidRPr="009E3265" w:rsidRDefault="009E3265" w:rsidP="00F80FE2">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9E3265">
        <w:rPr>
          <w:rFonts w:ascii="TH SarabunPSK" w:eastAsia="Times New Roman" w:hAnsi="TH SarabunPSK" w:cs="TH SarabunPSK" w:hint="cs"/>
          <w:b/>
          <w:bCs/>
          <w:sz w:val="28"/>
          <w:lang w:val="en-GB" w:eastAsia="en-GB"/>
        </w:rPr>
        <w:t>2.2 Preparation for Titration</w:t>
      </w:r>
      <w:r>
        <w:rPr>
          <w:rFonts w:ascii="TH SarabunPSK" w:eastAsia="Times New Roman" w:hAnsi="TH SarabunPSK" w:cs="TH SarabunPSK" w:hint="cs"/>
          <w:sz w:val="28"/>
          <w:cs/>
          <w:lang w:val="en-GB" w:eastAsia="en-GB"/>
        </w:rPr>
        <w:t xml:space="preserve"> </w:t>
      </w:r>
      <w:r w:rsidRPr="009E3265">
        <w:rPr>
          <w:rFonts w:ascii="TH SarabunPSK" w:eastAsia="Times New Roman" w:hAnsi="TH SarabunPSK" w:cs="TH SarabunPSK" w:hint="cs"/>
          <w:sz w:val="28"/>
          <w:lang w:val="en-GB" w:eastAsia="en-GB"/>
        </w:rPr>
        <w:t xml:space="preserve">The titration apparatus was assembled, and a standard </w:t>
      </w:r>
      <w:r w:rsidRPr="009E3265">
        <w:rPr>
          <w:rFonts w:ascii="TH SarabunPSK" w:eastAsia="Times New Roman" w:hAnsi="TH SarabunPSK" w:cs="TH SarabunPSK" w:hint="cs"/>
          <w:b/>
          <w:bCs/>
          <w:sz w:val="28"/>
          <w:lang w:val="en-GB" w:eastAsia="en-GB"/>
        </w:rPr>
        <w:t>hydrochloric acid (HCl)</w:t>
      </w:r>
      <w:r w:rsidRPr="009E3265">
        <w:rPr>
          <w:rFonts w:ascii="TH SarabunPSK" w:eastAsia="Times New Roman" w:hAnsi="TH SarabunPSK" w:cs="TH SarabunPSK" w:hint="cs"/>
          <w:sz w:val="28"/>
          <w:lang w:val="en-GB" w:eastAsia="en-GB"/>
        </w:rPr>
        <w:t xml:space="preserve"> solution was prepared and filled into a burette. </w:t>
      </w:r>
      <w:r w:rsidRPr="009E3265">
        <w:rPr>
          <w:rFonts w:ascii="TH SarabunPSK" w:eastAsia="Times New Roman" w:hAnsi="TH SarabunPSK" w:cs="TH SarabunPSK" w:hint="cs"/>
          <w:b/>
          <w:bCs/>
          <w:sz w:val="28"/>
          <w:lang w:val="en-GB" w:eastAsia="en-GB"/>
        </w:rPr>
        <w:t>Phenolphthalein</w:t>
      </w:r>
      <w:r w:rsidRPr="009E3265">
        <w:rPr>
          <w:rFonts w:ascii="TH SarabunPSK" w:eastAsia="Times New Roman" w:hAnsi="TH SarabunPSK" w:cs="TH SarabunPSK" w:hint="cs"/>
          <w:sz w:val="28"/>
          <w:lang w:val="en-GB" w:eastAsia="en-GB"/>
        </w:rPr>
        <w:t xml:space="preserve"> solution was prepared as the indicator. Erlenmeyer flasks and pipettes were also prepared for the titration procedure.</w:t>
      </w:r>
    </w:p>
    <w:p w14:paraId="180C9C8D" w14:textId="449F2A93" w:rsidR="009E3265" w:rsidRPr="00B34DF9" w:rsidRDefault="009E3265" w:rsidP="00F80FE2">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9E3265">
        <w:rPr>
          <w:rFonts w:ascii="TH SarabunPSK" w:eastAsia="Times New Roman" w:hAnsi="TH SarabunPSK" w:cs="TH SarabunPSK" w:hint="cs"/>
          <w:b/>
          <w:bCs/>
          <w:sz w:val="28"/>
          <w:lang w:val="en-GB" w:eastAsia="en-GB"/>
        </w:rPr>
        <w:t>2.3 Urea Adsorption Test</w:t>
      </w:r>
      <w:r>
        <w:rPr>
          <w:rFonts w:ascii="TH SarabunPSK" w:eastAsia="Times New Roman" w:hAnsi="TH SarabunPSK" w:cs="TH SarabunPSK" w:hint="cs"/>
          <w:sz w:val="28"/>
          <w:cs/>
          <w:lang w:val="en-GB" w:eastAsia="en-GB"/>
        </w:rPr>
        <w:t xml:space="preserve"> </w:t>
      </w:r>
      <w:r w:rsidRPr="009E3265">
        <w:rPr>
          <w:rFonts w:ascii="TH SarabunPSK" w:eastAsia="Times New Roman" w:hAnsi="TH SarabunPSK" w:cs="TH SarabunPSK" w:hint="cs"/>
          <w:sz w:val="28"/>
          <w:lang w:val="en-GB" w:eastAsia="en-GB"/>
        </w:rPr>
        <w:t xml:space="preserve">The prepared urea solution was divided equally into </w:t>
      </w:r>
      <w:r w:rsidRPr="009E3265">
        <w:rPr>
          <w:rFonts w:ascii="TH SarabunPSK" w:eastAsia="Times New Roman" w:hAnsi="TH SarabunPSK" w:cs="TH SarabunPSK" w:hint="cs"/>
          <w:b/>
          <w:bCs/>
          <w:sz w:val="28"/>
          <w:lang w:val="en-GB" w:eastAsia="en-GB"/>
        </w:rPr>
        <w:t>three trays</w:t>
      </w:r>
      <w:r w:rsidRPr="009E3265">
        <w:rPr>
          <w:rFonts w:ascii="TH SarabunPSK" w:eastAsia="Times New Roman" w:hAnsi="TH SarabunPSK" w:cs="TH SarabunPSK" w:hint="cs"/>
          <w:sz w:val="28"/>
          <w:lang w:val="en-GB" w:eastAsia="en-GB"/>
        </w:rPr>
        <w:t xml:space="preserve">. Absorbent pad samples containing different </w:t>
      </w:r>
      <w:r w:rsidRPr="009E3265">
        <w:rPr>
          <w:rFonts w:ascii="TH SarabunPSK" w:eastAsia="Times New Roman" w:hAnsi="TH SarabunPSK" w:cs="TH SarabunPSK" w:hint="cs"/>
          <w:sz w:val="28"/>
          <w:lang w:val="en-GB" w:eastAsia="en-GB"/>
        </w:rPr>
        <w:t xml:space="preserve">chitosan formulations were immersed separately in the trays and allowed to stand for </w:t>
      </w:r>
      <w:r w:rsidRPr="009E3265">
        <w:rPr>
          <w:rFonts w:ascii="TH SarabunPSK" w:eastAsia="Times New Roman" w:hAnsi="TH SarabunPSK" w:cs="TH SarabunPSK" w:hint="cs"/>
          <w:b/>
          <w:bCs/>
          <w:sz w:val="28"/>
          <w:lang w:val="en-GB" w:eastAsia="en-GB"/>
        </w:rPr>
        <w:t>5 minutes</w:t>
      </w:r>
      <w:r w:rsidRPr="009E3265">
        <w:rPr>
          <w:rFonts w:ascii="TH SarabunPSK" w:eastAsia="Times New Roman" w:hAnsi="TH SarabunPSK" w:cs="TH SarabunPSK" w:hint="cs"/>
          <w:sz w:val="28"/>
          <w:lang w:val="en-GB" w:eastAsia="en-GB"/>
        </w:rPr>
        <w:t xml:space="preserve">. After immersion, the absorbent pads were removed, and any physical changes in each sample were carefully recorded. The remaining urea solution was then </w:t>
      </w:r>
      <w:proofErr w:type="spellStart"/>
      <w:r w:rsidRPr="009E3265">
        <w:rPr>
          <w:rFonts w:ascii="TH SarabunPSK" w:eastAsia="Times New Roman" w:hAnsi="TH SarabunPSK" w:cs="TH SarabunPSK" w:hint="cs"/>
          <w:sz w:val="28"/>
          <w:lang w:val="en-GB" w:eastAsia="en-GB"/>
        </w:rPr>
        <w:t>analyzed</w:t>
      </w:r>
      <w:proofErr w:type="spellEnd"/>
      <w:r w:rsidRPr="009E3265">
        <w:rPr>
          <w:rFonts w:ascii="TH SarabunPSK" w:eastAsia="Times New Roman" w:hAnsi="TH SarabunPSK" w:cs="TH SarabunPSK" w:hint="cs"/>
          <w:sz w:val="28"/>
          <w:lang w:val="en-GB" w:eastAsia="en-GB"/>
        </w:rPr>
        <w:t xml:space="preserve"> by the </w:t>
      </w:r>
      <w:r w:rsidRPr="009E3265">
        <w:rPr>
          <w:rFonts w:ascii="TH SarabunPSK" w:eastAsia="Times New Roman" w:hAnsi="TH SarabunPSK" w:cs="TH SarabunPSK" w:hint="cs"/>
          <w:b/>
          <w:bCs/>
          <w:sz w:val="28"/>
          <w:lang w:val="en-GB" w:eastAsia="en-GB"/>
        </w:rPr>
        <w:t>titration method</w:t>
      </w:r>
      <w:r w:rsidRPr="009E3265">
        <w:rPr>
          <w:rFonts w:ascii="TH SarabunPSK" w:eastAsia="Times New Roman" w:hAnsi="TH SarabunPSK" w:cs="TH SarabunPSK" w:hint="cs"/>
          <w:sz w:val="28"/>
          <w:lang w:val="en-GB" w:eastAsia="en-GB"/>
        </w:rPr>
        <w:t xml:space="preserve"> to determine the residual urea concentration and evaluate the urea adsorption efficiency of each absorbent pad formulation.</w:t>
      </w:r>
    </w:p>
    <w:p w14:paraId="0497974A" w14:textId="77777777" w:rsidR="009E3265" w:rsidRDefault="00265EFE" w:rsidP="009E3265">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73B4F473" w14:textId="52398B08" w:rsidR="009E3265" w:rsidRPr="009E3265" w:rsidRDefault="009E3265" w:rsidP="009E3265">
      <w:pPr>
        <w:spacing w:after="0" w:line="240" w:lineRule="auto"/>
        <w:jc w:val="thaiDistribute"/>
        <w:rPr>
          <w:rFonts w:ascii="TH SarabunPSK" w:hAnsi="TH SarabunPSK" w:cs="TH SarabunPSK" w:hint="cs"/>
          <w:sz w:val="28"/>
        </w:rPr>
      </w:pPr>
      <w:r w:rsidRPr="009E3265">
        <w:rPr>
          <w:rFonts w:ascii="TH SarabunPSK" w:eastAsia="Times New Roman" w:hAnsi="TH SarabunPSK" w:cs="TH SarabunPSK" w:hint="cs"/>
          <w:sz w:val="28"/>
          <w:lang w:val="en-GB" w:eastAsia="en-GB"/>
        </w:rPr>
        <w:t xml:space="preserve">This study developed absorbent pads from </w:t>
      </w:r>
      <w:r w:rsidRPr="009E3265">
        <w:rPr>
          <w:rFonts w:ascii="TH SarabunPSK" w:eastAsia="Times New Roman" w:hAnsi="TH SarabunPSK" w:cs="TH SarabunPSK" w:hint="cs"/>
          <w:b/>
          <w:bCs/>
          <w:sz w:val="28"/>
          <w:lang w:val="en-GB" w:eastAsia="en-GB"/>
        </w:rPr>
        <w:t>corn cobs and chitosan</w:t>
      </w:r>
      <w:r w:rsidRPr="009E3265">
        <w:rPr>
          <w:rFonts w:ascii="TH SarabunPSK" w:eastAsia="Times New Roman" w:hAnsi="TH SarabunPSK" w:cs="TH SarabunPSK" w:hint="cs"/>
          <w:sz w:val="28"/>
          <w:lang w:val="en-GB" w:eastAsia="en-GB"/>
        </w:rPr>
        <w:t xml:space="preserve"> to evaluate their liquid absorption capacity and urea adsorption efficiency. Three formulations containing different amounts of chitosan (</w:t>
      </w:r>
      <w:r w:rsidRPr="009E3265">
        <w:rPr>
          <w:rFonts w:ascii="TH SarabunPSK" w:eastAsia="Times New Roman" w:hAnsi="TH SarabunPSK" w:cs="TH SarabunPSK" w:hint="cs"/>
          <w:b/>
          <w:bCs/>
          <w:sz w:val="28"/>
          <w:lang w:val="en-GB" w:eastAsia="en-GB"/>
        </w:rPr>
        <w:t>0.5 g, 1.0 g, and 1.5 g</w:t>
      </w:r>
      <w:r w:rsidRPr="009E3265">
        <w:rPr>
          <w:rFonts w:ascii="TH SarabunPSK" w:eastAsia="Times New Roman" w:hAnsi="TH SarabunPSK" w:cs="TH SarabunPSK" w:hint="cs"/>
          <w:sz w:val="28"/>
          <w:lang w:val="en-GB" w:eastAsia="en-GB"/>
        </w:rPr>
        <w:t xml:space="preserve">) were prepared and tested using a </w:t>
      </w:r>
      <w:r w:rsidRPr="009E3265">
        <w:rPr>
          <w:rFonts w:ascii="TH SarabunPSK" w:eastAsia="Times New Roman" w:hAnsi="TH SarabunPSK" w:cs="TH SarabunPSK" w:hint="cs"/>
          <w:b/>
          <w:bCs/>
          <w:sz w:val="28"/>
          <w:lang w:val="en-GB" w:eastAsia="en-GB"/>
        </w:rPr>
        <w:t>9.3 g/100 mL urea solution</w:t>
      </w:r>
      <w:r w:rsidRPr="009E3265">
        <w:rPr>
          <w:rFonts w:ascii="TH SarabunPSK" w:eastAsia="Times New Roman" w:hAnsi="TH SarabunPSK" w:cs="TH SarabunPSK" w:hint="cs"/>
          <w:sz w:val="28"/>
          <w:lang w:val="en-GB" w:eastAsia="en-GB"/>
        </w:rPr>
        <w:t xml:space="preserve">. The absorbent pads were immersed in the urea solution for </w:t>
      </w:r>
      <w:r w:rsidRPr="009E3265">
        <w:rPr>
          <w:rFonts w:ascii="TH SarabunPSK" w:eastAsia="Times New Roman" w:hAnsi="TH SarabunPSK" w:cs="TH SarabunPSK" w:hint="cs"/>
          <w:b/>
          <w:bCs/>
          <w:sz w:val="28"/>
          <w:lang w:val="en-GB" w:eastAsia="en-GB"/>
        </w:rPr>
        <w:t>5 minutes</w:t>
      </w:r>
      <w:r w:rsidRPr="009E3265">
        <w:rPr>
          <w:rFonts w:ascii="TH SarabunPSK" w:eastAsia="Times New Roman" w:hAnsi="TH SarabunPSK" w:cs="TH SarabunPSK" w:hint="cs"/>
          <w:sz w:val="28"/>
          <w:lang w:val="en-GB" w:eastAsia="en-GB"/>
        </w:rPr>
        <w:t xml:space="preserve">, after which the remaining urea concentration was determined by </w:t>
      </w:r>
      <w:r w:rsidRPr="009E3265">
        <w:rPr>
          <w:rFonts w:ascii="TH SarabunPSK" w:eastAsia="Times New Roman" w:hAnsi="TH SarabunPSK" w:cs="TH SarabunPSK" w:hint="cs"/>
          <w:b/>
          <w:bCs/>
          <w:sz w:val="28"/>
          <w:lang w:val="en-GB" w:eastAsia="en-GB"/>
        </w:rPr>
        <w:t>acid–base titration</w:t>
      </w:r>
      <w:r w:rsidRPr="009E3265">
        <w:rPr>
          <w:rFonts w:ascii="TH SarabunPSK" w:eastAsia="Times New Roman" w:hAnsi="TH SarabunPSK" w:cs="TH SarabunPSK" w:hint="cs"/>
          <w:sz w:val="28"/>
          <w:lang w:val="en-GB" w:eastAsia="en-GB"/>
        </w:rPr>
        <w:t>.</w:t>
      </w:r>
    </w:p>
    <w:p w14:paraId="0012C828" w14:textId="77777777" w:rsidR="009E3265" w:rsidRPr="009E3265" w:rsidRDefault="009E3265" w:rsidP="009E3265">
      <w:pPr>
        <w:spacing w:before="100" w:beforeAutospacing="1" w:after="100" w:afterAutospacing="1" w:line="240" w:lineRule="auto"/>
        <w:jc w:val="thaiDistribute"/>
        <w:rPr>
          <w:rFonts w:ascii="TH SarabunPSK" w:eastAsia="Times New Roman" w:hAnsi="TH SarabunPSK" w:cs="TH SarabunPSK" w:hint="cs"/>
          <w:sz w:val="28"/>
          <w:lang w:val="en-GB" w:eastAsia="en-GB"/>
        </w:rPr>
      </w:pPr>
      <w:r w:rsidRPr="009E3265">
        <w:rPr>
          <w:rFonts w:ascii="TH SarabunPSK" w:eastAsia="Times New Roman" w:hAnsi="TH SarabunPSK" w:cs="TH SarabunPSK" w:hint="cs"/>
          <w:b/>
          <w:bCs/>
          <w:sz w:val="28"/>
          <w:lang w:val="en-GB" w:eastAsia="en-GB"/>
        </w:rPr>
        <w:t>1.1 Physical Characteristics of the Absorbent Pads</w:t>
      </w:r>
    </w:p>
    <w:p w14:paraId="6B955B0E" w14:textId="77777777" w:rsidR="009E3265" w:rsidRPr="009E3265" w:rsidRDefault="009E3265" w:rsidP="009E3265">
      <w:pPr>
        <w:spacing w:before="100" w:beforeAutospacing="1" w:after="100" w:afterAutospacing="1" w:line="240" w:lineRule="auto"/>
        <w:jc w:val="thaiDistribute"/>
        <w:rPr>
          <w:rFonts w:ascii="Times New Roman" w:eastAsia="Times New Roman" w:hAnsi="Times New Roman" w:cs="Times New Roman"/>
          <w:sz w:val="24"/>
          <w:szCs w:val="24"/>
          <w:lang w:val="en-GB" w:eastAsia="en-GB"/>
        </w:rPr>
      </w:pPr>
      <w:r w:rsidRPr="009E3265">
        <w:rPr>
          <w:rFonts w:ascii="TH SarabunPSK" w:eastAsia="Times New Roman" w:hAnsi="TH SarabunPSK" w:cs="TH SarabunPSK" w:hint="cs"/>
          <w:sz w:val="28"/>
          <w:lang w:val="en-GB" w:eastAsia="en-GB"/>
        </w:rPr>
        <w:t xml:space="preserve">After </w:t>
      </w:r>
      <w:proofErr w:type="spellStart"/>
      <w:r w:rsidRPr="009E3265">
        <w:rPr>
          <w:rFonts w:ascii="TH SarabunPSK" w:eastAsia="Times New Roman" w:hAnsi="TH SarabunPSK" w:cs="TH SarabunPSK" w:hint="cs"/>
          <w:sz w:val="28"/>
          <w:lang w:val="en-GB" w:eastAsia="en-GB"/>
        </w:rPr>
        <w:t>molding</w:t>
      </w:r>
      <w:proofErr w:type="spellEnd"/>
      <w:r w:rsidRPr="009E3265">
        <w:rPr>
          <w:rFonts w:ascii="TH SarabunPSK" w:eastAsia="Times New Roman" w:hAnsi="TH SarabunPSK" w:cs="TH SarabunPSK" w:hint="cs"/>
          <w:sz w:val="28"/>
          <w:lang w:val="en-GB" w:eastAsia="en-GB"/>
        </w:rPr>
        <w:t xml:space="preserve"> and drying, all absorbent pad formulations successfully maintained their structural integrity. The physical characteristics of each formulation were as follows</w:t>
      </w:r>
      <w:r w:rsidRPr="009E3265">
        <w:rPr>
          <w:rFonts w:ascii="Times New Roman" w:eastAsia="Times New Roman" w:hAnsi="Times New Roman" w:cs="Times New Roman"/>
          <w:sz w:val="24"/>
          <w:szCs w:val="24"/>
          <w:lang w:val="en-GB" w:eastAsia="en-GB"/>
        </w:rPr>
        <w:t>:</w:t>
      </w:r>
    </w:p>
    <w:p w14:paraId="1363A051" w14:textId="383DC301" w:rsidR="00282096" w:rsidRDefault="00361F4B" w:rsidP="00135079">
      <w:pPr>
        <w:spacing w:after="0" w:line="240" w:lineRule="auto"/>
        <w:ind w:firstLine="720"/>
        <w:rPr>
          <w:rFonts w:ascii="TH SarabunPSK" w:hAnsi="TH SarabunPSK" w:cs="TH SarabunPSK"/>
          <w:sz w:val="28"/>
        </w:rPr>
      </w:pPr>
      <w:r w:rsidRPr="00F80FE2">
        <w:rPr>
          <w:rFonts w:ascii="TH SarabunPSK" w:hAnsi="TH SarabunPSK" w:cs="TH SarabunPSK"/>
          <w:sz w:val="28"/>
          <w:highlight w:val="yellow"/>
        </w:rPr>
        <w:t>……………………………………………………………………………………………………………………………………………………</w:t>
      </w:r>
      <w:r>
        <w:rPr>
          <w:rFonts w:ascii="TH SarabunPSK" w:hAnsi="TH SarabunPSK" w:cs="TH SarabunPSK"/>
          <w:sz w:val="28"/>
        </w:rPr>
        <w:t>………………………………………………………………………………………………………………………………………………………………………………………………………………………………………………………</w:t>
      </w:r>
      <w:r w:rsidR="00265EFE" w:rsidRPr="00090029">
        <w:rPr>
          <w:rFonts w:ascii="TH SarabunPSK" w:hAnsi="TH SarabunPSK" w:cs="TH SarabunPSK"/>
          <w:b/>
          <w:bCs/>
          <w:sz w:val="28"/>
        </w:rPr>
        <w:t>Table</w:t>
      </w:r>
      <w:r w:rsidR="00135079" w:rsidRPr="00090029">
        <w:rPr>
          <w:rFonts w:ascii="TH SarabunPSK" w:hAnsi="TH SarabunPSK" w:cs="TH SarabunPSK" w:hint="cs"/>
          <w:b/>
          <w:bCs/>
          <w:sz w:val="28"/>
          <w:cs/>
        </w:rPr>
        <w:t xml:space="preserve"> </w:t>
      </w:r>
      <w:r w:rsidR="00135079" w:rsidRPr="00090029">
        <w:rPr>
          <w:rFonts w:ascii="TH SarabunPSK" w:hAnsi="TH SarabunPSK" w:cs="TH SarabunPSK"/>
          <w:b/>
          <w:bCs/>
          <w:sz w:val="28"/>
        </w:rPr>
        <w:t>1</w:t>
      </w:r>
      <w:r w:rsidR="00135079" w:rsidRPr="006F423A">
        <w:rPr>
          <w:rFonts w:ascii="TH SarabunPSK" w:hAnsi="TH SarabunPSK" w:cs="TH SarabunPSK" w:hint="cs"/>
          <w:sz w:val="28"/>
          <w:cs/>
        </w:rPr>
        <w:t xml:space="preserve"> </w:t>
      </w:r>
      <w:r>
        <w:rPr>
          <w:rFonts w:ascii="TH SarabunPSK" w:hAnsi="TH SarabunPSK" w:cs="TH SarabunPSK"/>
          <w:sz w:val="28"/>
        </w:rPr>
        <w:t>……………………………………………</w:t>
      </w:r>
      <w:r w:rsidR="00135079">
        <w:rPr>
          <w:rFonts w:ascii="TH SarabunPSK" w:hAnsi="TH SarabunPSK" w:cs="TH SarabunPSK"/>
          <w:sz w:val="28"/>
        </w:rPr>
        <w:t>…………</w:t>
      </w:r>
      <w:r>
        <w:rPr>
          <w:rFonts w:ascii="TH SarabunPSK" w:hAnsi="TH SarabunPSK" w:cs="TH SarabunPSK"/>
          <w:sz w:val="28"/>
        </w:rPr>
        <w:t>…………</w:t>
      </w:r>
    </w:p>
    <w:tbl>
      <w:tblPr>
        <w:tblStyle w:val="TableNormal1"/>
        <w:tblW w:w="0" w:type="auto"/>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629"/>
        <w:gridCol w:w="949"/>
        <w:gridCol w:w="1319"/>
        <w:gridCol w:w="1198"/>
      </w:tblGrid>
      <w:tr w:rsidR="00282096" w:rsidRPr="00282096" w14:paraId="10D0F7EB" w14:textId="77777777" w:rsidTr="009B5C67">
        <w:trPr>
          <w:trHeight w:val="57"/>
        </w:trPr>
        <w:tc>
          <w:tcPr>
            <w:tcW w:w="62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00A0B21" w14:textId="14BE08D1" w:rsidR="00282096" w:rsidRPr="00265EFE" w:rsidRDefault="00265EFE" w:rsidP="00282096">
            <w:pPr>
              <w:pStyle w:val="a"/>
              <w:spacing w:before="0" w:line="240" w:lineRule="auto"/>
              <w:jc w:val="center"/>
              <w:rPr>
                <w:rFonts w:ascii="TH SarabunPSK" w:hAnsi="TH SarabunPSK" w:cs="TH SarabunPSK"/>
                <w:sz w:val="28"/>
                <w:szCs w:val="28"/>
              </w:rPr>
            </w:pPr>
            <w:r w:rsidRPr="00265EFE">
              <w:rPr>
                <w:rStyle w:val="None"/>
                <w:rFonts w:ascii="TH SarabunPSK" w:eastAsia="TH SarabunPSK" w:hAnsi="TH SarabunPSK" w:cs="TH SarabunPSK" w:hint="cs"/>
                <w:sz w:val="28"/>
                <w:szCs w:val="28"/>
                <w:shd w:val="clear" w:color="auto" w:fill="FEFFFE"/>
              </w:rPr>
              <w:t>No</w:t>
            </w:r>
          </w:p>
        </w:tc>
        <w:tc>
          <w:tcPr>
            <w:tcW w:w="94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C59EAAC" w14:textId="215278EA" w:rsidR="00282096" w:rsidRPr="00265EFE" w:rsidRDefault="00265EFE" w:rsidP="00282096">
            <w:pPr>
              <w:pStyle w:val="a"/>
              <w:spacing w:before="0" w:line="240" w:lineRule="auto"/>
              <w:jc w:val="center"/>
              <w:rPr>
                <w:rFonts w:ascii="TH SarabunPSK" w:hAnsi="TH SarabunPSK" w:cs="TH SarabunPSK"/>
                <w:sz w:val="28"/>
                <w:szCs w:val="28"/>
              </w:rPr>
            </w:pPr>
            <w:r w:rsidRPr="00265EFE">
              <w:rPr>
                <w:rStyle w:val="None"/>
                <w:rFonts w:ascii="TH SarabunPSK" w:eastAsia="TH SarabunPSK" w:hAnsi="TH SarabunPSK" w:cs="TH SarabunPSK" w:hint="cs"/>
                <w:sz w:val="28"/>
                <w:szCs w:val="28"/>
                <w:shd w:val="clear" w:color="auto" w:fill="FEFFFE"/>
              </w:rPr>
              <w:t>volume</w:t>
            </w:r>
            <w:r w:rsidR="00282096" w:rsidRPr="00265EFE">
              <w:rPr>
                <w:rStyle w:val="None"/>
                <w:rFonts w:ascii="TH SarabunPSK" w:eastAsia="TH SarabunPSK" w:hAnsi="TH SarabunPSK" w:cs="TH SarabunPSK" w:hint="cs"/>
                <w:sz w:val="28"/>
                <w:szCs w:val="28"/>
                <w:shd w:val="clear" w:color="auto" w:fill="FEFFFE"/>
                <w:cs/>
              </w:rPr>
              <w:t xml:space="preserve"> (</w:t>
            </w:r>
            <w:r w:rsidR="00282096" w:rsidRPr="00265EFE">
              <w:rPr>
                <w:rStyle w:val="None"/>
                <w:rFonts w:ascii="TH SarabunPSK" w:eastAsia="TH SarabunPSK" w:hAnsi="TH SarabunPSK" w:cs="TH SarabunPSK" w:hint="cs"/>
                <w:sz w:val="28"/>
                <w:szCs w:val="28"/>
                <w:shd w:val="clear" w:color="auto" w:fill="FEFFFE"/>
              </w:rPr>
              <w:t>g</w:t>
            </w:r>
            <w:r w:rsidR="00282096" w:rsidRPr="00265EFE">
              <w:rPr>
                <w:rStyle w:val="None"/>
                <w:rFonts w:ascii="TH SarabunPSK" w:eastAsia="TH SarabunPSK" w:hAnsi="TH SarabunPSK" w:cs="TH SarabunPSK" w:hint="cs"/>
                <w:sz w:val="28"/>
                <w:szCs w:val="28"/>
                <w:shd w:val="clear" w:color="auto" w:fill="FEFFFE"/>
                <w:cs/>
              </w:rPr>
              <w:t>)</w:t>
            </w:r>
          </w:p>
        </w:tc>
        <w:tc>
          <w:tcPr>
            <w:tcW w:w="131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08CA1BA" w14:textId="46CFCF11" w:rsidR="00282096" w:rsidRPr="00265EFE" w:rsidRDefault="00265EFE" w:rsidP="00282096">
            <w:pPr>
              <w:pStyle w:val="a"/>
              <w:spacing w:before="0" w:line="240" w:lineRule="auto"/>
              <w:jc w:val="center"/>
              <w:rPr>
                <w:rFonts w:ascii="TH SarabunPSK" w:hAnsi="TH SarabunPSK" w:cs="TH SarabunPSK"/>
                <w:sz w:val="28"/>
                <w:szCs w:val="28"/>
              </w:rPr>
            </w:pPr>
            <w:proofErr w:type="gramStart"/>
            <w:r w:rsidRPr="00265EFE">
              <w:rPr>
                <w:rStyle w:val="None"/>
                <w:rFonts w:ascii="TH SarabunPSK" w:eastAsia="TH SarabunPSK" w:hAnsi="TH SarabunPSK" w:cs="TH SarabunPSK" w:hint="cs"/>
                <w:sz w:val="28"/>
                <w:szCs w:val="28"/>
                <w:shd w:val="clear" w:color="auto" w:fill="FEFFFE"/>
              </w:rPr>
              <w:t xml:space="preserve">Water </w:t>
            </w:r>
            <w:r w:rsidR="00282096" w:rsidRPr="00265EFE">
              <w:rPr>
                <w:rStyle w:val="None"/>
                <w:rFonts w:ascii="TH SarabunPSK" w:eastAsia="TH SarabunPSK" w:hAnsi="TH SarabunPSK" w:cs="TH SarabunPSK" w:hint="cs"/>
                <w:sz w:val="28"/>
                <w:szCs w:val="28"/>
                <w:shd w:val="clear" w:color="auto" w:fill="FEFFFE"/>
                <w:cs/>
              </w:rPr>
              <w:t xml:space="preserve"> (</w:t>
            </w:r>
            <w:proofErr w:type="gramEnd"/>
            <w:r w:rsidR="00282096" w:rsidRPr="00265EFE">
              <w:rPr>
                <w:rStyle w:val="None"/>
                <w:rFonts w:ascii="TH SarabunPSK" w:eastAsia="TH SarabunPSK" w:hAnsi="TH SarabunPSK" w:cs="TH SarabunPSK" w:hint="cs"/>
                <w:sz w:val="28"/>
                <w:szCs w:val="28"/>
                <w:shd w:val="clear" w:color="auto" w:fill="FEFFFE"/>
              </w:rPr>
              <w:t>mL</w:t>
            </w:r>
            <w:r w:rsidR="00282096" w:rsidRPr="00265EFE">
              <w:rPr>
                <w:rStyle w:val="None"/>
                <w:rFonts w:ascii="TH SarabunPSK" w:eastAsia="TH SarabunPSK" w:hAnsi="TH SarabunPSK" w:cs="TH SarabunPSK" w:hint="cs"/>
                <w:sz w:val="28"/>
                <w:szCs w:val="28"/>
                <w:shd w:val="clear" w:color="auto" w:fill="FEFFFE"/>
                <w:cs/>
              </w:rPr>
              <w:t>)</w:t>
            </w:r>
          </w:p>
        </w:tc>
        <w:tc>
          <w:tcPr>
            <w:tcW w:w="11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E251CDC" w14:textId="66232A01" w:rsidR="00282096" w:rsidRPr="00265EFE" w:rsidRDefault="00265EFE" w:rsidP="00282096">
            <w:pPr>
              <w:pStyle w:val="a"/>
              <w:spacing w:before="0" w:line="240" w:lineRule="auto"/>
              <w:jc w:val="center"/>
              <w:rPr>
                <w:rFonts w:ascii="TH SarabunPSK" w:hAnsi="TH SarabunPSK" w:cs="TH SarabunPSK"/>
                <w:sz w:val="28"/>
                <w:szCs w:val="28"/>
              </w:rPr>
            </w:pPr>
            <w:proofErr w:type="spellStart"/>
            <w:r w:rsidRPr="00265EFE">
              <w:rPr>
                <w:rStyle w:val="None"/>
                <w:rFonts w:ascii="TH SarabunPSK" w:eastAsia="TH SarabunPSK" w:hAnsi="TH SarabunPSK" w:cs="TH SarabunPSK" w:hint="cs"/>
                <w:sz w:val="28"/>
                <w:szCs w:val="28"/>
                <w:shd w:val="clear" w:color="auto" w:fill="FEFFFE"/>
              </w:rPr>
              <w:t>Yeild</w:t>
            </w:r>
            <w:proofErr w:type="spellEnd"/>
            <w:r w:rsidRPr="00265EFE">
              <w:rPr>
                <w:rStyle w:val="None"/>
                <w:rFonts w:ascii="TH SarabunPSK" w:eastAsia="TH SarabunPSK" w:hAnsi="TH SarabunPSK" w:cs="TH SarabunPSK" w:hint="cs"/>
                <w:sz w:val="28"/>
                <w:szCs w:val="28"/>
                <w:shd w:val="clear" w:color="auto" w:fill="FEFFFE"/>
              </w:rPr>
              <w:t xml:space="preserve"> percent</w:t>
            </w:r>
            <w:r w:rsidR="00282096" w:rsidRPr="00265EFE">
              <w:rPr>
                <w:rStyle w:val="None"/>
                <w:rFonts w:ascii="TH SarabunPSK" w:eastAsia="TH SarabunPSK" w:hAnsi="TH SarabunPSK" w:cs="TH SarabunPSK" w:hint="cs"/>
                <w:sz w:val="28"/>
                <w:szCs w:val="28"/>
                <w:shd w:val="clear" w:color="auto" w:fill="FEFFFE"/>
                <w:cs/>
              </w:rPr>
              <w:t xml:space="preserve"> (%)</w:t>
            </w:r>
          </w:p>
        </w:tc>
      </w:tr>
      <w:tr w:rsidR="00282096" w:rsidRPr="00282096" w14:paraId="5793B3D4" w14:textId="77777777" w:rsidTr="009B5C67">
        <w:trPr>
          <w:trHeight w:val="57"/>
        </w:trPr>
        <w:tc>
          <w:tcPr>
            <w:tcW w:w="62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BC3BD9A"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lastRenderedPageBreak/>
              <w:t>1</w:t>
            </w:r>
          </w:p>
        </w:tc>
        <w:tc>
          <w:tcPr>
            <w:tcW w:w="94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F4D7E82"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50</w:t>
            </w:r>
          </w:p>
        </w:tc>
        <w:tc>
          <w:tcPr>
            <w:tcW w:w="131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AFB1898"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2</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80</w:t>
            </w:r>
          </w:p>
        </w:tc>
        <w:tc>
          <w:tcPr>
            <w:tcW w:w="11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DEB511D"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5</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60</w:t>
            </w:r>
          </w:p>
        </w:tc>
      </w:tr>
      <w:tr w:rsidR="00282096" w:rsidRPr="00282096" w14:paraId="42613A35" w14:textId="77777777" w:rsidTr="009B5C67">
        <w:trPr>
          <w:trHeight w:val="57"/>
        </w:trPr>
        <w:tc>
          <w:tcPr>
            <w:tcW w:w="62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866B43D"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2</w:t>
            </w:r>
          </w:p>
        </w:tc>
        <w:tc>
          <w:tcPr>
            <w:tcW w:w="94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771D7B66"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50</w:t>
            </w:r>
          </w:p>
        </w:tc>
        <w:tc>
          <w:tcPr>
            <w:tcW w:w="131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113DFD5"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3</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10</w:t>
            </w:r>
          </w:p>
        </w:tc>
        <w:tc>
          <w:tcPr>
            <w:tcW w:w="11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27EB7E2"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6</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20</w:t>
            </w:r>
          </w:p>
        </w:tc>
      </w:tr>
      <w:tr w:rsidR="00282096" w:rsidRPr="00282096" w14:paraId="724E740A" w14:textId="77777777" w:rsidTr="009B5C67">
        <w:trPr>
          <w:trHeight w:val="57"/>
        </w:trPr>
        <w:tc>
          <w:tcPr>
            <w:tcW w:w="62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2702ECAE"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3</w:t>
            </w:r>
          </w:p>
        </w:tc>
        <w:tc>
          <w:tcPr>
            <w:tcW w:w="94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363E987E"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50</w:t>
            </w:r>
          </w:p>
        </w:tc>
        <w:tc>
          <w:tcPr>
            <w:tcW w:w="131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1A6CE5FA"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3</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20</w:t>
            </w:r>
          </w:p>
        </w:tc>
        <w:tc>
          <w:tcPr>
            <w:tcW w:w="11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EBF773E"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6</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40</w:t>
            </w:r>
          </w:p>
        </w:tc>
      </w:tr>
      <w:tr w:rsidR="00282096" w:rsidRPr="00282096" w14:paraId="4EC39A3F" w14:textId="77777777" w:rsidTr="009B5C67">
        <w:trPr>
          <w:trHeight w:val="57"/>
        </w:trPr>
        <w:tc>
          <w:tcPr>
            <w:tcW w:w="0" w:type="auto"/>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6C6A0C3" w14:textId="5DCFE91C" w:rsidR="00282096" w:rsidRPr="00265EFE" w:rsidRDefault="00265EFE" w:rsidP="00282096">
            <w:pPr>
              <w:pStyle w:val="a"/>
              <w:spacing w:before="0" w:line="240" w:lineRule="auto"/>
              <w:jc w:val="center"/>
              <w:rPr>
                <w:rFonts w:ascii="TH SarabunPSK" w:hAnsi="TH SarabunPSK" w:cs="TH SarabunPSK"/>
                <w:sz w:val="28"/>
                <w:szCs w:val="28"/>
              </w:rPr>
            </w:pPr>
            <w:r w:rsidRPr="00265EFE">
              <w:rPr>
                <w:rStyle w:val="None"/>
                <w:rFonts w:ascii="TH SarabunPSK" w:eastAsia="TH SarabunPSK" w:hAnsi="TH SarabunPSK" w:cs="TH SarabunPSK" w:hint="cs"/>
                <w:sz w:val="28"/>
                <w:szCs w:val="28"/>
                <w:shd w:val="clear" w:color="auto" w:fill="FEFFFE"/>
              </w:rPr>
              <w:t>average</w:t>
            </w:r>
          </w:p>
        </w:tc>
        <w:tc>
          <w:tcPr>
            <w:tcW w:w="131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4D123FDE"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3</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03</w:t>
            </w:r>
          </w:p>
        </w:tc>
        <w:tc>
          <w:tcPr>
            <w:tcW w:w="1198"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5028F81F" w14:textId="77777777" w:rsidR="00282096" w:rsidRPr="00282096" w:rsidRDefault="00282096" w:rsidP="00282096">
            <w:pPr>
              <w:pStyle w:val="a"/>
              <w:spacing w:before="0" w:line="240" w:lineRule="auto"/>
              <w:jc w:val="center"/>
              <w:rPr>
                <w:rFonts w:ascii="TH SarabunPSK" w:hAnsi="TH SarabunPSK" w:cs="TH SarabunPSK"/>
                <w:sz w:val="28"/>
                <w:szCs w:val="28"/>
              </w:rPr>
            </w:pPr>
            <w:r w:rsidRPr="00282096">
              <w:rPr>
                <w:rStyle w:val="None"/>
                <w:rFonts w:ascii="TH SarabunPSK" w:eastAsia="TH SarabunPSK" w:hAnsi="TH SarabunPSK" w:cs="TH SarabunPSK"/>
                <w:sz w:val="28"/>
                <w:szCs w:val="28"/>
                <w:shd w:val="clear" w:color="auto" w:fill="FEFFFE"/>
              </w:rPr>
              <w:t>6</w:t>
            </w:r>
            <w:r w:rsidRPr="00282096">
              <w:rPr>
                <w:rStyle w:val="None"/>
                <w:rFonts w:ascii="TH SarabunPSK" w:eastAsia="TH SarabunPSK" w:hAnsi="TH SarabunPSK" w:cs="TH SarabunPSK"/>
                <w:sz w:val="28"/>
                <w:szCs w:val="28"/>
                <w:shd w:val="clear" w:color="auto" w:fill="FEFFFE"/>
                <w:cs/>
              </w:rPr>
              <w:t>.</w:t>
            </w:r>
            <w:r w:rsidRPr="00282096">
              <w:rPr>
                <w:rStyle w:val="None"/>
                <w:rFonts w:ascii="TH SarabunPSK" w:eastAsia="TH SarabunPSK" w:hAnsi="TH SarabunPSK" w:cs="TH SarabunPSK"/>
                <w:sz w:val="28"/>
                <w:szCs w:val="28"/>
                <w:shd w:val="clear" w:color="auto" w:fill="FEFFFE"/>
              </w:rPr>
              <w:t>07</w:t>
            </w:r>
          </w:p>
        </w:tc>
      </w:tr>
    </w:tbl>
    <w:p w14:paraId="315CE1A5" w14:textId="77777777" w:rsidR="00282096" w:rsidRDefault="00282096" w:rsidP="00135079">
      <w:pPr>
        <w:spacing w:after="0" w:line="240" w:lineRule="auto"/>
        <w:rPr>
          <w:rFonts w:ascii="TH SarabunPSK" w:hAnsi="TH SarabunPSK" w:cs="TH SarabunPSK"/>
          <w:sz w:val="28"/>
        </w:rPr>
      </w:pPr>
    </w:p>
    <w:p w14:paraId="2B731804" w14:textId="36157F08" w:rsidR="0098175B" w:rsidRDefault="00034F32" w:rsidP="0098175B">
      <w:pPr>
        <w:spacing w:after="0" w:line="240" w:lineRule="auto"/>
        <w:rPr>
          <w:rFonts w:ascii="TH SarabunPSK" w:hAnsi="TH SarabunPSK" w:cs="TH SarabunPSK"/>
          <w:sz w:val="28"/>
        </w:rPr>
      </w:pPr>
      <w:r>
        <w:rPr>
          <w:rFonts w:ascii="TH SarabunPSK" w:hAnsi="TH SarabunPSK" w:cs="TH SarabunPSK"/>
          <w:sz w:val="28"/>
        </w:rPr>
        <w:t>…………………………..</w:t>
      </w:r>
      <w:r w:rsidR="00F63A3D">
        <w:rPr>
          <w:rFonts w:ascii="TH SarabunPSK" w:hAnsi="TH SarabunPSK" w:cs="TH SarabunPSK"/>
          <w:sz w:val="28"/>
        </w:rPr>
        <w:t>………………</w:t>
      </w:r>
      <w:r w:rsidR="00135079">
        <w:rPr>
          <w:rFonts w:ascii="TH SarabunPSK" w:hAnsi="TH SarabunPSK" w:cs="TH SarabunPSK"/>
          <w:sz w:val="28"/>
        </w:rPr>
        <w:t>………………….</w:t>
      </w:r>
      <w:r w:rsidR="00F63A3D">
        <w:rPr>
          <w:rFonts w:ascii="TH SarabunPSK" w:hAnsi="TH SarabunPSK" w:cs="TH SarabunPSK"/>
          <w:sz w:val="28"/>
        </w:rPr>
        <w:t>…………………</w:t>
      </w:r>
      <w:r w:rsidR="00135079">
        <w:rPr>
          <w:rFonts w:ascii="TH SarabunPSK" w:hAnsi="TH SarabunPSK" w:cs="TH SarabunPSK"/>
          <w:sz w:val="28"/>
          <w:cs/>
        </w:rPr>
        <w:br/>
      </w:r>
      <w:r w:rsidR="00F63A3D">
        <w:rPr>
          <w:rFonts w:ascii="TH SarabunPSK" w:hAnsi="TH SarabunPSK" w:cs="TH SarabunPSK"/>
          <w:sz w:val="28"/>
        </w:rPr>
        <w:t>………………………………………………………………………………………………………………………………………………………………………………………………</w:t>
      </w:r>
      <w:r w:rsidR="00135079">
        <w:rPr>
          <w:rFonts w:ascii="TH SarabunPSK" w:hAnsi="TH SarabunPSK" w:cs="TH SarabunPSK"/>
          <w:sz w:val="28"/>
        </w:rPr>
        <w:t>…………</w:t>
      </w:r>
      <w:r w:rsidR="00F63A3D">
        <w:rPr>
          <w:rFonts w:ascii="TH SarabunPSK" w:hAnsi="TH SarabunPSK" w:cs="TH SarabunPSK"/>
          <w:sz w:val="28"/>
        </w:rPr>
        <w:t>……………………………………………</w:t>
      </w:r>
      <w:r w:rsidR="0098175B">
        <w:rPr>
          <w:rFonts w:ascii="TH SarabunPSK" w:hAnsi="TH SarabunPSK" w:cs="TH SarabunPSK"/>
          <w:sz w:val="28"/>
        </w:rPr>
        <w:t>………………………………………………………………………………………………………………………………………………………………………………………………………………………………………………………</w:t>
      </w:r>
    </w:p>
    <w:p w14:paraId="5F68CA5B" w14:textId="1B98C7CD" w:rsidR="0098175B" w:rsidRDefault="0098175B" w:rsidP="00135079">
      <w:pPr>
        <w:spacing w:after="0" w:line="240" w:lineRule="auto"/>
        <w:rPr>
          <w:rFonts w:ascii="TH SarabunPSK" w:hAnsi="TH SarabunPSK" w:cs="TH SarabunPSK"/>
          <w:sz w:val="28"/>
        </w:rPr>
      </w:pPr>
      <w:r>
        <w:rPr>
          <w:rFonts w:ascii="TH SarabunPSK" w:hAnsi="TH SarabunPSK" w:cs="TH SarabunPSK"/>
          <w:sz w:val="28"/>
        </w:rPr>
        <w:t>…………………………………………………………………………………………………………………………………………………………………..</w:t>
      </w:r>
    </w:p>
    <w:p w14:paraId="5FF21FF7" w14:textId="263C309F" w:rsidR="0098175B" w:rsidRDefault="006149CC" w:rsidP="00135079">
      <w:pPr>
        <w:spacing w:after="0" w:line="240" w:lineRule="auto"/>
        <w:rPr>
          <w:rFonts w:ascii="TH SarabunPSK" w:hAnsi="TH SarabunPSK" w:cs="TH SarabunPSK"/>
          <w:sz w:val="28"/>
        </w:rPr>
      </w:pPr>
      <w:r>
        <w:rPr>
          <w:rFonts w:ascii="TH SarabunPSK" w:hAnsi="TH SarabunPSK" w:cs="TH SarabunPSK"/>
          <w:sz w:val="28"/>
        </w:rPr>
        <w:t>……………………………………………………………………………………………………………………………………………………………………</w:t>
      </w:r>
    </w:p>
    <w:p w14:paraId="2A69B610" w14:textId="3CFD41C6" w:rsidR="006149CC" w:rsidRPr="006149CC" w:rsidRDefault="006149CC" w:rsidP="00135079">
      <w:pPr>
        <w:spacing w:after="0" w:line="240" w:lineRule="auto"/>
        <w:rPr>
          <w:rFonts w:ascii="TH SarabunPSK" w:hAnsi="TH SarabunPSK" w:cs="TH SarabunPSK"/>
          <w:b/>
          <w:bCs/>
          <w:sz w:val="28"/>
        </w:rPr>
      </w:pPr>
      <w:r>
        <w:rPr>
          <w:rFonts w:ascii="TH SarabunPSK" w:hAnsi="TH SarabunPSK" w:cs="TH SarabunPSK"/>
          <w:sz w:val="28"/>
        </w:rPr>
        <w:t>…………………………………………………………………………………</w:t>
      </w:r>
    </w:p>
    <w:p w14:paraId="382AC9F6" w14:textId="461E72FB" w:rsidR="00282096" w:rsidRPr="006F423A" w:rsidRDefault="003B5CCA" w:rsidP="00282096">
      <w:pPr>
        <w:spacing w:after="0" w:line="240" w:lineRule="auto"/>
        <w:rPr>
          <w:rFonts w:ascii="TH SarabunPSK" w:hAnsi="TH SarabunPSK" w:cs="TH SarabunPSK"/>
          <w:sz w:val="28"/>
        </w:rPr>
      </w:pPr>
      <w:r>
        <w:rPr>
          <w:noProof/>
        </w:rPr>
        <w:drawing>
          <wp:anchor distT="0" distB="0" distL="114300" distR="114300" simplePos="0" relativeHeight="252032000" behindDoc="0" locked="0" layoutInCell="1" allowOverlap="1" wp14:anchorId="047BECBB" wp14:editId="1FA97FD6">
            <wp:simplePos x="0" y="0"/>
            <wp:positionH relativeFrom="column">
              <wp:posOffset>768</wp:posOffset>
            </wp:positionH>
            <wp:positionV relativeFrom="paragraph">
              <wp:posOffset>150421</wp:posOffset>
            </wp:positionV>
            <wp:extent cx="2636520" cy="1587796"/>
            <wp:effectExtent l="0" t="0" r="17780" b="12700"/>
            <wp:wrapNone/>
            <wp:docPr id="4" name="แผนภู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4F02E9DE" w14:textId="77777777" w:rsidR="00282096" w:rsidRDefault="00282096" w:rsidP="00135079">
      <w:pPr>
        <w:spacing w:after="0" w:line="240" w:lineRule="auto"/>
        <w:rPr>
          <w:rFonts w:ascii="TH SarabunPSK" w:hAnsi="TH SarabunPSK" w:cs="TH SarabunPSK"/>
          <w:sz w:val="28"/>
        </w:rPr>
      </w:pPr>
    </w:p>
    <w:p w14:paraId="18F25676" w14:textId="77777777" w:rsidR="00282096" w:rsidRDefault="00282096" w:rsidP="00135079">
      <w:pPr>
        <w:spacing w:after="0" w:line="240" w:lineRule="auto"/>
        <w:rPr>
          <w:rFonts w:ascii="TH SarabunPSK" w:hAnsi="TH SarabunPSK" w:cs="TH SarabunPSK"/>
          <w:sz w:val="28"/>
        </w:rPr>
      </w:pPr>
    </w:p>
    <w:p w14:paraId="3D2909EE" w14:textId="78F45DF8" w:rsidR="00282096" w:rsidRDefault="00282096" w:rsidP="00135079">
      <w:pPr>
        <w:spacing w:after="0" w:line="240" w:lineRule="auto"/>
        <w:rPr>
          <w:rFonts w:ascii="TH SarabunPSK" w:hAnsi="TH SarabunPSK" w:cs="TH SarabunPSK"/>
          <w:sz w:val="28"/>
        </w:rPr>
      </w:pPr>
    </w:p>
    <w:p w14:paraId="211EF48C" w14:textId="77777777" w:rsidR="006149CC" w:rsidRDefault="006149CC" w:rsidP="00135079">
      <w:pPr>
        <w:spacing w:after="0" w:line="240" w:lineRule="auto"/>
        <w:rPr>
          <w:rFonts w:ascii="TH SarabunPSK" w:hAnsi="TH SarabunPSK" w:cs="TH SarabunPSK"/>
          <w:sz w:val="28"/>
        </w:rPr>
      </w:pPr>
    </w:p>
    <w:p w14:paraId="3A9B6A8F" w14:textId="77777777" w:rsidR="006149CC" w:rsidRDefault="006149CC" w:rsidP="00135079">
      <w:pPr>
        <w:spacing w:after="0" w:line="240" w:lineRule="auto"/>
        <w:rPr>
          <w:rFonts w:ascii="TH SarabunPSK" w:hAnsi="TH SarabunPSK" w:cs="TH SarabunPSK"/>
          <w:sz w:val="28"/>
        </w:rPr>
      </w:pPr>
    </w:p>
    <w:p w14:paraId="7025450B" w14:textId="77777777" w:rsidR="00000DDE" w:rsidRDefault="00000DDE" w:rsidP="00000DDE">
      <w:pPr>
        <w:spacing w:after="0" w:line="240" w:lineRule="auto"/>
        <w:rPr>
          <w:rFonts w:ascii="TH SarabunPSK" w:hAnsi="TH SarabunPSK" w:cs="TH SarabunPSK"/>
          <w:sz w:val="28"/>
        </w:rPr>
      </w:pPr>
    </w:p>
    <w:p w14:paraId="23362730" w14:textId="77777777" w:rsidR="00B310AB" w:rsidRDefault="00B310AB" w:rsidP="00135079">
      <w:pPr>
        <w:spacing w:after="0" w:line="240" w:lineRule="auto"/>
        <w:rPr>
          <w:rFonts w:ascii="TH SarabunPSK" w:hAnsi="TH SarabunPSK" w:cs="TH SarabunPSK"/>
          <w:sz w:val="28"/>
        </w:rPr>
      </w:pPr>
    </w:p>
    <w:p w14:paraId="4F3F4F86" w14:textId="604F122B" w:rsidR="003B5CCA" w:rsidRDefault="00265EFE" w:rsidP="00135079">
      <w:pPr>
        <w:spacing w:after="0" w:line="240" w:lineRule="auto"/>
        <w:rPr>
          <w:rFonts w:ascii="TH SarabunPSK" w:hAnsi="TH SarabunPSK" w:cs="TH SarabunPSK"/>
          <w:sz w:val="28"/>
        </w:rPr>
      </w:pPr>
      <w:r w:rsidRPr="00090029">
        <w:rPr>
          <w:rFonts w:ascii="TH SarabunPSK" w:hAnsi="TH SarabunPSK" w:cs="TH SarabunPSK"/>
          <w:b/>
          <w:bCs/>
          <w:sz w:val="28"/>
        </w:rPr>
        <w:t>Fig. 1</w:t>
      </w:r>
      <w:r w:rsidR="00000DDE" w:rsidRPr="006F423A">
        <w:rPr>
          <w:rFonts w:ascii="TH SarabunPSK" w:hAnsi="TH SarabunPSK" w:cs="TH SarabunPSK" w:hint="cs"/>
          <w:sz w:val="28"/>
          <w:cs/>
        </w:rPr>
        <w:t xml:space="preserve"> </w:t>
      </w:r>
      <w:r>
        <w:rPr>
          <w:rFonts w:ascii="TH SarabunPSK" w:hAnsi="TH SarabunPSK" w:cs="TH SarabunPSK"/>
          <w:sz w:val="28"/>
        </w:rPr>
        <w:t>………</w:t>
      </w:r>
      <w:proofErr w:type="gramStart"/>
      <w:r>
        <w:rPr>
          <w:rFonts w:ascii="TH SarabunPSK" w:hAnsi="TH SarabunPSK" w:cs="TH SarabunPSK"/>
          <w:sz w:val="28"/>
        </w:rPr>
        <w:t>…..</w:t>
      </w:r>
      <w:proofErr w:type="gramEnd"/>
      <w:r w:rsidR="00000DDE">
        <w:rPr>
          <w:rFonts w:ascii="TH SarabunPSK" w:hAnsi="TH SarabunPSK" w:cs="TH SarabunPSK"/>
          <w:sz w:val="28"/>
        </w:rPr>
        <w:t>…………………………………</w:t>
      </w:r>
      <w:r w:rsidR="00034F32">
        <w:rPr>
          <w:rFonts w:ascii="TH SarabunPSK" w:hAnsi="TH SarabunPSK" w:cs="TH SarabunPSK"/>
          <w:sz w:val="28"/>
        </w:rPr>
        <w:t>……..</w:t>
      </w:r>
      <w:r w:rsidR="00000DDE">
        <w:rPr>
          <w:rFonts w:ascii="TH SarabunPSK" w:hAnsi="TH SarabunPSK" w:cs="TH SarabunPSK"/>
          <w:sz w:val="28"/>
        </w:rPr>
        <w:t>……………</w:t>
      </w:r>
    </w:p>
    <w:p w14:paraId="33F185E4" w14:textId="2F191FAD" w:rsidR="00282096" w:rsidRDefault="00282096" w:rsidP="00135079">
      <w:pPr>
        <w:spacing w:after="0" w:line="240" w:lineRule="auto"/>
        <w:rPr>
          <w:rFonts w:ascii="TH SarabunPSK" w:hAnsi="TH SarabunPSK" w:cs="TH SarabunPSK"/>
          <w:sz w:val="28"/>
        </w:rPr>
      </w:pPr>
      <w:r>
        <w:rPr>
          <w:rFonts w:ascii="TH SarabunPSK" w:hAnsi="TH SarabunPSK" w:cs="TH SarabunPSK"/>
          <w:sz w:val="28"/>
        </w:rPr>
        <w:t>………………………………………………………………………………………………………………………………………………………………………………………………………………………………………………………………………………………………………………………………………………………………………………………………………………………………………………………………………………………………………………</w:t>
      </w:r>
    </w:p>
    <w:p w14:paraId="11C6E0B4" w14:textId="118219AD" w:rsidR="0098175B" w:rsidRPr="00B310AB" w:rsidRDefault="00B310AB" w:rsidP="00B310AB">
      <w:pPr>
        <w:pStyle w:val="NoSpacing"/>
        <w:rPr>
          <w:rFonts w:ascii="TH SarabunPSK" w:hAnsi="TH SarabunPSK" w:cs="TH SarabunPSK"/>
          <w:sz w:val="32"/>
          <w:szCs w:val="32"/>
        </w:rPr>
      </w:pPr>
      <w:r>
        <w:rPr>
          <w:rFonts w:ascii="TH SarabunPSK" w:hAnsi="TH SarabunPSK" w:cs="TH SarabunPSK"/>
          <w:noProof/>
          <w:sz w:val="28"/>
          <w:lang w:val="th-TH"/>
        </w:rPr>
        <mc:AlternateContent>
          <mc:Choice Requires="wps">
            <w:drawing>
              <wp:anchor distT="0" distB="0" distL="114300" distR="114300" simplePos="0" relativeHeight="252149760" behindDoc="0" locked="0" layoutInCell="1" allowOverlap="1" wp14:anchorId="3492EDCC" wp14:editId="7DAA060D">
                <wp:simplePos x="0" y="0"/>
                <wp:positionH relativeFrom="column">
                  <wp:posOffset>1040171</wp:posOffset>
                </wp:positionH>
                <wp:positionV relativeFrom="paragraph">
                  <wp:posOffset>190500</wp:posOffset>
                </wp:positionV>
                <wp:extent cx="1864242" cy="261620"/>
                <wp:effectExtent l="0" t="0" r="0" b="0"/>
                <wp:wrapNone/>
                <wp:docPr id="25"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4E2A36" w14:textId="2B7B935F" w:rsidR="00B310AB" w:rsidRPr="000A070F" w:rsidRDefault="00B310AB" w:rsidP="00B310AB">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2EDCC" id="สี่เหลี่ยมผืนผ้า 2" o:spid="_x0000_s1026" style="position:absolute;margin-left:81.9pt;margin-top:15pt;width:146.8pt;height:20.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" filled="f" stroked="f" strokeweight=".25pt">
                <v:textbox>
                  <w:txbxContent>
                    <w:p w14:paraId="754E2A36" w14:textId="2B7B935F" w:rsidR="00B310AB" w:rsidRPr="000A070F" w:rsidRDefault="00B310AB" w:rsidP="00B310AB">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r w:rsidRPr="002870BC">
        <w:rPr>
          <w:rFonts w:ascii="TH SarabunPSK" w:hAnsi="TH SarabunPSK" w:cs="TH SarabunPSK"/>
          <w:color w:val="0000FF"/>
          <w:cs/>
        </w:rPr>
        <w:t>เว้น 1 บรรทัด</w:t>
      </w:r>
    </w:p>
    <w:p w14:paraId="43ED7A99" w14:textId="3241E14A" w:rsidR="0098175B" w:rsidRPr="00B310AB" w:rsidRDefault="00F63A3D" w:rsidP="00F63A3D">
      <w:pPr>
        <w:spacing w:after="0" w:line="240" w:lineRule="auto"/>
        <w:jc w:val="thaiDistribute"/>
        <w:rPr>
          <w:rFonts w:ascii="TH SarabunPSK" w:hAnsi="TH SarabunPSK" w:cs="TH SarabunPSK"/>
          <w:b/>
          <w:bCs/>
          <w:sz w:val="28"/>
        </w:rPr>
      </w:pPr>
      <w:r w:rsidRPr="00B310AB">
        <w:rPr>
          <w:rFonts w:ascii="TH SarabunPSK" w:hAnsi="TH SarabunPSK" w:cs="TH SarabunPSK" w:hint="cs"/>
          <w:noProof/>
          <w:sz w:val="24"/>
          <w:szCs w:val="24"/>
          <w:lang w:val="th-TH"/>
        </w:rPr>
        <mc:AlternateContent>
          <mc:Choice Requires="wps">
            <w:drawing>
              <wp:anchor distT="0" distB="0" distL="114300" distR="114300" simplePos="0" relativeHeight="251754496" behindDoc="0" locked="0" layoutInCell="1" allowOverlap="1" wp14:anchorId="1069A4AD" wp14:editId="3A57532B">
                <wp:simplePos x="0" y="0"/>
                <wp:positionH relativeFrom="column">
                  <wp:posOffset>731520</wp:posOffset>
                </wp:positionH>
                <wp:positionV relativeFrom="paragraph">
                  <wp:posOffset>121674</wp:posOffset>
                </wp:positionV>
                <wp:extent cx="530699" cy="0"/>
                <wp:effectExtent l="0" t="63500" r="0" b="76200"/>
                <wp:wrapNone/>
                <wp:docPr id="1914285171" name="ลูกศรเชื่อมต่อแบบตรง 4"/>
                <wp:cNvGraphicFramePr/>
                <a:graphic xmlns:a="http://schemas.openxmlformats.org/drawingml/2006/main">
                  <a:graphicData uri="http://schemas.microsoft.com/office/word/2010/wordprocessingShape">
                    <wps:wsp>
                      <wps:cNvCnPr/>
                      <wps:spPr>
                        <a:xfrm>
                          <a:off x="0" y="0"/>
                          <a:ext cx="53069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BCF8A24" id="ลูกศรเชื่อมต่อแบบตรง 4" o:spid="_x0000_s1026" type="#_x0000_t32" style="position:absolute;margin-left:57.6pt;margin-top:9.6pt;width:41.8pt;height:0;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" strokecolor="black [3040]">
                <v:stroke endarrow="block"/>
              </v:shape>
            </w:pict>
          </mc:Fallback>
        </mc:AlternateContent>
      </w:r>
      <w:r w:rsidR="00B24034">
        <w:rPr>
          <w:rFonts w:ascii="TH SarabunPSK" w:hAnsi="TH SarabunPSK" w:cs="TH SarabunPSK"/>
          <w:b/>
          <w:bCs/>
          <w:sz w:val="28"/>
        </w:rPr>
        <w:t>C</w:t>
      </w:r>
      <w:r w:rsidR="00B24034" w:rsidRPr="00B24034">
        <w:rPr>
          <w:rFonts w:ascii="TH SarabunPSK" w:hAnsi="TH SarabunPSK" w:cs="TH SarabunPSK"/>
          <w:b/>
          <w:bCs/>
          <w:sz w:val="28"/>
        </w:rPr>
        <w:t>onclusions</w:t>
      </w:r>
    </w:p>
    <w:p w14:paraId="293D10D8" w14:textId="61B916B1" w:rsidR="00F63A3D" w:rsidRDefault="00B310AB" w:rsidP="00F63A3D">
      <w:pPr>
        <w:spacing w:after="0" w:line="240" w:lineRule="auto"/>
        <w:ind w:firstLine="720"/>
        <w:jc w:val="thaiDistribute"/>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2151808" behindDoc="0" locked="0" layoutInCell="1" allowOverlap="1" wp14:anchorId="14A86CD4" wp14:editId="43CB29FC">
                <wp:simplePos x="0" y="0"/>
                <wp:positionH relativeFrom="column">
                  <wp:posOffset>113414</wp:posOffset>
                </wp:positionH>
                <wp:positionV relativeFrom="paragraph">
                  <wp:posOffset>581247</wp:posOffset>
                </wp:positionV>
                <wp:extent cx="2431312" cy="261982"/>
                <wp:effectExtent l="0" t="0" r="0" b="0"/>
                <wp:wrapNone/>
                <wp:docPr id="26" name="สี่เหลี่ยมผืนผ้า 2"/>
                <wp:cNvGraphicFramePr/>
                <a:graphic xmlns:a="http://schemas.openxmlformats.org/drawingml/2006/main">
                  <a:graphicData uri="http://schemas.microsoft.com/office/word/2010/wordprocessingShape">
                    <wps:wsp>
                      <wps:cNvSpPr/>
                      <wps:spPr>
                        <a:xfrm>
                          <a:off x="0" y="0"/>
                          <a:ext cx="2431312"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F07B5A" w14:textId="02C339E7"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86CD4" id="_x0000_s1027" style="position:absolute;left:0;text-align:left;margin-left:8.95pt;margin-top:45.75pt;width:191.45pt;height:20.6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" filled="f" stroked="f" strokeweight=".25pt">
                <v:textbox>
                  <w:txbxContent>
                    <w:p w14:paraId="61F07B5A" w14:textId="02C339E7"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v:rect>
            </w:pict>
          </mc:Fallback>
        </mc:AlternateContent>
      </w:r>
      <w:r w:rsidR="00F63A3D">
        <w:rPr>
          <w:rFonts w:ascii="TH SarabunPSK" w:hAnsi="TH SarabunPSK" w:cs="TH SarabunPSK"/>
          <w:sz w:val="28"/>
        </w:rPr>
        <w:t>……………………………………………………………………………………………………………………………………………………</w:t>
      </w:r>
      <w:r w:rsidR="00F63A3D">
        <w:rPr>
          <w:rFonts w:ascii="TH SarabunPSK" w:hAnsi="TH SarabunPSK" w:cs="TH SarabunPSK"/>
          <w:sz w:val="28"/>
        </w:rPr>
        <w:t>……………………………………………………………………………………………………………………………………………………………………………………………………………………………………………………………………………………………………………………………………………………………………………………………………………………………………………………………</w:t>
      </w:r>
      <w:r w:rsidR="00135079">
        <w:rPr>
          <w:rFonts w:ascii="TH SarabunPSK" w:hAnsi="TH SarabunPSK" w:cs="TH SarabunPSK"/>
          <w:sz w:val="28"/>
        </w:rPr>
        <w:t>………………………………………</w:t>
      </w:r>
      <w:r w:rsidR="00F63A3D">
        <w:rPr>
          <w:rFonts w:ascii="TH SarabunPSK" w:hAnsi="TH SarabunPSK" w:cs="TH SarabunPSK"/>
          <w:sz w:val="28"/>
        </w:rPr>
        <w:t>…………</w:t>
      </w:r>
    </w:p>
    <w:p w14:paraId="77681493" w14:textId="56E615FD" w:rsidR="0098175B" w:rsidRPr="006149CC" w:rsidRDefault="00F63A3D" w:rsidP="00F63A3D">
      <w:pPr>
        <w:spacing w:after="0" w:line="240" w:lineRule="auto"/>
        <w:jc w:val="thaiDistribute"/>
        <w:rPr>
          <w:rFonts w:ascii="TH SarabunPSK" w:hAnsi="TH SarabunPSK" w:cs="TH SarabunPSK"/>
          <w:sz w:val="32"/>
          <w:szCs w:val="32"/>
        </w:rPr>
      </w:pPr>
      <w:r>
        <w:rPr>
          <w:rFonts w:ascii="TH SarabunPSK" w:hAnsi="TH SarabunPSK" w:cs="TH SarabunPSK"/>
          <w:sz w:val="28"/>
        </w:rPr>
        <w:t>…………………………………………………………………………………………………………………………………………………………………………………………………………………………………………………………………………………………………………………………………………</w:t>
      </w:r>
      <w:r w:rsidR="00282096">
        <w:rPr>
          <w:rFonts w:ascii="TH SarabunPSK" w:hAnsi="TH SarabunPSK" w:cs="TH SarabunPSK"/>
          <w:sz w:val="28"/>
        </w:rPr>
        <w:t>…………………………………………………………………………………………………………………………………………………………………………………………………………………………………………………………………………………………………………………………………………</w:t>
      </w:r>
      <w:r>
        <w:rPr>
          <w:rFonts w:ascii="TH SarabunPSK" w:hAnsi="TH SarabunPSK" w:cs="TH SarabunPSK"/>
          <w:sz w:val="28"/>
        </w:rPr>
        <w:t>………………………………………………………………………………………………………………………………………………………………………………………………………</w:t>
      </w:r>
      <w:r w:rsidR="00135079">
        <w:rPr>
          <w:rFonts w:ascii="TH SarabunPSK" w:hAnsi="TH SarabunPSK" w:cs="TH SarabunPSK"/>
          <w:sz w:val="28"/>
        </w:rPr>
        <w:t>…………………………………..</w:t>
      </w:r>
      <w:r>
        <w:rPr>
          <w:rFonts w:ascii="TH SarabunPSK" w:hAnsi="TH SarabunPSK" w:cs="TH SarabunPSK"/>
          <w:sz w:val="28"/>
        </w:rPr>
        <w:t>…………</w:t>
      </w:r>
    </w:p>
    <w:p w14:paraId="18A80EE5" w14:textId="5CCE0FCB" w:rsidR="00F63A3D" w:rsidRPr="00B310AB" w:rsidRDefault="00B310AB" w:rsidP="00F63A3D">
      <w:pPr>
        <w:spacing w:after="0" w:line="240" w:lineRule="auto"/>
        <w:jc w:val="thaiDistribute"/>
        <w:rPr>
          <w:rFonts w:ascii="TH SarabunPSK" w:hAnsi="TH SarabunPSK" w:cs="TH SarabunPSK"/>
          <w:b/>
          <w:bCs/>
          <w:sz w:val="28"/>
          <w:cs/>
        </w:rPr>
      </w:pPr>
      <w:r w:rsidRPr="00B310AB">
        <w:rPr>
          <w:rFonts w:ascii="TH SarabunPSK" w:hAnsi="TH SarabunPSK" w:cs="TH SarabunPSK" w:hint="cs"/>
          <w:noProof/>
          <w:sz w:val="24"/>
          <w:szCs w:val="24"/>
          <w:lang w:val="th-TH"/>
        </w:rPr>
        <mc:AlternateContent>
          <mc:Choice Requires="wps">
            <w:drawing>
              <wp:anchor distT="0" distB="0" distL="114300" distR="114300" simplePos="0" relativeHeight="251853824" behindDoc="0" locked="0" layoutInCell="1" allowOverlap="1" wp14:anchorId="478D0978" wp14:editId="78D7EB2C">
                <wp:simplePos x="0" y="0"/>
                <wp:positionH relativeFrom="column">
                  <wp:posOffset>1095764</wp:posOffset>
                </wp:positionH>
                <wp:positionV relativeFrom="paragraph">
                  <wp:posOffset>108585</wp:posOffset>
                </wp:positionV>
                <wp:extent cx="530225" cy="0"/>
                <wp:effectExtent l="0" t="63500" r="0" b="76200"/>
                <wp:wrapNone/>
                <wp:docPr id="277521426" name="ลูกศรเชื่อมต่อแบบตรง 4"/>
                <wp:cNvGraphicFramePr/>
                <a:graphic xmlns:a="http://schemas.openxmlformats.org/drawingml/2006/main">
                  <a:graphicData uri="http://schemas.microsoft.com/office/word/2010/wordprocessingShape">
                    <wps:wsp>
                      <wps:cNvCnPr/>
                      <wps:spPr>
                        <a:xfrm>
                          <a:off x="0" y="0"/>
                          <a:ext cx="530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7B7C409" id="ลูกศรเชื่อมต่อแบบตรง 4" o:spid="_x0000_s1026" type="#_x0000_t32" style="position:absolute;margin-left:86.3pt;margin-top:8.55pt;width:41.75pt;height:0;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" strokecolor="black [3040]">
                <v:stroke endarrow="block"/>
              </v:shape>
            </w:pict>
          </mc:Fallback>
        </mc:AlternateContent>
      </w:r>
      <w:r w:rsidR="00B24034" w:rsidRPr="00B24034">
        <w:rPr>
          <w:rFonts w:ascii="TH SarabunPSK" w:hAnsi="TH SarabunPSK" w:cs="TH SarabunPSK"/>
          <w:b/>
          <w:bCs/>
          <w:sz w:val="28"/>
        </w:rPr>
        <w:t>Acknowledgments</w:t>
      </w:r>
      <w:r w:rsidR="00B24034" w:rsidRPr="00B24034">
        <w:rPr>
          <w:rFonts w:ascii="TH SarabunPSK" w:hAnsi="TH SarabunPSK" w:cs="TH SarabunPSK"/>
          <w:b/>
          <w:bCs/>
          <w:sz w:val="28"/>
          <w:szCs w:val="22"/>
        </w:rPr>
        <w:t xml:space="preserve"> </w:t>
      </w:r>
    </w:p>
    <w:p w14:paraId="0C8DFBCF" w14:textId="6840B656" w:rsidR="00F63A3D" w:rsidRDefault="00585D8F" w:rsidP="00F63A3D">
      <w:pPr>
        <w:spacing w:after="0" w:line="240" w:lineRule="auto"/>
        <w:ind w:firstLine="720"/>
        <w:jc w:val="thaiDistribute"/>
        <w:rPr>
          <w:rFonts w:ascii="TH SarabunPSK" w:hAnsi="TH SarabunPSK" w:cs="TH SarabunPSK"/>
          <w:sz w:val="28"/>
        </w:rPr>
      </w:pPr>
      <w:r w:rsidRPr="00B310AB">
        <w:rPr>
          <w:rFonts w:ascii="TH SarabunPSK" w:hAnsi="TH SarabunPSK" w:cs="TH SarabunPSK"/>
          <w:b/>
          <w:bCs/>
          <w:noProof/>
          <w:sz w:val="28"/>
          <w:cs/>
        </w:rPr>
        <mc:AlternateContent>
          <mc:Choice Requires="wps">
            <w:drawing>
              <wp:anchor distT="0" distB="0" distL="114300" distR="114300" simplePos="0" relativeHeight="252156928" behindDoc="0" locked="0" layoutInCell="1" allowOverlap="1" wp14:anchorId="349066FE" wp14:editId="159FE80C">
                <wp:simplePos x="0" y="0"/>
                <wp:positionH relativeFrom="margin">
                  <wp:align>left</wp:align>
                </wp:positionH>
                <wp:positionV relativeFrom="paragraph">
                  <wp:posOffset>620395</wp:posOffset>
                </wp:positionV>
                <wp:extent cx="2583180" cy="261620"/>
                <wp:effectExtent l="0" t="0" r="0" b="5080"/>
                <wp:wrapNone/>
                <wp:docPr id="29" name="สี่เหลี่ยมผืนผ้า 2"/>
                <wp:cNvGraphicFramePr/>
                <a:graphic xmlns:a="http://schemas.openxmlformats.org/drawingml/2006/main">
                  <a:graphicData uri="http://schemas.microsoft.com/office/word/2010/wordprocessingShape">
                    <wps:wsp>
                      <wps:cNvSpPr/>
                      <wps:spPr>
                        <a:xfrm>
                          <a:off x="0" y="0"/>
                          <a:ext cx="2583180"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FA38AE" w14:textId="6C728594"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066FE" id="_x0000_s1028" style="position:absolute;left:0;text-align:left;margin-left:0;margin-top:48.85pt;width:203.4pt;height:20.6pt;z-index:252156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" filled="f" stroked="f" strokeweight=".25pt">
                <v:textbox>
                  <w:txbxContent>
                    <w:p w14:paraId="32FA38AE" w14:textId="6C728594" w:rsidR="00B310AB" w:rsidRPr="000A070F" w:rsidRDefault="00B310AB" w:rsidP="00B310AB">
                      <w:pPr>
                        <w:jc w:val="center"/>
                        <w:rPr>
                          <w:rFonts w:ascii="TH SarabunPSK" w:hAnsi="TH SarabunPSK" w:cs="TH SarabunPSK"/>
                          <w:color w:val="C00000"/>
                          <w:sz w:val="28"/>
                        </w:rPr>
                      </w:pPr>
                      <w:r>
                        <w:rPr>
                          <w:rFonts w:ascii="TH SarabunPSK" w:hAnsi="TH SarabunPSK" w:cs="TH SarabunPSK" w:hint="cs"/>
                          <w:color w:val="C00000"/>
                          <w:sz w:val="28"/>
                          <w:cs/>
                        </w:rPr>
                        <w:t xml:space="preserve">เนื้อหาเป็น </w:t>
                      </w:r>
                      <w:r w:rsidRPr="000A070F">
                        <w:rPr>
                          <w:rFonts w:ascii="TH SarabunPSK" w:hAnsi="TH SarabunPSK" w:cs="TH SarabunPSK"/>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color w:val="C00000"/>
                          <w:sz w:val="28"/>
                        </w:rPr>
                        <w:t xml:space="preserve"> 14 Point </w:t>
                      </w:r>
                      <w:r w:rsidRPr="000A070F">
                        <w:rPr>
                          <w:rFonts w:ascii="TH SarabunPSK" w:hAnsi="TH SarabunPSK" w:cs="TH SarabunPSK"/>
                          <w:color w:val="C00000"/>
                          <w:sz w:val="28"/>
                          <w:cs/>
                        </w:rPr>
                        <w:t>ตัวปกติ</w:t>
                      </w:r>
                    </w:p>
                  </w:txbxContent>
                </v:textbox>
                <w10:wrap anchorx="margin"/>
              </v:rect>
            </w:pict>
          </mc:Fallback>
        </mc:AlternateContent>
      </w:r>
      <w:r w:rsidR="00F63A3D">
        <w:rPr>
          <w:rFonts w:ascii="TH SarabunPSK" w:hAnsi="TH SarabunPSK" w:cs="TH SarabunPSK"/>
          <w:sz w:val="28"/>
        </w:rPr>
        <w:t>………………………………………………………………………………………………………………………………………………………………………………………………………………………………………</w:t>
      </w:r>
      <w:r w:rsidR="00135079">
        <w:rPr>
          <w:rFonts w:ascii="TH SarabunPSK" w:hAnsi="TH SarabunPSK" w:cs="TH SarabunPSK"/>
          <w:sz w:val="28"/>
        </w:rPr>
        <w:t>…………………………………………………………………………………</w:t>
      </w:r>
      <w:r w:rsidR="00F63A3D">
        <w:rPr>
          <w:rFonts w:ascii="TH SarabunPSK" w:hAnsi="TH SarabunPSK" w:cs="TH SarabunPSK"/>
          <w:sz w:val="28"/>
        </w:rPr>
        <w:t>………………………………………………………………………………………………………………………………………………………………………………………………………………………………………………………</w:t>
      </w:r>
      <w:r w:rsidR="00135079">
        <w:rPr>
          <w:rFonts w:ascii="TH SarabunPSK" w:hAnsi="TH SarabunPSK" w:cs="TH SarabunPSK"/>
          <w:sz w:val="28"/>
        </w:rPr>
        <w:t>…………………………………………………………………………………</w:t>
      </w:r>
    </w:p>
    <w:p w14:paraId="2865FCB5" w14:textId="52990A25" w:rsidR="00282096" w:rsidRPr="00B310AB" w:rsidRDefault="00B24034" w:rsidP="00B310AB">
      <w:pPr>
        <w:pStyle w:val="NoSpacing"/>
        <w:rPr>
          <w:rFonts w:ascii="TH SarabunPSK" w:hAnsi="TH SarabunPSK" w:cs="TH SarabunPSK"/>
          <w:sz w:val="32"/>
          <w:szCs w:val="32"/>
        </w:rPr>
      </w:pPr>
      <w:r>
        <w:rPr>
          <w:rFonts w:ascii="TH SarabunPSK" w:hAnsi="TH SarabunPSK" w:cs="TH SarabunPSK"/>
          <w:noProof/>
          <w:sz w:val="28"/>
          <w:lang w:val="th-TH"/>
        </w:rPr>
        <mc:AlternateContent>
          <mc:Choice Requires="wps">
            <w:drawing>
              <wp:anchor distT="0" distB="0" distL="114300" distR="114300" simplePos="0" relativeHeight="251997184" behindDoc="0" locked="0" layoutInCell="1" allowOverlap="1" wp14:anchorId="057FBEB3" wp14:editId="75CD66DE">
                <wp:simplePos x="0" y="0"/>
                <wp:positionH relativeFrom="column">
                  <wp:posOffset>3024403</wp:posOffset>
                </wp:positionH>
                <wp:positionV relativeFrom="paragraph">
                  <wp:posOffset>212090</wp:posOffset>
                </wp:positionV>
                <wp:extent cx="2971800" cy="352697"/>
                <wp:effectExtent l="0" t="0" r="0" b="3175"/>
                <wp:wrapNone/>
                <wp:docPr id="902999341" name="สี่เหลี่ยมผืนผ้า 2"/>
                <wp:cNvGraphicFramePr/>
                <a:graphic xmlns:a="http://schemas.openxmlformats.org/drawingml/2006/main">
                  <a:graphicData uri="http://schemas.microsoft.com/office/word/2010/wordprocessingShape">
                    <wps:wsp>
                      <wps:cNvSpPr/>
                      <wps:spPr>
                        <a:xfrm>
                          <a:off x="0" y="0"/>
                          <a:ext cx="2971800" cy="352697"/>
                        </a:xfrm>
                        <a:prstGeom prst="rect">
                          <a:avLst/>
                        </a:prstGeom>
                        <a:solidFill>
                          <a:schemeClr val="bg1">
                            <a:lumMod val="95000"/>
                          </a:schemeClr>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FBEB3" id="_x0000_s1029" style="position:absolute;margin-left:238.15pt;margin-top:16.7pt;width:234pt;height:27.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" fillcolor="#f2f2f2 [3052]" stroked="f" strokeweight=".25pt">
                <v:textbox>
                  <w:txbxContent>
                    <w:p w14:paraId="04598238" w14:textId="3856A073" w:rsidR="00F63A3D" w:rsidRPr="00F63A3D" w:rsidRDefault="00F63A3D" w:rsidP="00F63A3D">
                      <w:pPr>
                        <w:jc w:val="center"/>
                        <w:rPr>
                          <w:rFonts w:ascii="TH SarabunPSK" w:hAnsi="TH SarabunPSK" w:cs="TH SarabunPSK"/>
                          <w:color w:val="C00000"/>
                          <w:sz w:val="24"/>
                          <w:szCs w:val="32"/>
                          <w:cs/>
                        </w:rPr>
                      </w:pPr>
                      <w:r w:rsidRPr="00F63A3D">
                        <w:rPr>
                          <w:rFonts w:ascii="TH SarabunPSK" w:hAnsi="TH SarabunPSK" w:cs="TH SarabunPSK" w:hint="cs"/>
                          <w:color w:val="C00000"/>
                          <w:sz w:val="24"/>
                          <w:szCs w:val="32"/>
                          <w:cs/>
                        </w:rPr>
                        <w:t>จำนวนหน้า</w:t>
                      </w:r>
                      <w:r>
                        <w:rPr>
                          <w:rFonts w:ascii="TH SarabunPSK" w:hAnsi="TH SarabunPSK" w:cs="TH SarabunPSK" w:hint="cs"/>
                          <w:color w:val="C00000"/>
                          <w:sz w:val="24"/>
                          <w:szCs w:val="32"/>
                          <w:cs/>
                        </w:rPr>
                        <w:t>ต้อง</w:t>
                      </w:r>
                      <w:r w:rsidRPr="00F63A3D">
                        <w:rPr>
                          <w:rFonts w:ascii="TH SarabunPSK" w:hAnsi="TH SarabunPSK" w:cs="TH SarabunPSK" w:hint="cs"/>
                          <w:color w:val="C00000"/>
                          <w:sz w:val="24"/>
                          <w:szCs w:val="32"/>
                          <w:cs/>
                        </w:rPr>
                        <w:t>ไม่เกิน</w:t>
                      </w:r>
                      <w:r w:rsidRPr="00F63A3D">
                        <w:rPr>
                          <w:rFonts w:ascii="TH SarabunPSK" w:hAnsi="TH SarabunPSK" w:cs="TH SarabunPSK"/>
                          <w:color w:val="C00000"/>
                          <w:sz w:val="24"/>
                          <w:szCs w:val="32"/>
                        </w:rPr>
                        <w:t xml:space="preserve"> </w:t>
                      </w:r>
                      <w:r w:rsidR="00585D8F">
                        <w:rPr>
                          <w:rFonts w:ascii="TH SarabunPSK" w:hAnsi="TH SarabunPSK" w:cs="TH SarabunPSK"/>
                          <w:color w:val="C00000"/>
                          <w:sz w:val="24"/>
                          <w:szCs w:val="32"/>
                        </w:rPr>
                        <w:t>6</w:t>
                      </w:r>
                      <w:r w:rsidRPr="00F63A3D">
                        <w:rPr>
                          <w:rFonts w:ascii="TH SarabunPSK" w:hAnsi="TH SarabunPSK" w:cs="TH SarabunPSK" w:hint="cs"/>
                          <w:color w:val="C00000"/>
                          <w:sz w:val="24"/>
                          <w:szCs w:val="32"/>
                          <w:cs/>
                        </w:rPr>
                        <w:t xml:space="preserve"> หน้ากระดาษ</w:t>
                      </w:r>
                    </w:p>
                  </w:txbxContent>
                </v:textbox>
              </v:rect>
            </w:pict>
          </mc:Fallback>
        </mc:AlternateContent>
      </w:r>
      <w:r w:rsidR="00B310AB" w:rsidRPr="002870BC">
        <w:rPr>
          <w:rFonts w:ascii="TH SarabunPSK" w:hAnsi="TH SarabunPSK" w:cs="TH SarabunPSK"/>
          <w:color w:val="0000FF"/>
          <w:cs/>
        </w:rPr>
        <w:t>เว้น 1 บรรทัด</w:t>
      </w:r>
    </w:p>
    <w:p w14:paraId="4E445FF8" w14:textId="491D0DDA" w:rsidR="009F35C9" w:rsidRDefault="009F35C9" w:rsidP="00F63A3D">
      <w:pPr>
        <w:spacing w:after="0" w:line="240" w:lineRule="auto"/>
        <w:jc w:val="thaiDistribute"/>
        <w:rPr>
          <w:rFonts w:ascii="TH SarabunPSK" w:hAnsi="TH SarabunPSK" w:cs="TH SarabunPSK"/>
          <w:b/>
          <w:bCs/>
          <w:sz w:val="28"/>
        </w:rPr>
      </w:pPr>
    </w:p>
    <w:p w14:paraId="42665087" w14:textId="4FE6B995" w:rsidR="0098175B" w:rsidRPr="00B24034" w:rsidRDefault="00B24034" w:rsidP="00F63A3D">
      <w:pPr>
        <w:spacing w:after="0" w:line="240" w:lineRule="auto"/>
        <w:jc w:val="thaiDistribute"/>
        <w:rPr>
          <w:rFonts w:ascii="TH SarabunPSK" w:hAnsi="TH SarabunPSK" w:cs="TH SarabunPSK"/>
          <w:b/>
          <w:bCs/>
          <w:sz w:val="32"/>
          <w:szCs w:val="32"/>
          <w:cs/>
        </w:rPr>
      </w:pPr>
      <w:r w:rsidRPr="00B310AB">
        <w:rPr>
          <w:rFonts w:ascii="TH SarabunPSK" w:hAnsi="TH SarabunPSK" w:cs="TH SarabunPSK" w:hint="cs"/>
          <w:noProof/>
          <w:sz w:val="24"/>
          <w:szCs w:val="24"/>
          <w:lang w:val="th-TH"/>
        </w:rPr>
        <mc:AlternateContent>
          <mc:Choice Requires="wps">
            <w:drawing>
              <wp:anchor distT="0" distB="0" distL="114300" distR="114300" simplePos="0" relativeHeight="251942912" behindDoc="0" locked="0" layoutInCell="1" allowOverlap="1" wp14:anchorId="2D1FADF8" wp14:editId="1C99CEB3">
                <wp:simplePos x="0" y="0"/>
                <wp:positionH relativeFrom="column">
                  <wp:posOffset>744855</wp:posOffset>
                </wp:positionH>
                <wp:positionV relativeFrom="paragraph">
                  <wp:posOffset>116594</wp:posOffset>
                </wp:positionV>
                <wp:extent cx="530225" cy="0"/>
                <wp:effectExtent l="0" t="63500" r="0" b="76200"/>
                <wp:wrapNone/>
                <wp:docPr id="1413371576" name="ลูกศรเชื่อมต่อแบบตรง 4"/>
                <wp:cNvGraphicFramePr/>
                <a:graphic xmlns:a="http://schemas.openxmlformats.org/drawingml/2006/main">
                  <a:graphicData uri="http://schemas.microsoft.com/office/word/2010/wordprocessingShape">
                    <wps:wsp>
                      <wps:cNvCnPr/>
                      <wps:spPr>
                        <a:xfrm>
                          <a:off x="0" y="0"/>
                          <a:ext cx="530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FCCBE90" id="ลูกศรเชื่อมต่อแบบตรง 4" o:spid="_x0000_s1026" type="#_x0000_t32" style="position:absolute;margin-left:58.65pt;margin-top:9.2pt;width:41.75pt;height:0;z-index:25194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" strokecolor="black [3040]">
                <v:stroke endarrow="block"/>
              </v:shape>
            </w:pict>
          </mc:Fallback>
        </mc:AlternateContent>
      </w:r>
      <w:r w:rsidR="009F35C9">
        <w:rPr>
          <w:rFonts w:ascii="TH SarabunPSK" w:hAnsi="TH SarabunPSK" w:cs="TH SarabunPSK"/>
          <w:noProof/>
          <w:sz w:val="28"/>
          <w:lang w:val="th-TH"/>
        </w:rPr>
        <mc:AlternateContent>
          <mc:Choice Requires="wps">
            <w:drawing>
              <wp:anchor distT="0" distB="0" distL="114300" distR="114300" simplePos="0" relativeHeight="252158976" behindDoc="0" locked="0" layoutInCell="1" allowOverlap="1" wp14:anchorId="249F3B65" wp14:editId="616A61B6">
                <wp:simplePos x="0" y="0"/>
                <wp:positionH relativeFrom="column">
                  <wp:posOffset>1126736</wp:posOffset>
                </wp:positionH>
                <wp:positionV relativeFrom="paragraph">
                  <wp:posOffset>-44450</wp:posOffset>
                </wp:positionV>
                <wp:extent cx="1864242" cy="261620"/>
                <wp:effectExtent l="0" t="0" r="0" b="0"/>
                <wp:wrapNone/>
                <wp:docPr id="27"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69F041" w14:textId="2C47424D"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F3B65" id="_x0000_s1030" style="position:absolute;left:0;text-align:left;margin-left:88.7pt;margin-top:-3.5pt;width:146.8pt;height:20.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" filled="f" stroked="f" strokeweight=".25pt">
                <v:textbox>
                  <w:txbxContent>
                    <w:p w14:paraId="3969F041" w14:textId="2C47424D"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r w:rsidRPr="00B24034">
        <w:rPr>
          <w:rFonts w:ascii="TH SarabunPSK" w:hAnsi="TH SarabunPSK" w:cs="TH SarabunPSK" w:hint="cs"/>
          <w:b/>
          <w:bCs/>
          <w:noProof/>
          <w:sz w:val="28"/>
          <w:lang w:val="th-TH"/>
        </w:rPr>
        <w:t>References</w:t>
      </w:r>
      <w:r w:rsidR="00F63A3D" w:rsidRPr="00B24034">
        <w:rPr>
          <w:rFonts w:ascii="TH SarabunPSK" w:hAnsi="TH SarabunPSK" w:cs="TH SarabunPSK" w:hint="cs"/>
          <w:b/>
          <w:bCs/>
          <w:sz w:val="32"/>
          <w:szCs w:val="32"/>
        </w:rPr>
        <w:t xml:space="preserve"> </w:t>
      </w:r>
    </w:p>
    <w:p w14:paraId="59887F7E" w14:textId="0BA6DE65" w:rsidR="00B310AB" w:rsidRDefault="00B310AB" w:rsidP="00F63A3D">
      <w:pPr>
        <w:spacing w:after="0" w:line="240" w:lineRule="auto"/>
        <w:rPr>
          <w:rFonts w:ascii="TH SarabunPSK" w:hAnsi="TH SarabunPSK" w:cs="TH SarabunPSK"/>
          <w:sz w:val="28"/>
        </w:rPr>
      </w:pPr>
      <w:r>
        <w:rPr>
          <w:rFonts w:ascii="TH SarabunPSK" w:hAnsi="TH SarabunPSK" w:cs="TH SarabunPSK" w:hint="cs"/>
          <w:sz w:val="28"/>
          <w:cs/>
        </w:rPr>
        <w:t>(เรียงตามตัวอักษร)</w:t>
      </w:r>
    </w:p>
    <w:p w14:paraId="3C0708C9" w14:textId="68F75DA6" w:rsidR="00B24034" w:rsidRPr="00B35937" w:rsidRDefault="00B24034" w:rsidP="00B24034">
      <w:pPr>
        <w:spacing w:line="240" w:lineRule="auto"/>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1983872" behindDoc="0" locked="0" layoutInCell="1" allowOverlap="1" wp14:anchorId="641D48B4" wp14:editId="123FA933">
                <wp:simplePos x="0" y="0"/>
                <wp:positionH relativeFrom="page">
                  <wp:align>right</wp:align>
                </wp:positionH>
                <wp:positionV relativeFrom="paragraph">
                  <wp:posOffset>1322705</wp:posOffset>
                </wp:positionV>
                <wp:extent cx="1409700" cy="359596"/>
                <wp:effectExtent l="0" t="0" r="0" b="2540"/>
                <wp:wrapNone/>
                <wp:docPr id="768260330" name="สี่เหลี่ยมผืนผ้า 2"/>
                <wp:cNvGraphicFramePr/>
                <a:graphic xmlns:a="http://schemas.openxmlformats.org/drawingml/2006/main">
                  <a:graphicData uri="http://schemas.microsoft.com/office/word/2010/wordprocessingShape">
                    <wps:wsp>
                      <wps:cNvSpPr/>
                      <wps:spPr>
                        <a:xfrm>
                          <a:off x="0" y="0"/>
                          <a:ext cx="1409700" cy="359596"/>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BE954D" w14:textId="52C95839" w:rsidR="00F63A3D" w:rsidRPr="00585D8F" w:rsidRDefault="00F63A3D" w:rsidP="00F63A3D">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D48B4" id="_x0000_s1031" style="position:absolute;margin-left:59.8pt;margin-top:104.15pt;width:111pt;height:28.3pt;z-index:2519838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" filled="f" stroked="f" strokeweight=".25pt">
                <v:textbox>
                  <w:txbxContent>
                    <w:p w14:paraId="7EBE954D" w14:textId="52C95839" w:rsidR="00F63A3D" w:rsidRPr="00585D8F" w:rsidRDefault="00F63A3D" w:rsidP="00F63A3D">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v:textbox>
                <w10:wrap anchorx="page"/>
              </v:rect>
            </w:pict>
          </mc:Fallback>
        </mc:AlternateContent>
      </w:r>
      <w:r w:rsidRPr="00B35937">
        <w:rPr>
          <w:rFonts w:ascii="TH SarabunPSK" w:hAnsi="TH SarabunPSK" w:cs="TH SarabunPSK"/>
          <w:sz w:val="28"/>
        </w:rPr>
        <w:t xml:space="preserve">Lu </w:t>
      </w:r>
      <w:proofErr w:type="spellStart"/>
      <w:r w:rsidRPr="00B35937">
        <w:rPr>
          <w:rFonts w:ascii="TH SarabunPSK" w:hAnsi="TH SarabunPSK" w:cs="TH SarabunPSK"/>
          <w:sz w:val="28"/>
        </w:rPr>
        <w:t>Lu</w:t>
      </w:r>
      <w:proofErr w:type="spellEnd"/>
      <w:r w:rsidRPr="00B35937">
        <w:rPr>
          <w:rFonts w:ascii="TH SarabunPSK" w:hAnsi="TH SarabunPSK" w:cs="TH SarabunPSK"/>
          <w:sz w:val="28"/>
        </w:rPr>
        <w:t xml:space="preserve">, </w:t>
      </w:r>
      <w:proofErr w:type="spellStart"/>
      <w:r w:rsidRPr="00B35937">
        <w:rPr>
          <w:rFonts w:ascii="TH SarabunPSK" w:hAnsi="TH SarabunPSK" w:cs="TH SarabunPSK"/>
          <w:sz w:val="28"/>
        </w:rPr>
        <w:t>Qinglong</w:t>
      </w:r>
      <w:proofErr w:type="spellEnd"/>
      <w:r w:rsidRPr="00B35937">
        <w:rPr>
          <w:rFonts w:ascii="TH SarabunPSK" w:hAnsi="TH SarabunPSK" w:cs="TH SarabunPSK"/>
          <w:sz w:val="28"/>
        </w:rPr>
        <w:t xml:space="preserve"> Guo and Li Zhao. (2016). </w:t>
      </w:r>
      <w:r w:rsidRPr="00B35937">
        <w:rPr>
          <w:rFonts w:ascii="TH SarabunPSK" w:hAnsi="TH SarabunPSK" w:cs="TH SarabunPSK"/>
          <w:sz w:val="28"/>
        </w:rPr>
        <w:tab/>
        <w:t xml:space="preserve">Overview of </w:t>
      </w:r>
      <w:proofErr w:type="spellStart"/>
      <w:r w:rsidRPr="00B35937">
        <w:rPr>
          <w:rFonts w:ascii="TH SarabunPSK" w:hAnsi="TH SarabunPSK" w:cs="TH SarabunPSK"/>
          <w:sz w:val="28"/>
        </w:rPr>
        <w:t>Oroxylin</w:t>
      </w:r>
      <w:proofErr w:type="spellEnd"/>
      <w:r w:rsidRPr="00B35937">
        <w:rPr>
          <w:rFonts w:ascii="TH SarabunPSK" w:hAnsi="TH SarabunPSK" w:cs="TH SarabunPSK"/>
          <w:sz w:val="28"/>
        </w:rPr>
        <w:t xml:space="preserve"> A: A Promising </w:t>
      </w:r>
      <w:r w:rsidRPr="00B35937">
        <w:rPr>
          <w:rFonts w:ascii="TH SarabunPSK" w:hAnsi="TH SarabunPSK" w:cs="TH SarabunPSK"/>
          <w:sz w:val="28"/>
        </w:rPr>
        <w:tab/>
        <w:t xml:space="preserve">Flavonoid Compound. Jiangsu Key </w:t>
      </w:r>
      <w:r w:rsidRPr="00B35937">
        <w:rPr>
          <w:rFonts w:ascii="TH SarabunPSK" w:hAnsi="TH SarabunPSK" w:cs="TH SarabunPSK"/>
          <w:sz w:val="28"/>
        </w:rPr>
        <w:tab/>
        <w:t xml:space="preserve">Laboratory of Carcinogenesis and </w:t>
      </w:r>
      <w:r w:rsidRPr="00B35937">
        <w:rPr>
          <w:rFonts w:ascii="TH SarabunPSK" w:hAnsi="TH SarabunPSK" w:cs="TH SarabunPSK"/>
          <w:sz w:val="28"/>
        </w:rPr>
        <w:tab/>
        <w:t xml:space="preserve">Intervention, State Key Laboratory of </w:t>
      </w:r>
      <w:r w:rsidRPr="00B35937">
        <w:rPr>
          <w:rFonts w:ascii="TH SarabunPSK" w:hAnsi="TH SarabunPSK" w:cs="TH SarabunPSK"/>
          <w:sz w:val="28"/>
        </w:rPr>
        <w:tab/>
        <w:t xml:space="preserve">Natural </w:t>
      </w:r>
      <w:r w:rsidRPr="00B35937">
        <w:rPr>
          <w:rFonts w:ascii="TH SarabunPSK" w:hAnsi="TH SarabunPSK" w:cs="TH SarabunPSK"/>
          <w:sz w:val="28"/>
        </w:rPr>
        <w:tab/>
        <w:t xml:space="preserve">Medicines, Jiangsu Key </w:t>
      </w:r>
      <w:r w:rsidRPr="00B35937">
        <w:rPr>
          <w:rFonts w:ascii="TH SarabunPSK" w:hAnsi="TH SarabunPSK" w:cs="TH SarabunPSK"/>
          <w:sz w:val="28"/>
        </w:rPr>
        <w:tab/>
        <w:t xml:space="preserve">Laboratory of Drug Design and </w:t>
      </w:r>
      <w:r w:rsidRPr="00B35937">
        <w:rPr>
          <w:rFonts w:ascii="TH SarabunPSK" w:hAnsi="TH SarabunPSK" w:cs="TH SarabunPSK"/>
          <w:sz w:val="28"/>
        </w:rPr>
        <w:lastRenderedPageBreak/>
        <w:tab/>
        <w:t xml:space="preserve">Optimization, China Pharmaceutical </w:t>
      </w:r>
      <w:r w:rsidRPr="00B35937">
        <w:rPr>
          <w:rFonts w:ascii="TH SarabunPSK" w:hAnsi="TH SarabunPSK" w:cs="TH SarabunPSK"/>
          <w:sz w:val="28"/>
        </w:rPr>
        <w:tab/>
        <w:t>University, Nanjing 210009, China</w:t>
      </w:r>
    </w:p>
    <w:p w14:paraId="2B752E0E" w14:textId="7D816B1E" w:rsidR="00F63A3D" w:rsidRPr="004E4249" w:rsidRDefault="00B310AB" w:rsidP="00B310AB">
      <w:pPr>
        <w:spacing w:after="0" w:line="240" w:lineRule="auto"/>
        <w:rPr>
          <w:rFonts w:ascii="TH SarabunPSK" w:hAnsi="TH SarabunPSK" w:cs="TH SarabunPSK"/>
          <w:sz w:val="28"/>
        </w:rPr>
      </w:pPr>
      <w:r>
        <w:rPr>
          <w:rFonts w:ascii="TH SarabunPSK" w:hAnsi="TH SarabunPSK" w:cs="TH SarabunPSK"/>
          <w:sz w:val="28"/>
        </w:rPr>
        <w:t xml:space="preserve">** </w:t>
      </w:r>
      <w:r w:rsidRPr="001E749A">
        <w:rPr>
          <w:rFonts w:ascii="TH Sarabun New" w:hAnsi="TH Sarabun New" w:cs="TH Sarabun New"/>
          <w:b/>
          <w:bCs/>
          <w:cs/>
          <w:lang w:val="en-AU"/>
        </w:rPr>
        <w:t>การ</w:t>
      </w:r>
      <w:r w:rsidRPr="001E749A">
        <w:rPr>
          <w:rFonts w:ascii="TH Sarabun New" w:hAnsi="TH Sarabun New" w:cs="TH Sarabun New" w:hint="cs"/>
          <w:b/>
          <w:bCs/>
          <w:cs/>
          <w:lang w:val="en-AU"/>
        </w:rPr>
        <w:t>จัดพิมพ์บรรณานุกรมท้ายบทความ ให้จัดพิมพ์ตามข้อเสนอแนะ ดังนี้</w:t>
      </w:r>
    </w:p>
    <w:p w14:paraId="62187872" w14:textId="77777777" w:rsidR="00B310AB" w:rsidRPr="001E749A" w:rsidRDefault="00B310AB" w:rsidP="00B310AB">
      <w:pPr>
        <w:pStyle w:val="ListParagraph"/>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อ้างอิงจากหนังสือ</w:t>
      </w:r>
    </w:p>
    <w:p w14:paraId="5FD1988F" w14:textId="77777777" w:rsidR="00B310AB" w:rsidRPr="001E749A" w:rsidRDefault="00B310AB" w:rsidP="00B310AB">
      <w:pPr>
        <w:pStyle w:val="ListParagraph"/>
        <w:spacing w:before="60" w:after="60" w:line="264" w:lineRule="auto"/>
        <w:ind w:left="284" w:firstLine="283"/>
        <w:rPr>
          <w:rFonts w:ascii="TH Sarabun New" w:hAnsi="TH Sarabun New" w:cs="TH Sarabun New"/>
          <w:sz w:val="28"/>
          <w:cs/>
          <w:lang w:val="en-AU"/>
        </w:rPr>
      </w:pPr>
      <w:r w:rsidRPr="001E749A">
        <w:rPr>
          <w:rFonts w:ascii="TH Sarabun New" w:hAnsi="TH Sarabun New" w:cs="TH Sarabun New" w:hint="cs"/>
          <w:sz w:val="28"/>
          <w:cs/>
          <w:lang w:val="en-AU"/>
        </w:rPr>
        <w:t>ชื่อ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นามสกุลผู้แต่ง</w:t>
      </w:r>
      <w:r w:rsidRPr="001E749A">
        <w:rPr>
          <w:rFonts w:ascii="TH Sarabun New" w:hAnsi="TH Sarabun New" w:cs="TH Sarabun New"/>
          <w:sz w:val="28"/>
          <w:lang w:val="en-AU"/>
        </w:rPr>
        <w:t>.//</w:t>
      </w:r>
      <w:r w:rsidRPr="001E749A">
        <w:rPr>
          <w:rFonts w:ascii="TH Sarabun New" w:hAnsi="TH Sarabun New" w:cs="TH Sarabun New" w:hint="cs"/>
          <w:sz w:val="28"/>
          <w:cs/>
          <w:lang w:val="en-AU"/>
        </w:rPr>
        <w:t>(ปีที่พิมพ์).</w:t>
      </w:r>
      <w:r w:rsidRPr="001E749A">
        <w:rPr>
          <w:rFonts w:ascii="TH Sarabun New" w:hAnsi="TH Sarabun New" w:cs="TH Sarabun New"/>
          <w:sz w:val="28"/>
          <w:lang w:val="en-AU"/>
        </w:rPr>
        <w:t>//</w:t>
      </w:r>
      <w:r w:rsidRPr="001E749A">
        <w:rPr>
          <w:rFonts w:ascii="TH Sarabun New" w:hAnsi="TH Sarabun New" w:cs="TH Sarabun New" w:hint="cs"/>
          <w:i/>
          <w:iCs/>
          <w:sz w:val="28"/>
          <w:cs/>
          <w:lang w:val="en-AU"/>
        </w:rPr>
        <w:t>ชื่อเรื่อง</w:t>
      </w:r>
      <w:r w:rsidRPr="001E749A">
        <w:rPr>
          <w:rFonts w:ascii="TH Sarabun New" w:hAnsi="TH Sarabun New" w:cs="TH Sarabun New" w:hint="cs"/>
          <w:sz w:val="28"/>
          <w:cs/>
          <w:lang w:val="en-AU"/>
        </w:rPr>
        <w:t>.</w:t>
      </w:r>
      <w:r w:rsidRPr="001E749A">
        <w:rPr>
          <w:rFonts w:ascii="TH Sarabun New" w:hAnsi="TH Sarabun New" w:cs="TH Sarabun New"/>
          <w:sz w:val="28"/>
          <w:lang w:val="en-AU"/>
        </w:rPr>
        <w:t>//</w:t>
      </w:r>
      <w:r w:rsidRPr="001E749A">
        <w:rPr>
          <w:rFonts w:ascii="TH Sarabun New" w:hAnsi="TH Sarabun New" w:cs="TH Sarabun New" w:hint="cs"/>
          <w:sz w:val="28"/>
          <w:cs/>
          <w:lang w:val="en-AU"/>
        </w:rPr>
        <w:t>ครั้งที่พิมพ์.(ถ้ามี)</w:t>
      </w:r>
      <w:r w:rsidRPr="001E749A">
        <w:rPr>
          <w:rFonts w:ascii="TH Sarabun New" w:hAnsi="TH Sarabun New" w:cs="TH Sarabun New"/>
          <w:sz w:val="28"/>
          <w:lang w:val="en-AU"/>
        </w:rPr>
        <w:t>//</w:t>
      </w:r>
      <w:r w:rsidRPr="001E749A">
        <w:rPr>
          <w:rFonts w:ascii="TH Sarabun New" w:hAnsi="TH Sarabun New" w:cs="TH Sarabun New" w:hint="cs"/>
          <w:sz w:val="28"/>
          <w:cs/>
          <w:lang w:val="en-AU"/>
        </w:rPr>
        <w:t>เมืองที่พิมพ์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สำนักพิมพ์.</w:t>
      </w:r>
    </w:p>
    <w:p w14:paraId="06D69C6A" w14:textId="77777777" w:rsidR="00B310AB" w:rsidRPr="001E749A" w:rsidRDefault="00B310AB" w:rsidP="00B310AB">
      <w:pPr>
        <w:pStyle w:val="ListParagraph"/>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อ้างอิงจากวารสาร</w:t>
      </w:r>
    </w:p>
    <w:p w14:paraId="723B48A6" w14:textId="77777777" w:rsidR="00B310AB" w:rsidRPr="001E749A" w:rsidRDefault="00B310AB" w:rsidP="009F35C9">
      <w:pPr>
        <w:pStyle w:val="ListParagraph"/>
        <w:spacing w:before="60" w:after="60" w:line="264" w:lineRule="auto"/>
        <w:ind w:left="284" w:firstLine="283"/>
        <w:rPr>
          <w:rFonts w:ascii="TH Sarabun New" w:hAnsi="TH Sarabun New" w:cs="TH Sarabun New"/>
          <w:sz w:val="28"/>
          <w:cs/>
          <w:lang w:val="en-AU"/>
        </w:rPr>
      </w:pPr>
      <w:r w:rsidRPr="001E749A">
        <w:rPr>
          <w:rFonts w:ascii="TH Sarabun New" w:hAnsi="TH Sarabun New" w:cs="TH Sarabun New" w:hint="cs"/>
          <w:sz w:val="28"/>
          <w:cs/>
          <w:lang w:val="en-AU"/>
        </w:rPr>
        <w:t>ชื่อ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นามสกุลผู้เขียน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(ปี</w:t>
      </w:r>
      <w:r w:rsidRPr="001E749A">
        <w:rPr>
          <w:rFonts w:ascii="TH Sarabun New" w:hAnsi="TH Sarabun New" w:cs="TH Sarabun New"/>
          <w:sz w:val="28"/>
          <w:lang w:val="en-AU"/>
        </w:rPr>
        <w:t>,/</w:t>
      </w:r>
      <w:r w:rsidRPr="001E749A">
        <w:rPr>
          <w:rFonts w:ascii="TH Sarabun New" w:hAnsi="TH Sarabun New" w:cs="TH Sarabun New" w:hint="cs"/>
          <w:sz w:val="28"/>
          <w:cs/>
          <w:lang w:val="en-AU"/>
        </w:rPr>
        <w:t>วัน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เดือน).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ชื่อบทความ</w:t>
      </w:r>
      <w:r w:rsidRPr="001E749A">
        <w:rPr>
          <w:rFonts w:ascii="TH Sarabun New" w:hAnsi="TH Sarabun New" w:cs="TH Sarabun New"/>
          <w:sz w:val="28"/>
          <w:lang w:val="en-AU"/>
        </w:rPr>
        <w:t>.//</w:t>
      </w:r>
      <w:r w:rsidRPr="001E749A">
        <w:rPr>
          <w:rFonts w:ascii="TH Sarabun New" w:hAnsi="TH Sarabun New" w:cs="TH Sarabun New" w:hint="cs"/>
          <w:i/>
          <w:iCs/>
          <w:sz w:val="28"/>
          <w:cs/>
          <w:lang w:val="en-AU"/>
        </w:rPr>
        <w:t>ชื่อวารสาร</w:t>
      </w:r>
      <w:r w:rsidRPr="001E749A">
        <w:rPr>
          <w:rFonts w:ascii="TH Sarabun New" w:hAnsi="TH Sarabun New" w:cs="TH Sarabun New" w:hint="cs"/>
          <w:sz w:val="28"/>
          <w:cs/>
          <w:lang w:val="en-AU"/>
        </w:rPr>
        <w:t>.</w:t>
      </w:r>
      <w:r w:rsidRPr="001E749A">
        <w:rPr>
          <w:rFonts w:ascii="TH Sarabun New" w:hAnsi="TH Sarabun New" w:cs="TH Sarabun New"/>
          <w:sz w:val="28"/>
          <w:lang w:val="en-AU"/>
        </w:rPr>
        <w:t>//</w:t>
      </w:r>
      <w:r w:rsidRPr="001E749A">
        <w:rPr>
          <w:rFonts w:ascii="TH Sarabun New" w:hAnsi="TH Sarabun New" w:cs="TH Sarabun New" w:hint="cs"/>
          <w:sz w:val="28"/>
          <w:cs/>
          <w:lang w:val="en-AU"/>
        </w:rPr>
        <w:t>ปีที่(ฉบับที่)</w:t>
      </w:r>
      <w:r w:rsidRPr="001E749A">
        <w:rPr>
          <w:rFonts w:ascii="TH Sarabun New" w:hAnsi="TH Sarabun New" w:cs="TH Sarabun New"/>
          <w:sz w:val="28"/>
          <w:lang w:val="en-AU"/>
        </w:rPr>
        <w:t>:/</w:t>
      </w:r>
      <w:r w:rsidRPr="001E749A">
        <w:rPr>
          <w:rFonts w:ascii="TH Sarabun New" w:hAnsi="TH Sarabun New" w:cs="TH Sarabun New" w:hint="cs"/>
          <w:sz w:val="28"/>
          <w:cs/>
          <w:lang w:val="en-AU"/>
        </w:rPr>
        <w:t>หน้าที่อ้าง.</w:t>
      </w:r>
    </w:p>
    <w:p w14:paraId="675F06B5" w14:textId="77777777" w:rsidR="00B310AB" w:rsidRPr="001E749A" w:rsidRDefault="00B310AB" w:rsidP="009F35C9">
      <w:pPr>
        <w:pStyle w:val="ListParagraph"/>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อ้างอิงจากเอกสารประกอบการประชุมวิชาการ</w:t>
      </w:r>
    </w:p>
    <w:p w14:paraId="43913814" w14:textId="6E29267F" w:rsidR="00B310AB" w:rsidRPr="001E749A" w:rsidRDefault="00585D8F" w:rsidP="009F35C9">
      <w:pPr>
        <w:pStyle w:val="ListParagraph"/>
        <w:tabs>
          <w:tab w:val="left" w:pos="1884"/>
        </w:tabs>
        <w:spacing w:before="60" w:after="60" w:line="264" w:lineRule="auto"/>
        <w:ind w:left="284" w:firstLine="283"/>
        <w:rPr>
          <w:rFonts w:ascii="TH Sarabun New" w:hAnsi="TH Sarabun New" w:cs="TH Sarabun New"/>
          <w:sz w:val="28"/>
          <w:cs/>
          <w:lang w:val="en-AU"/>
        </w:rPr>
      </w:pPr>
      <w:r>
        <w:rPr>
          <w:rFonts w:ascii="TH SarabunPSK" w:hAnsi="TH SarabunPSK" w:cs="TH SarabunPSK"/>
          <w:noProof/>
          <w:sz w:val="28"/>
          <w:lang w:val="th-TH"/>
        </w:rPr>
        <mc:AlternateContent>
          <mc:Choice Requires="wps">
            <w:drawing>
              <wp:anchor distT="0" distB="0" distL="114300" distR="114300" simplePos="0" relativeHeight="252161024" behindDoc="0" locked="0" layoutInCell="1" allowOverlap="1" wp14:anchorId="33FF0433" wp14:editId="6AF42D12">
                <wp:simplePos x="0" y="0"/>
                <wp:positionH relativeFrom="column">
                  <wp:posOffset>-1628140</wp:posOffset>
                </wp:positionH>
                <wp:positionV relativeFrom="paragraph">
                  <wp:posOffset>978535</wp:posOffset>
                </wp:positionV>
                <wp:extent cx="1864242" cy="261620"/>
                <wp:effectExtent l="0" t="0" r="0" b="0"/>
                <wp:wrapNone/>
                <wp:docPr id="30"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565D38" w14:textId="60A66804"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F0433" id="_x0000_s1032" style="position:absolute;left:0;text-align:left;margin-left:-128.2pt;margin-top:77.05pt;width:146.8pt;height:20.6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" filled="f" stroked="f" strokeweight=".25pt">
                <v:textbox>
                  <w:txbxContent>
                    <w:p w14:paraId="14565D38" w14:textId="60A66804" w:rsidR="009F35C9" w:rsidRPr="000A070F" w:rsidRDefault="009F35C9" w:rsidP="009F35C9">
                      <w:pPr>
                        <w:jc w:val="center"/>
                        <w:rPr>
                          <w:rFonts w:ascii="TH SarabunPSK" w:hAnsi="TH SarabunPSK" w:cs="TH SarabunPSK"/>
                          <w:color w:val="C00000"/>
                          <w:sz w:val="28"/>
                          <w:cs/>
                        </w:rPr>
                      </w:pPr>
                      <w:r w:rsidRPr="000A070F">
                        <w:rPr>
                          <w:rFonts w:ascii="TH SarabunPSK" w:hAnsi="TH SarabunPSK" w:cs="TH SarabunPSK" w:hint="cs"/>
                          <w:color w:val="C00000"/>
                          <w:sz w:val="28"/>
                        </w:rPr>
                        <w:t xml:space="preserve">TH </w:t>
                      </w:r>
                      <w:proofErr w:type="spellStart"/>
                      <w:r w:rsidR="00585D8F">
                        <w:rPr>
                          <w:rFonts w:ascii="TH SarabunPSK" w:hAnsi="TH SarabunPSK" w:cs="TH SarabunPSK"/>
                          <w:color w:val="C00000"/>
                          <w:sz w:val="28"/>
                        </w:rPr>
                        <w:t>S</w:t>
                      </w:r>
                      <w:r w:rsidR="00585D8F" w:rsidRPr="00AD0BC7">
                        <w:rPr>
                          <w:rFonts w:ascii="TH SarabunPSK" w:hAnsi="TH SarabunPSK" w:cs="TH SarabunPSK" w:hint="cs"/>
                          <w:color w:val="C00000"/>
                          <w:sz w:val="28"/>
                        </w:rPr>
                        <w:t>arabun</w:t>
                      </w:r>
                      <w:proofErr w:type="spellEnd"/>
                      <w:r w:rsidR="00585D8F">
                        <w:rPr>
                          <w:rFonts w:ascii="TH SarabunPSK" w:hAnsi="TH SarabunPSK" w:cs="TH SarabunPSK" w:hint="cs"/>
                          <w:color w:val="C00000"/>
                          <w:sz w:val="28"/>
                          <w:cs/>
                        </w:rPr>
                        <w:t xml:space="preserve"> </w:t>
                      </w:r>
                      <w:r w:rsidR="00585D8F">
                        <w:rPr>
                          <w:rFonts w:ascii="TH SarabunPSK" w:hAnsi="TH SarabunPSK" w:cs="TH SarabunPSK"/>
                          <w:color w:val="C00000"/>
                          <w:sz w:val="28"/>
                        </w:rPr>
                        <w:t>New</w:t>
                      </w:r>
                      <w:r w:rsidRPr="000A070F">
                        <w:rPr>
                          <w:rFonts w:ascii="TH SarabunPSK" w:hAnsi="TH SarabunPSK" w:cs="TH SarabunPSK" w:hint="cs"/>
                          <w:color w:val="C00000"/>
                          <w:sz w:val="28"/>
                          <w:cs/>
                        </w:rPr>
                        <w:t xml:space="preserve"> </w:t>
                      </w:r>
                      <w:r w:rsidRPr="000A070F">
                        <w:rPr>
                          <w:rFonts w:ascii="TH SarabunPSK" w:hAnsi="TH SarabunPSK" w:cs="TH SarabunPSK" w:hint="cs"/>
                          <w:color w:val="C00000"/>
                          <w:sz w:val="28"/>
                        </w:rPr>
                        <w:t>1</w:t>
                      </w:r>
                      <w:r w:rsidRPr="000A070F">
                        <w:rPr>
                          <w:rFonts w:ascii="TH SarabunPSK" w:hAnsi="TH SarabunPSK" w:cs="TH SarabunPSK"/>
                          <w:color w:val="C00000"/>
                          <w:sz w:val="28"/>
                        </w:rPr>
                        <w:t xml:space="preserve">4 </w:t>
                      </w:r>
                      <w:r w:rsidRPr="000A070F">
                        <w:rPr>
                          <w:rFonts w:ascii="TH SarabunPSK" w:hAnsi="TH SarabunPSK" w:cs="TH SarabunPSK" w:hint="cs"/>
                          <w:color w:val="C00000"/>
                          <w:sz w:val="28"/>
                          <w:cs/>
                        </w:rPr>
                        <w:t>ตัวหนา</w:t>
                      </w:r>
                    </w:p>
                  </w:txbxContent>
                </v:textbox>
              </v:rect>
            </w:pict>
          </mc:Fallback>
        </mc:AlternateContent>
      </w:r>
      <w:r w:rsidR="00B310AB" w:rsidRPr="001E749A">
        <w:rPr>
          <w:rFonts w:ascii="TH Sarabun New" w:hAnsi="TH Sarabun New" w:cs="TH Sarabun New" w:hint="cs"/>
          <w:sz w:val="28"/>
          <w:cs/>
          <w:lang w:val="en-AU"/>
        </w:rPr>
        <w:t>ชื่อ</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นามสกุลผู้เขียน</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(ปีที่พิมพ์).</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ชื่อบทความ</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ใน</w:t>
      </w:r>
      <w:r w:rsidR="00B310AB" w:rsidRPr="001E749A">
        <w:rPr>
          <w:rFonts w:ascii="TH Sarabun New" w:hAnsi="TH Sarabun New" w:cs="TH Sarabun New"/>
          <w:sz w:val="28"/>
          <w:lang w:val="en-AU"/>
        </w:rPr>
        <w:t>//</w:t>
      </w:r>
      <w:r w:rsidR="00B310AB" w:rsidRPr="001E749A">
        <w:rPr>
          <w:rFonts w:ascii="TH Sarabun New" w:hAnsi="TH Sarabun New" w:cs="TH Sarabun New" w:hint="cs"/>
          <w:i/>
          <w:iCs/>
          <w:sz w:val="28"/>
          <w:cs/>
          <w:lang w:val="en-AU"/>
        </w:rPr>
        <w:t>ชื่อหนังสือ</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ชื่อบรรณาธิการหรือชื่อผู้รวบรวม(ถ้ามี)</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หน้าที่ตีพิมพ์</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ครั้งที่พิมพ์</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สถานที่พิมพ์</w:t>
      </w:r>
      <w:r w:rsidR="00B310AB" w:rsidRPr="001E749A">
        <w:rPr>
          <w:rFonts w:ascii="TH Sarabun New" w:hAnsi="TH Sarabun New" w:cs="TH Sarabun New"/>
          <w:sz w:val="28"/>
          <w:lang w:val="en-AU"/>
        </w:rPr>
        <w:t>:/</w:t>
      </w:r>
      <w:r w:rsidR="00B310AB" w:rsidRPr="001E749A">
        <w:rPr>
          <w:rFonts w:ascii="TH Sarabun New" w:hAnsi="TH Sarabun New" w:cs="TH Sarabun New" w:hint="cs"/>
          <w:sz w:val="28"/>
          <w:cs/>
          <w:lang w:val="en-AU"/>
        </w:rPr>
        <w:t>ชื่อสำนักพิมพ์.</w:t>
      </w:r>
    </w:p>
    <w:p w14:paraId="35212771" w14:textId="229FF93C" w:rsidR="00B310AB" w:rsidRPr="001E749A" w:rsidRDefault="00B310AB" w:rsidP="009F35C9">
      <w:pPr>
        <w:pStyle w:val="ListParagraph"/>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อ้างอิงจากปริญญานิพนธ์</w:t>
      </w:r>
    </w:p>
    <w:p w14:paraId="53F2DB2A" w14:textId="49B4B361" w:rsidR="00B310AB" w:rsidRPr="001E749A" w:rsidRDefault="00B310AB" w:rsidP="009F35C9">
      <w:pPr>
        <w:pStyle w:val="ListParagraph"/>
        <w:spacing w:before="60" w:after="60" w:line="264" w:lineRule="auto"/>
        <w:ind w:left="284" w:firstLine="283"/>
        <w:rPr>
          <w:rFonts w:ascii="TH Sarabun New" w:hAnsi="TH Sarabun New" w:cs="TH Sarabun New"/>
          <w:b/>
          <w:bCs/>
          <w:sz w:val="28"/>
          <w:cs/>
          <w:lang w:val="en-AU"/>
        </w:rPr>
      </w:pPr>
      <w:r w:rsidRPr="001E749A">
        <w:rPr>
          <w:rFonts w:ascii="TH Sarabun New" w:hAnsi="TH Sarabun New" w:cs="TH Sarabun New" w:hint="cs"/>
          <w:sz w:val="28"/>
          <w:cs/>
          <w:lang w:val="en-AU"/>
        </w:rPr>
        <w:t>ชื่อ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นามสกุลผู้แต่ง</w:t>
      </w:r>
      <w:r w:rsidRPr="001E749A">
        <w:rPr>
          <w:rFonts w:ascii="TH Sarabun New" w:hAnsi="TH Sarabun New" w:cs="TH Sarabun New"/>
          <w:sz w:val="28"/>
          <w:lang w:val="en-AU"/>
        </w:rPr>
        <w:t>.//</w:t>
      </w:r>
      <w:r w:rsidRPr="001E749A">
        <w:rPr>
          <w:rFonts w:ascii="TH Sarabun New" w:hAnsi="TH Sarabun New" w:cs="TH Sarabun New" w:hint="cs"/>
          <w:sz w:val="28"/>
          <w:cs/>
          <w:lang w:val="en-AU"/>
        </w:rPr>
        <w:t>(ปีที่พิมพ์).</w:t>
      </w:r>
      <w:r w:rsidRPr="001E749A">
        <w:rPr>
          <w:rFonts w:ascii="TH Sarabun New" w:hAnsi="TH Sarabun New" w:cs="TH Sarabun New"/>
          <w:sz w:val="28"/>
          <w:lang w:val="en-AU"/>
        </w:rPr>
        <w:t>//</w:t>
      </w:r>
      <w:r w:rsidRPr="001E749A">
        <w:rPr>
          <w:rFonts w:ascii="TH Sarabun New" w:hAnsi="TH Sarabun New" w:cs="TH Sarabun New" w:hint="cs"/>
          <w:i/>
          <w:iCs/>
          <w:sz w:val="28"/>
          <w:cs/>
          <w:lang w:val="en-AU"/>
        </w:rPr>
        <w:t>ชื่อเรื่อง</w:t>
      </w:r>
      <w:r w:rsidRPr="001E749A">
        <w:rPr>
          <w:rFonts w:ascii="TH Sarabun New" w:hAnsi="TH Sarabun New" w:cs="TH Sarabun New" w:hint="cs"/>
          <w:sz w:val="28"/>
          <w:cs/>
          <w:lang w:val="en-AU"/>
        </w:rPr>
        <w:t>.</w:t>
      </w:r>
      <w:r w:rsidRPr="001E749A">
        <w:rPr>
          <w:rFonts w:ascii="TH Sarabun New" w:hAnsi="TH Sarabun New" w:cs="TH Sarabun New"/>
          <w:sz w:val="28"/>
          <w:lang w:val="en-AU"/>
        </w:rPr>
        <w:t>//</w:t>
      </w:r>
      <w:r w:rsidRPr="001E749A">
        <w:rPr>
          <w:rFonts w:ascii="TH Sarabun New" w:hAnsi="TH Sarabun New" w:cs="TH Sarabun New" w:hint="cs"/>
          <w:sz w:val="28"/>
          <w:cs/>
          <w:lang w:val="en-AU"/>
        </w:rPr>
        <w:t>ชื่อปริญญา(สาขาหรือวิชาเอก)</w:t>
      </w:r>
      <w:r w:rsidRPr="001E749A">
        <w:rPr>
          <w:rFonts w:ascii="TH Sarabun New" w:hAnsi="TH Sarabun New" w:cs="TH Sarabun New"/>
          <w:sz w:val="28"/>
          <w:lang w:val="en-AU"/>
        </w:rPr>
        <w:t>.//</w:t>
      </w:r>
      <w:r w:rsidRPr="001E749A">
        <w:rPr>
          <w:rFonts w:ascii="TH Sarabun New" w:hAnsi="TH Sarabun New" w:cs="TH Sarabun New" w:hint="cs"/>
          <w:sz w:val="28"/>
          <w:cs/>
          <w:lang w:val="en-AU"/>
        </w:rPr>
        <w:t>เมืองที่พิมพ์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หน่วยงาน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ถ่ายเอกสาร.</w:t>
      </w:r>
    </w:p>
    <w:p w14:paraId="26CEAE2E" w14:textId="77777777" w:rsidR="00B310AB" w:rsidRPr="00B50481" w:rsidRDefault="00B310AB" w:rsidP="009F35C9">
      <w:pPr>
        <w:pStyle w:val="ListParagraph"/>
        <w:numPr>
          <w:ilvl w:val="0"/>
          <w:numId w:val="2"/>
        </w:numPr>
        <w:spacing w:before="60" w:after="60" w:line="264" w:lineRule="auto"/>
        <w:ind w:left="567" w:hanging="283"/>
        <w:rPr>
          <w:rFonts w:ascii="TH Sarabun New" w:hAnsi="TH Sarabun New" w:cs="TH Sarabun New"/>
          <w:b/>
          <w:bCs/>
          <w:sz w:val="28"/>
          <w:lang w:val="en-AU"/>
        </w:rPr>
      </w:pPr>
      <w:r w:rsidRPr="00B50481">
        <w:rPr>
          <w:rFonts w:ascii="TH Sarabun New" w:hAnsi="TH Sarabun New" w:cs="TH Sarabun New" w:hint="cs"/>
          <w:b/>
          <w:bCs/>
          <w:sz w:val="28"/>
          <w:cs/>
          <w:lang w:val="en-AU"/>
        </w:rPr>
        <w:t>อ้างอิงจากแหล่งข้อมูลออนไลน์</w:t>
      </w:r>
    </w:p>
    <w:p w14:paraId="19643E88" w14:textId="01324710" w:rsidR="00361F4B" w:rsidRPr="00B24034" w:rsidRDefault="00B310AB" w:rsidP="00B24034">
      <w:pPr>
        <w:pStyle w:val="ListParagraph"/>
        <w:spacing w:before="60" w:after="60" w:line="264" w:lineRule="auto"/>
        <w:ind w:left="284" w:firstLine="283"/>
        <w:rPr>
          <w:rFonts w:ascii="TH Sarabun New" w:hAnsi="TH Sarabun New" w:cs="Angsana New"/>
          <w:b/>
          <w:bCs/>
          <w:sz w:val="28"/>
          <w:cs/>
          <w:lang w:val="en-AU"/>
        </w:rPr>
        <w:sectPr w:rsidR="00361F4B" w:rsidRPr="00B24034" w:rsidSect="00F63A3D">
          <w:type w:val="continuous"/>
          <w:pgSz w:w="11906" w:h="16838"/>
          <w:pgMar w:top="1701" w:right="1134" w:bottom="1134" w:left="1701" w:header="720" w:footer="720" w:gutter="0"/>
          <w:cols w:num="2" w:space="720"/>
          <w:docGrid w:linePitch="360"/>
        </w:sectPr>
      </w:pPr>
      <w:r w:rsidRPr="00B50481">
        <w:rPr>
          <w:rFonts w:ascii="TH Sarabun New" w:hAnsi="TH Sarabun New" w:cs="TH Sarabun New" w:hint="cs"/>
          <w:sz w:val="28"/>
          <w:cs/>
          <w:lang w:val="en-AU"/>
        </w:rPr>
        <w:t>ชื่อ</w:t>
      </w:r>
      <w:r w:rsidRPr="00B50481">
        <w:rPr>
          <w:rFonts w:ascii="TH Sarabun New" w:hAnsi="TH Sarabun New" w:cs="TH Sarabun New"/>
          <w:sz w:val="28"/>
          <w:lang w:val="en-AU"/>
        </w:rPr>
        <w:t>/</w:t>
      </w:r>
      <w:r w:rsidRPr="00B50481">
        <w:rPr>
          <w:rFonts w:ascii="TH Sarabun New" w:hAnsi="TH Sarabun New" w:cs="TH Sarabun New" w:hint="cs"/>
          <w:sz w:val="28"/>
          <w:cs/>
          <w:lang w:val="en-AU"/>
        </w:rPr>
        <w:t>นามสกุลผู้แต่ง</w:t>
      </w:r>
      <w:r w:rsidRPr="00B50481">
        <w:rPr>
          <w:rFonts w:ascii="TH Sarabun New" w:hAnsi="TH Sarabun New" w:cs="TH Sarabun New"/>
          <w:sz w:val="28"/>
          <w:lang w:val="en-AU"/>
        </w:rPr>
        <w:t>.//</w:t>
      </w:r>
      <w:r w:rsidRPr="00B50481">
        <w:rPr>
          <w:rFonts w:ascii="TH Sarabun New" w:hAnsi="TH Sarabun New" w:cs="TH Sarabun New" w:hint="cs"/>
          <w:sz w:val="28"/>
          <w:cs/>
          <w:lang w:val="en-AU"/>
        </w:rPr>
        <w:t>(ปีที่พิมพ์หรือปีที่สืบค้น).</w:t>
      </w:r>
      <w:r w:rsidRPr="00B50481">
        <w:rPr>
          <w:rFonts w:ascii="TH Sarabun New" w:hAnsi="TH Sarabun New" w:cs="TH Sarabun New"/>
          <w:sz w:val="28"/>
          <w:lang w:val="en-AU"/>
        </w:rPr>
        <w:t>//</w:t>
      </w:r>
      <w:r w:rsidRPr="00B50481">
        <w:rPr>
          <w:rFonts w:ascii="TH Sarabun New" w:hAnsi="TH Sarabun New" w:cs="TH Sarabun New" w:hint="cs"/>
          <w:i/>
          <w:iCs/>
          <w:sz w:val="28"/>
          <w:cs/>
          <w:lang w:val="en-AU"/>
        </w:rPr>
        <w:t>ชื่อเรื่อง</w:t>
      </w:r>
      <w:r w:rsidRPr="00B50481">
        <w:rPr>
          <w:rFonts w:ascii="TH Sarabun New" w:hAnsi="TH Sarabun New" w:cs="TH Sarabun New"/>
          <w:sz w:val="28"/>
          <w:lang w:val="en-AU"/>
        </w:rPr>
        <w:t>.//</w:t>
      </w:r>
      <w:r w:rsidRPr="00B50481">
        <w:rPr>
          <w:rFonts w:ascii="TH Sarabun New" w:hAnsi="TH Sarabun New" w:cs="TH Sarabun New" w:hint="cs"/>
          <w:sz w:val="28"/>
          <w:cs/>
          <w:lang w:val="en-AU"/>
        </w:rPr>
        <w:t>สถานที่พิมพ์</w:t>
      </w:r>
      <w:r w:rsidRPr="00B50481">
        <w:rPr>
          <w:rFonts w:ascii="TH Sarabun New" w:hAnsi="TH Sarabun New" w:cs="TH Sarabun New"/>
          <w:sz w:val="28"/>
          <w:lang w:val="en-AU"/>
        </w:rPr>
        <w:t>.//</w:t>
      </w:r>
      <w:r w:rsidRPr="00B50481">
        <w:rPr>
          <w:rFonts w:ascii="TH Sarabun New" w:hAnsi="TH Sarabun New" w:cs="TH Sarabun New" w:hint="cs"/>
          <w:sz w:val="28"/>
          <w:cs/>
          <w:lang w:val="en-AU"/>
        </w:rPr>
        <w:t>สำนักพิมพ์</w:t>
      </w:r>
      <w:r w:rsidRPr="00B50481">
        <w:rPr>
          <w:rFonts w:ascii="TH Sarabun New" w:hAnsi="TH Sarabun New" w:cs="TH Sarabun New"/>
          <w:sz w:val="28"/>
          <w:lang w:val="en-AU"/>
        </w:rPr>
        <w:t>.//</w:t>
      </w:r>
      <w:r w:rsidRPr="00B50481">
        <w:rPr>
          <w:rFonts w:ascii="TH Sarabun New" w:hAnsi="TH Sarabun New" w:cs="TH Sarabun New" w:hint="cs"/>
          <w:sz w:val="28"/>
          <w:cs/>
          <w:lang w:val="en-AU"/>
        </w:rPr>
        <w:t>สืบค้นเมื่อ</w:t>
      </w:r>
      <w:r w:rsidRPr="00B50481">
        <w:rPr>
          <w:rFonts w:ascii="TH Sarabun New" w:hAnsi="TH Sarabun New" w:cs="TH Sarabun New"/>
          <w:sz w:val="28"/>
          <w:lang w:val="en-AU"/>
        </w:rPr>
        <w:t>/</w:t>
      </w:r>
      <w:r w:rsidRPr="00B50481">
        <w:rPr>
          <w:rFonts w:ascii="TH Sarabun New" w:hAnsi="TH Sarabun New" w:cs="TH Sarabun New" w:hint="cs"/>
          <w:sz w:val="28"/>
          <w:cs/>
          <w:lang w:val="en-AU"/>
        </w:rPr>
        <w:t>วัน</w:t>
      </w:r>
      <w:r w:rsidRPr="00B50481">
        <w:rPr>
          <w:rFonts w:ascii="TH Sarabun New" w:hAnsi="TH Sarabun New" w:cs="TH Sarabun New"/>
          <w:sz w:val="28"/>
          <w:lang w:val="en-AU"/>
        </w:rPr>
        <w:t>/</w:t>
      </w:r>
      <w:r w:rsidRPr="00B50481">
        <w:rPr>
          <w:rFonts w:ascii="TH Sarabun New" w:hAnsi="TH Sarabun New" w:cs="TH Sarabun New" w:hint="cs"/>
          <w:sz w:val="28"/>
          <w:cs/>
          <w:lang w:val="en-AU"/>
        </w:rPr>
        <w:t>เดือน</w:t>
      </w:r>
      <w:r w:rsidRPr="00B50481">
        <w:rPr>
          <w:rFonts w:ascii="TH Sarabun New" w:hAnsi="TH Sarabun New" w:cs="TH Sarabun New"/>
          <w:sz w:val="28"/>
          <w:lang w:val="en-AU"/>
        </w:rPr>
        <w:t>/</w:t>
      </w:r>
      <w:r w:rsidRPr="00B50481">
        <w:rPr>
          <w:rFonts w:ascii="TH Sarabun New" w:hAnsi="TH Sarabun New" w:cs="TH Sarabun New" w:hint="cs"/>
          <w:sz w:val="28"/>
          <w:cs/>
          <w:lang w:val="en-AU"/>
        </w:rPr>
        <w:t xml:space="preserve">ปี(หรือ </w:t>
      </w:r>
      <w:r w:rsidRPr="00B50481">
        <w:rPr>
          <w:rFonts w:ascii="TH Sarabun New" w:hAnsi="TH Sarabun New" w:cs="TH Sarabun New"/>
          <w:sz w:val="28"/>
          <w:lang w:val="en-AU"/>
        </w:rPr>
        <w:t>Retrieved/</w:t>
      </w:r>
      <w:r w:rsidRPr="00B50481">
        <w:rPr>
          <w:rFonts w:ascii="TH Sarabun New" w:hAnsi="TH Sarabun New" w:cs="TH Sarabun New" w:hint="cs"/>
          <w:sz w:val="28"/>
          <w:cs/>
          <w:lang w:val="en-AU"/>
        </w:rPr>
        <w:t>เดือน</w:t>
      </w:r>
      <w:r w:rsidRPr="00B50481">
        <w:rPr>
          <w:rFonts w:ascii="TH Sarabun New" w:hAnsi="TH Sarabun New" w:cs="TH Sarabun New"/>
          <w:sz w:val="28"/>
          <w:lang w:val="en-AU"/>
        </w:rPr>
        <w:t>/</w:t>
      </w:r>
      <w:r w:rsidRPr="00B50481">
        <w:rPr>
          <w:rFonts w:ascii="TH Sarabun New" w:hAnsi="TH Sarabun New" w:cs="TH Sarabun New" w:hint="cs"/>
          <w:sz w:val="28"/>
          <w:cs/>
          <w:lang w:val="en-AU"/>
        </w:rPr>
        <w:t>วัน</w:t>
      </w:r>
      <w:r w:rsidRPr="00B50481">
        <w:rPr>
          <w:rFonts w:ascii="TH Sarabun New" w:hAnsi="TH Sarabun New" w:cs="TH Sarabun New"/>
          <w:sz w:val="28"/>
          <w:lang w:val="en-AU"/>
        </w:rPr>
        <w:t>/</w:t>
      </w:r>
      <w:r w:rsidRPr="00B50481">
        <w:rPr>
          <w:rFonts w:ascii="TH Sarabun New" w:hAnsi="TH Sarabun New" w:cs="TH Sarabun New" w:hint="cs"/>
          <w:sz w:val="28"/>
          <w:cs/>
          <w:lang w:val="en-AU"/>
        </w:rPr>
        <w:t>ปี)</w:t>
      </w:r>
      <w:r w:rsidRPr="00B50481">
        <w:rPr>
          <w:rFonts w:ascii="TH Sarabun New" w:hAnsi="TH Sarabun New" w:cs="TH Sarabun New"/>
          <w:sz w:val="28"/>
          <w:lang w:val="en-AU"/>
        </w:rPr>
        <w:t>,/</w:t>
      </w:r>
      <w:r w:rsidRPr="00B50481">
        <w:rPr>
          <w:rFonts w:ascii="TH Sarabun New" w:hAnsi="TH Sarabun New" w:cs="TH Sarabun New" w:hint="cs"/>
          <w:sz w:val="28"/>
          <w:cs/>
          <w:lang w:val="en-AU"/>
        </w:rPr>
        <w:t>ชื่อ</w:t>
      </w:r>
      <w:r w:rsidR="00B24034">
        <w:rPr>
          <w:rFonts w:ascii="TH Sarabun New" w:hAnsi="TH Sarabun New" w:cs="TH Sarabun New" w:hint="cs"/>
          <w:sz w:val="28"/>
          <w:cs/>
          <w:lang w:val="en-AU"/>
        </w:rPr>
        <w:t>เวป</w:t>
      </w:r>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AD9D0" w14:textId="77777777" w:rsidR="00903457" w:rsidRDefault="00903457" w:rsidP="00282096">
      <w:pPr>
        <w:spacing w:after="0" w:line="240" w:lineRule="auto"/>
      </w:pPr>
      <w:r>
        <w:separator/>
      </w:r>
    </w:p>
  </w:endnote>
  <w:endnote w:type="continuationSeparator" w:id="0">
    <w:p w14:paraId="0FFF0533" w14:textId="77777777" w:rsidR="00903457" w:rsidRDefault="00903457"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Angsana New">
    <w:panose1 w:val="02020603050405020304"/>
    <w:charset w:val="DE"/>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panose1 w:val="020B0604020202020204"/>
    <w:charset w:val="00"/>
    <w:family w:val="auto"/>
    <w:pitch w:val="default"/>
  </w:font>
  <w:font w:name="TH Sarabun New">
    <w:altName w:val="Browallia New"/>
    <w:panose1 w:val="020B0604020202020204"/>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5D4C3" w14:textId="77777777" w:rsidR="00903457" w:rsidRDefault="00903457" w:rsidP="00282096">
      <w:pPr>
        <w:spacing w:after="0" w:line="240" w:lineRule="auto"/>
      </w:pPr>
      <w:r>
        <w:separator/>
      </w:r>
    </w:p>
  </w:footnote>
  <w:footnote w:type="continuationSeparator" w:id="0">
    <w:p w14:paraId="7F157808" w14:textId="77777777" w:rsidR="00903457" w:rsidRDefault="00903457"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55EF3"/>
    <w:multiLevelType w:val="multilevel"/>
    <w:tmpl w:val="9DB6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2078939">
    <w:abstractNumId w:val="1"/>
  </w:num>
  <w:num w:numId="2" w16cid:durableId="595406401">
    <w:abstractNumId w:val="2"/>
  </w:num>
  <w:num w:numId="3" w16cid:durableId="1305886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B624B"/>
    <w:rsid w:val="000D1468"/>
    <w:rsid w:val="0013484B"/>
    <w:rsid w:val="00135079"/>
    <w:rsid w:val="001743A1"/>
    <w:rsid w:val="0022607B"/>
    <w:rsid w:val="00242442"/>
    <w:rsid w:val="002579FC"/>
    <w:rsid w:val="00265EFE"/>
    <w:rsid w:val="00282096"/>
    <w:rsid w:val="00282391"/>
    <w:rsid w:val="002C4F3F"/>
    <w:rsid w:val="002F28D8"/>
    <w:rsid w:val="00313C55"/>
    <w:rsid w:val="00361F4B"/>
    <w:rsid w:val="00364E04"/>
    <w:rsid w:val="00386D57"/>
    <w:rsid w:val="00397926"/>
    <w:rsid w:val="003B5CCA"/>
    <w:rsid w:val="0042136F"/>
    <w:rsid w:val="00492645"/>
    <w:rsid w:val="00574E22"/>
    <w:rsid w:val="00585D8F"/>
    <w:rsid w:val="005B16B7"/>
    <w:rsid w:val="005E3358"/>
    <w:rsid w:val="00601C21"/>
    <w:rsid w:val="00606306"/>
    <w:rsid w:val="00612DFB"/>
    <w:rsid w:val="006149CC"/>
    <w:rsid w:val="0064022F"/>
    <w:rsid w:val="00665BA5"/>
    <w:rsid w:val="006A12B4"/>
    <w:rsid w:val="006C52D2"/>
    <w:rsid w:val="006C5E98"/>
    <w:rsid w:val="00730DE0"/>
    <w:rsid w:val="007A2F12"/>
    <w:rsid w:val="007A4BE8"/>
    <w:rsid w:val="00812E87"/>
    <w:rsid w:val="00830A6B"/>
    <w:rsid w:val="00833E61"/>
    <w:rsid w:val="00850F83"/>
    <w:rsid w:val="00891B90"/>
    <w:rsid w:val="008A3514"/>
    <w:rsid w:val="009002A5"/>
    <w:rsid w:val="00903457"/>
    <w:rsid w:val="00931B69"/>
    <w:rsid w:val="00952150"/>
    <w:rsid w:val="0098175B"/>
    <w:rsid w:val="009A3F5C"/>
    <w:rsid w:val="009B3A64"/>
    <w:rsid w:val="009B5C67"/>
    <w:rsid w:val="009C7C43"/>
    <w:rsid w:val="009D016F"/>
    <w:rsid w:val="009D6E83"/>
    <w:rsid w:val="009D752D"/>
    <w:rsid w:val="009E3265"/>
    <w:rsid w:val="009F35C9"/>
    <w:rsid w:val="009F528A"/>
    <w:rsid w:val="00A208A9"/>
    <w:rsid w:val="00A54431"/>
    <w:rsid w:val="00A94987"/>
    <w:rsid w:val="00AB5886"/>
    <w:rsid w:val="00AD0BC7"/>
    <w:rsid w:val="00AD6477"/>
    <w:rsid w:val="00B07C32"/>
    <w:rsid w:val="00B24034"/>
    <w:rsid w:val="00B310AB"/>
    <w:rsid w:val="00B34DF9"/>
    <w:rsid w:val="00B63449"/>
    <w:rsid w:val="00B92631"/>
    <w:rsid w:val="00B953F2"/>
    <w:rsid w:val="00BD224E"/>
    <w:rsid w:val="00C22214"/>
    <w:rsid w:val="00C23AFE"/>
    <w:rsid w:val="00C66B74"/>
    <w:rsid w:val="00D00B4C"/>
    <w:rsid w:val="00DD1E58"/>
    <w:rsid w:val="00DE6C78"/>
    <w:rsid w:val="00E2502F"/>
    <w:rsid w:val="00E35620"/>
    <w:rsid w:val="00E4403C"/>
    <w:rsid w:val="00EE0EB3"/>
    <w:rsid w:val="00EE505C"/>
    <w:rsid w:val="00F021E9"/>
    <w:rsid w:val="00F11CB8"/>
    <w:rsid w:val="00F553E9"/>
    <w:rsid w:val="00F63A3D"/>
    <w:rsid w:val="00F7325A"/>
    <w:rsid w:val="00F80FE2"/>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Strong">
    <w:name w:val="Strong"/>
    <w:basedOn w:val="DefaultParagraphFont"/>
    <w:uiPriority w:val="22"/>
    <w:qFormat/>
    <w:rsid w:val="00134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53142">
      <w:bodyDiv w:val="1"/>
      <w:marLeft w:val="0"/>
      <w:marRight w:val="0"/>
      <w:marTop w:val="0"/>
      <w:marBottom w:val="0"/>
      <w:divBdr>
        <w:top w:val="none" w:sz="0" w:space="0" w:color="auto"/>
        <w:left w:val="none" w:sz="0" w:space="0" w:color="auto"/>
        <w:bottom w:val="none" w:sz="0" w:space="0" w:color="auto"/>
        <w:right w:val="none" w:sz="0" w:space="0" w:color="auto"/>
      </w:divBdr>
    </w:div>
    <w:div w:id="184563840">
      <w:bodyDiv w:val="1"/>
      <w:marLeft w:val="0"/>
      <w:marRight w:val="0"/>
      <w:marTop w:val="0"/>
      <w:marBottom w:val="0"/>
      <w:divBdr>
        <w:top w:val="none" w:sz="0" w:space="0" w:color="auto"/>
        <w:left w:val="none" w:sz="0" w:space="0" w:color="auto"/>
        <w:bottom w:val="none" w:sz="0" w:space="0" w:color="auto"/>
        <w:right w:val="none" w:sz="0" w:space="0" w:color="auto"/>
      </w:divBdr>
    </w:div>
    <w:div w:id="304286033">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1027213637">
      <w:bodyDiv w:val="1"/>
      <w:marLeft w:val="0"/>
      <w:marRight w:val="0"/>
      <w:marTop w:val="0"/>
      <w:marBottom w:val="0"/>
      <w:divBdr>
        <w:top w:val="none" w:sz="0" w:space="0" w:color="auto"/>
        <w:left w:val="none" w:sz="0" w:space="0" w:color="auto"/>
        <w:bottom w:val="none" w:sz="0" w:space="0" w:color="auto"/>
        <w:right w:val="none" w:sz="0" w:space="0" w:color="auto"/>
      </w:divBdr>
    </w:div>
    <w:div w:id="1583374836">
      <w:bodyDiv w:val="1"/>
      <w:marLeft w:val="0"/>
      <w:marRight w:val="0"/>
      <w:marTop w:val="0"/>
      <w:marBottom w:val="0"/>
      <w:divBdr>
        <w:top w:val="none" w:sz="0" w:space="0" w:color="auto"/>
        <w:left w:val="none" w:sz="0" w:space="0" w:color="auto"/>
        <w:bottom w:val="none" w:sz="0" w:space="0" w:color="auto"/>
        <w:right w:val="none" w:sz="0" w:space="0" w:color="auto"/>
      </w:divBdr>
    </w:div>
    <w:div w:id="1688286258">
      <w:bodyDiv w:val="1"/>
      <w:marLeft w:val="0"/>
      <w:marRight w:val="0"/>
      <w:marTop w:val="0"/>
      <w:marBottom w:val="0"/>
      <w:divBdr>
        <w:top w:val="none" w:sz="0" w:space="0" w:color="auto"/>
        <w:left w:val="none" w:sz="0" w:space="0" w:color="auto"/>
        <w:bottom w:val="none" w:sz="0" w:space="0" w:color="auto"/>
        <w:right w:val="none" w:sz="0" w:space="0" w:color="auto"/>
      </w:divBdr>
    </w:div>
    <w:div w:id="1727560619">
      <w:bodyDiv w:val="1"/>
      <w:marLeft w:val="0"/>
      <w:marRight w:val="0"/>
      <w:marTop w:val="0"/>
      <w:marBottom w:val="0"/>
      <w:divBdr>
        <w:top w:val="none" w:sz="0" w:space="0" w:color="auto"/>
        <w:left w:val="none" w:sz="0" w:space="0" w:color="auto"/>
        <w:bottom w:val="none" w:sz="0" w:space="0" w:color="auto"/>
        <w:right w:val="none" w:sz="0" w:space="0" w:color="auto"/>
      </w:divBdr>
    </w:div>
    <w:div w:id="1844204743">
      <w:bodyDiv w:val="1"/>
      <w:marLeft w:val="0"/>
      <w:marRight w:val="0"/>
      <w:marTop w:val="0"/>
      <w:marBottom w:val="0"/>
      <w:divBdr>
        <w:top w:val="none" w:sz="0" w:space="0" w:color="auto"/>
        <w:left w:val="none" w:sz="0" w:space="0" w:color="auto"/>
        <w:bottom w:val="none" w:sz="0" w:space="0" w:color="auto"/>
        <w:right w:val="none" w:sz="0" w:space="0" w:color="auto"/>
      </w:divBdr>
    </w:div>
    <w:div w:id="1938371019">
      <w:bodyDiv w:val="1"/>
      <w:marLeft w:val="0"/>
      <w:marRight w:val="0"/>
      <w:marTop w:val="0"/>
      <w:marBottom w:val="0"/>
      <w:divBdr>
        <w:top w:val="none" w:sz="0" w:space="0" w:color="auto"/>
        <w:left w:val="none" w:sz="0" w:space="0" w:color="auto"/>
        <w:bottom w:val="none" w:sz="0" w:space="0" w:color="auto"/>
        <w:right w:val="none" w:sz="0" w:space="0" w:color="auto"/>
      </w:divBdr>
    </w:div>
    <w:div w:id="2046442338">
      <w:bodyDiv w:val="1"/>
      <w:marLeft w:val="0"/>
      <w:marRight w:val="0"/>
      <w:marTop w:val="0"/>
      <w:marBottom w:val="0"/>
      <w:divBdr>
        <w:top w:val="none" w:sz="0" w:space="0" w:color="auto"/>
        <w:left w:val="none" w:sz="0" w:space="0" w:color="auto"/>
        <w:bottom w:val="none" w:sz="0" w:space="0" w:color="auto"/>
        <w:right w:val="none" w:sz="0" w:space="0" w:color="auto"/>
      </w:divBdr>
    </w:div>
    <w:div w:id="212036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cuments\&#3621;&#3656;&#3634;&#3626;&#3640;&#3604;&#3649;&#3621;&#3657;&#3623;&#3592;&#3657;&#363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N4</c:v>
          </c:tx>
          <c:marker>
            <c:symbol val="none"/>
          </c:marker>
          <c:val>
            <c:numRef>
              <c:f>BCA!$C$12:$C$15</c:f>
              <c:numCache>
                <c:formatCode>General</c:formatCode>
                <c:ptCount val="4"/>
                <c:pt idx="0">
                  <c:v>0.45800000000000002</c:v>
                </c:pt>
                <c:pt idx="1">
                  <c:v>0.81299999999999994</c:v>
                </c:pt>
                <c:pt idx="2">
                  <c:v>3.141</c:v>
                </c:pt>
                <c:pt idx="3">
                  <c:v>10.923</c:v>
                </c:pt>
              </c:numCache>
            </c:numRef>
          </c:val>
          <c:smooth val="0"/>
          <c:extLst>
            <c:ext xmlns:c16="http://schemas.microsoft.com/office/drawing/2014/chart" uri="{C3380CC4-5D6E-409C-BE32-E72D297353CC}">
              <c16:uniqueId val="{00000000-2709-C842-BEF2-3439204B3950}"/>
            </c:ext>
          </c:extLst>
        </c:ser>
        <c:ser>
          <c:idx val="1"/>
          <c:order val="1"/>
          <c:tx>
            <c:v>L4</c:v>
          </c:tx>
          <c:marker>
            <c:symbol val="none"/>
          </c:marker>
          <c:val>
            <c:numRef>
              <c:f>BCA!$D$12:$D$15</c:f>
              <c:numCache>
                <c:formatCode>General</c:formatCode>
                <c:ptCount val="4"/>
                <c:pt idx="0">
                  <c:v>0.56200000000000006</c:v>
                </c:pt>
                <c:pt idx="1">
                  <c:v>0.65400000000000003</c:v>
                </c:pt>
                <c:pt idx="2">
                  <c:v>2.2989999999999999</c:v>
                </c:pt>
                <c:pt idx="3">
                  <c:v>13.728</c:v>
                </c:pt>
              </c:numCache>
            </c:numRef>
          </c:val>
          <c:smooth val="0"/>
          <c:extLst>
            <c:ext xmlns:c16="http://schemas.microsoft.com/office/drawing/2014/chart" uri="{C3380CC4-5D6E-409C-BE32-E72D297353CC}">
              <c16:uniqueId val="{00000001-2709-C842-BEF2-3439204B3950}"/>
            </c:ext>
          </c:extLst>
        </c:ser>
        <c:dLbls>
          <c:showLegendKey val="0"/>
          <c:showVal val="0"/>
          <c:showCatName val="0"/>
          <c:showSerName val="0"/>
          <c:showPercent val="0"/>
          <c:showBubbleSize val="0"/>
        </c:dLbls>
        <c:smooth val="0"/>
        <c:axId val="242308608"/>
        <c:axId val="242310144"/>
      </c:lineChart>
      <c:catAx>
        <c:axId val="242308608"/>
        <c:scaling>
          <c:orientation val="minMax"/>
        </c:scaling>
        <c:delete val="0"/>
        <c:axPos val="b"/>
        <c:majorTickMark val="none"/>
        <c:minorTickMark val="none"/>
        <c:tickLblPos val="nextTo"/>
        <c:crossAx val="242310144"/>
        <c:crosses val="autoZero"/>
        <c:auto val="1"/>
        <c:lblAlgn val="ctr"/>
        <c:lblOffset val="100"/>
        <c:noMultiLvlLbl val="0"/>
      </c:catAx>
      <c:valAx>
        <c:axId val="242310144"/>
        <c:scaling>
          <c:orientation val="minMax"/>
        </c:scaling>
        <c:delete val="0"/>
        <c:axPos val="l"/>
        <c:majorGridlines/>
        <c:title>
          <c:tx>
            <c:rich>
              <a:bodyPr/>
              <a:lstStyle/>
              <a:p>
                <a:pPr>
                  <a:defRPr sz="1050"/>
                </a:pPr>
                <a:r>
                  <a:rPr lang="th-TH" sz="1050"/>
                  <a:t>ความเข้มข้น</a:t>
                </a:r>
              </a:p>
              <a:p>
                <a:pPr>
                  <a:defRPr sz="1050"/>
                </a:pPr>
                <a:r>
                  <a:rPr lang="th-TH" sz="1050"/>
                  <a:t>(</a:t>
                </a:r>
                <a:r>
                  <a:rPr lang="en-US" sz="1050"/>
                  <a:t>ug/ul )</a:t>
                </a:r>
                <a:endParaRPr lang="th-TH" sz="1050"/>
              </a:p>
            </c:rich>
          </c:tx>
          <c:overlay val="0"/>
        </c:title>
        <c:numFmt formatCode="General" sourceLinked="1"/>
        <c:majorTickMark val="none"/>
        <c:minorTickMark val="none"/>
        <c:tickLblPos val="nextTo"/>
        <c:crossAx val="242308608"/>
        <c:crosses val="autoZero"/>
        <c:crossBetween val="between"/>
      </c:valAx>
    </c:plotArea>
    <c:legend>
      <c:legendPos val="r"/>
      <c:overlay val="0"/>
      <c:txPr>
        <a:bodyPr/>
        <a:lstStyle/>
        <a:p>
          <a:pPr>
            <a:defRPr b="1"/>
          </a:pPr>
          <a:endParaRPr lang="en-US"/>
        </a:p>
      </c:txPr>
    </c:legend>
    <c:plotVisOnly val="1"/>
    <c:dispBlanksAs val="gap"/>
    <c:showDLblsOverMax val="0"/>
  </c:chart>
  <c:txPr>
    <a:bodyPr/>
    <a:lstStyle/>
    <a:p>
      <a:pPr>
        <a:defRPr>
          <a:latin typeface="TH SarabunPSK" panose="020B0500040200020003" pitchFamily="34" charset="-34"/>
          <a:cs typeface="TH SarabunPSK" panose="020B0500040200020003" pitchFamily="34" charset="-34"/>
        </a:defRPr>
      </a:pPr>
      <a:endParaRPr lang="en-US"/>
    </a:p>
  </c:txPr>
  <c:externalData r:id="rId1">
    <c:autoUpdate val="0"/>
  </c:externalData>
</c:chartSpace>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1605</Words>
  <Characters>9154</Characters>
  <Application>Microsoft Office Word</Application>
  <DocSecurity>0</DocSecurity>
  <Lines>76</Lines>
  <Paragraphs>21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Nathathai Tamepan</cp:lastModifiedBy>
  <cp:revision>2</cp:revision>
  <cp:lastPrinted>2023-06-15T09:46:00Z</cp:lastPrinted>
  <dcterms:created xsi:type="dcterms:W3CDTF">2026-07-14T09:20:00Z</dcterms:created>
  <dcterms:modified xsi:type="dcterms:W3CDTF">2026-07-14T09:20:00Z</dcterms:modified>
</cp:coreProperties>
</file>